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B75891" w14:textId="77777777" w:rsidR="00B85C27" w:rsidRDefault="000D3F3C" w:rsidP="00393F16">
      <w:pPr>
        <w:rPr>
          <w:rFonts w:ascii="Verdana" w:hAnsi="Verdana"/>
          <w:b/>
          <w:sz w:val="32"/>
          <w:szCs w:val="32"/>
        </w:rPr>
      </w:pPr>
      <w:r w:rsidRPr="00393F16">
        <w:rPr>
          <w:rFonts w:ascii="Verdana" w:hAnsi="Verdana"/>
          <w:b/>
          <w:sz w:val="32"/>
          <w:szCs w:val="32"/>
        </w:rPr>
        <w:t>Hallintopäätöksen liite 1</w:t>
      </w:r>
      <w:r w:rsidR="00B85C27">
        <w:rPr>
          <w:rFonts w:ascii="Verdana" w:hAnsi="Verdana"/>
          <w:b/>
          <w:sz w:val="32"/>
          <w:szCs w:val="32"/>
        </w:rPr>
        <w:t>:</w:t>
      </w:r>
      <w:r w:rsidR="00393F16">
        <w:rPr>
          <w:rFonts w:ascii="Verdana" w:hAnsi="Verdana"/>
          <w:b/>
          <w:sz w:val="32"/>
          <w:szCs w:val="32"/>
        </w:rPr>
        <w:t xml:space="preserve"> </w:t>
      </w:r>
      <w:r w:rsidRPr="00393F16">
        <w:rPr>
          <w:rFonts w:ascii="Verdana" w:hAnsi="Verdana"/>
          <w:b/>
          <w:sz w:val="32"/>
          <w:szCs w:val="32"/>
        </w:rPr>
        <w:t>Palvelukuvaus</w:t>
      </w:r>
      <w:r w:rsidR="00393F16">
        <w:rPr>
          <w:rFonts w:ascii="Verdana" w:hAnsi="Verdana"/>
          <w:b/>
          <w:sz w:val="32"/>
          <w:szCs w:val="32"/>
        </w:rPr>
        <w:t xml:space="preserve"> </w:t>
      </w:r>
    </w:p>
    <w:p w14:paraId="65CD6C98" w14:textId="3D34B314" w:rsidR="00BB0AB1" w:rsidRDefault="00B85C27" w:rsidP="00393F16">
      <w:pPr>
        <w:rPr>
          <w:rFonts w:ascii="Verdana" w:hAnsi="Verdana"/>
          <w:sz w:val="32"/>
          <w:szCs w:val="32"/>
        </w:rPr>
      </w:pPr>
      <w:r>
        <w:rPr>
          <w:rFonts w:ascii="Verdana" w:hAnsi="Verdana"/>
          <w:sz w:val="32"/>
          <w:szCs w:val="32"/>
        </w:rPr>
        <w:t xml:space="preserve">Asiakasseteli-esimerkki: </w:t>
      </w:r>
      <w:r w:rsidR="002C23D5">
        <w:rPr>
          <w:rFonts w:ascii="Verdana" w:hAnsi="Verdana"/>
          <w:sz w:val="32"/>
          <w:szCs w:val="32"/>
        </w:rPr>
        <w:t>Koto</w:t>
      </w:r>
      <w:r w:rsidR="005C0A08">
        <w:rPr>
          <w:rFonts w:ascii="Verdana" w:hAnsi="Verdana"/>
          <w:sz w:val="32"/>
          <w:szCs w:val="32"/>
        </w:rPr>
        <w:t>n</w:t>
      </w:r>
      <w:r w:rsidR="002C23D5">
        <w:rPr>
          <w:rFonts w:ascii="Verdana" w:hAnsi="Verdana"/>
          <w:sz w:val="32"/>
          <w:szCs w:val="32"/>
        </w:rPr>
        <w:t>a</w:t>
      </w:r>
      <w:r w:rsidR="005C0A08">
        <w:rPr>
          <w:rFonts w:ascii="Verdana" w:hAnsi="Verdana"/>
          <w:sz w:val="32"/>
          <w:szCs w:val="32"/>
        </w:rPr>
        <w:t xml:space="preserve"> </w:t>
      </w:r>
      <w:r w:rsidR="00853004">
        <w:rPr>
          <w:rFonts w:ascii="Verdana" w:hAnsi="Verdana"/>
          <w:sz w:val="32"/>
          <w:szCs w:val="32"/>
        </w:rPr>
        <w:t>annettava</w:t>
      </w:r>
      <w:r w:rsidR="005C0A08">
        <w:rPr>
          <w:rFonts w:ascii="Verdana" w:hAnsi="Verdana"/>
          <w:sz w:val="32"/>
          <w:szCs w:val="32"/>
        </w:rPr>
        <w:t xml:space="preserve"> </w:t>
      </w:r>
      <w:r w:rsidR="003A2204">
        <w:rPr>
          <w:rFonts w:ascii="Verdana" w:hAnsi="Verdana"/>
          <w:sz w:val="32"/>
          <w:szCs w:val="32"/>
        </w:rPr>
        <w:t>palvelu</w:t>
      </w:r>
    </w:p>
    <w:p w14:paraId="14CBECB9" w14:textId="77777777" w:rsidR="000D3F3C" w:rsidRPr="000D3F3C" w:rsidRDefault="000D3F3C" w:rsidP="00BB0AB1">
      <w:pPr>
        <w:pStyle w:val="Normaalityryhmnehdotus"/>
      </w:pPr>
      <w:r w:rsidRPr="000D3F3C">
        <w:t>Tämä palvelukuvaus on laadittu XX.XX.201</w:t>
      </w:r>
      <w:r w:rsidR="00FD693C">
        <w:t>X</w:t>
      </w:r>
      <w:r w:rsidRPr="000D3F3C">
        <w:t xml:space="preserve"> maakunnan X hallintopäätöksen (dnro) liitteeksi. </w:t>
      </w:r>
    </w:p>
    <w:sdt>
      <w:sdtPr>
        <w:rPr>
          <w:rFonts w:ascii="Arial" w:eastAsiaTheme="minorHAnsi" w:hAnsi="Arial" w:cstheme="minorBidi"/>
          <w:b w:val="0"/>
          <w:bCs w:val="0"/>
          <w:sz w:val="22"/>
          <w:szCs w:val="22"/>
          <w:lang w:eastAsia="en-US"/>
        </w:rPr>
        <w:id w:val="400943986"/>
        <w:docPartObj>
          <w:docPartGallery w:val="Table of Contents"/>
          <w:docPartUnique/>
        </w:docPartObj>
      </w:sdtPr>
      <w:sdtEndPr>
        <w:rPr>
          <w:rFonts w:eastAsia="Arial" w:cs="Arial"/>
          <w:sz w:val="24"/>
          <w:szCs w:val="20"/>
          <w:lang w:eastAsia="fi-FI"/>
        </w:rPr>
      </w:sdtEndPr>
      <w:sdtContent>
        <w:p w14:paraId="6E451F17" w14:textId="77777777" w:rsidR="000D3F3C" w:rsidRPr="000D3F3C" w:rsidRDefault="000D3F3C" w:rsidP="000D3F3C">
          <w:pPr>
            <w:pStyle w:val="Sisllysluettelonotsikko"/>
          </w:pPr>
          <w:r w:rsidRPr="000D3F3C">
            <w:rPr>
              <w:rFonts w:cstheme="majorHAnsi"/>
              <w:sz w:val="24"/>
            </w:rPr>
            <w:t>Palvelukuvauksen</w:t>
          </w:r>
          <w:r w:rsidRPr="000D3F3C">
            <w:t xml:space="preserve"> </w:t>
          </w:r>
          <w:r w:rsidRPr="000D3F3C">
            <w:rPr>
              <w:sz w:val="24"/>
              <w:szCs w:val="24"/>
            </w:rPr>
            <w:t>luvut</w:t>
          </w:r>
        </w:p>
        <w:p w14:paraId="25EDB449" w14:textId="1BB0DE5C" w:rsidR="00685ACD" w:rsidRDefault="00393F16">
          <w:pPr>
            <w:pStyle w:val="Sisluet1"/>
            <w:rPr>
              <w:rFonts w:asciiTheme="minorHAnsi" w:eastAsiaTheme="minorEastAsia" w:hAnsiTheme="minorHAnsi"/>
              <w:noProof/>
              <w:sz w:val="22"/>
              <w:lang w:eastAsia="fi-FI"/>
            </w:rPr>
          </w:pPr>
          <w:r>
            <w:rPr>
              <w:sz w:val="20"/>
            </w:rPr>
            <w:fldChar w:fldCharType="begin"/>
          </w:r>
          <w:r>
            <w:rPr>
              <w:sz w:val="20"/>
            </w:rPr>
            <w:instrText xml:space="preserve"> TOC \o "1-3" \h \z \u </w:instrText>
          </w:r>
          <w:r>
            <w:rPr>
              <w:sz w:val="20"/>
            </w:rPr>
            <w:fldChar w:fldCharType="separate"/>
          </w:r>
          <w:hyperlink w:anchor="_Toc523578094" w:history="1">
            <w:r w:rsidR="00685ACD" w:rsidRPr="0003605B">
              <w:rPr>
                <w:rStyle w:val="Hyperlinkki"/>
                <w:noProof/>
              </w:rPr>
              <w:t>1</w:t>
            </w:r>
            <w:r w:rsidR="00685ACD">
              <w:rPr>
                <w:rFonts w:asciiTheme="minorHAnsi" w:eastAsiaTheme="minorEastAsia" w:hAnsiTheme="minorHAnsi"/>
                <w:noProof/>
                <w:sz w:val="22"/>
                <w:lang w:eastAsia="fi-FI"/>
              </w:rPr>
              <w:tab/>
            </w:r>
            <w:r w:rsidR="00685ACD" w:rsidRPr="0003605B">
              <w:rPr>
                <w:rStyle w:val="Hyperlinkki"/>
                <w:noProof/>
              </w:rPr>
              <w:t>Johdanto</w:t>
            </w:r>
            <w:r w:rsidR="00685ACD">
              <w:rPr>
                <w:noProof/>
                <w:webHidden/>
              </w:rPr>
              <w:tab/>
            </w:r>
            <w:r w:rsidR="00685ACD">
              <w:rPr>
                <w:noProof/>
                <w:webHidden/>
              </w:rPr>
              <w:fldChar w:fldCharType="begin"/>
            </w:r>
            <w:r w:rsidR="00685ACD">
              <w:rPr>
                <w:noProof/>
                <w:webHidden/>
              </w:rPr>
              <w:instrText xml:space="preserve"> PAGEREF _Toc523578094 \h </w:instrText>
            </w:r>
            <w:r w:rsidR="00685ACD">
              <w:rPr>
                <w:noProof/>
                <w:webHidden/>
              </w:rPr>
            </w:r>
            <w:r w:rsidR="00685ACD">
              <w:rPr>
                <w:noProof/>
                <w:webHidden/>
              </w:rPr>
              <w:fldChar w:fldCharType="separate"/>
            </w:r>
            <w:r w:rsidR="00685ACD">
              <w:rPr>
                <w:noProof/>
                <w:webHidden/>
              </w:rPr>
              <w:t>1</w:t>
            </w:r>
            <w:r w:rsidR="00685ACD">
              <w:rPr>
                <w:noProof/>
                <w:webHidden/>
              </w:rPr>
              <w:fldChar w:fldCharType="end"/>
            </w:r>
          </w:hyperlink>
        </w:p>
        <w:p w14:paraId="2B2A181B" w14:textId="789D8C0E" w:rsidR="00685ACD" w:rsidRDefault="00C87B44">
          <w:pPr>
            <w:pStyle w:val="Sisluet2"/>
            <w:rPr>
              <w:rFonts w:asciiTheme="minorHAnsi" w:eastAsiaTheme="minorEastAsia" w:hAnsiTheme="minorHAnsi"/>
              <w:noProof/>
              <w:sz w:val="22"/>
              <w:lang w:eastAsia="fi-FI"/>
            </w:rPr>
          </w:pPr>
          <w:hyperlink w:anchor="_Toc523578095" w:history="1">
            <w:r w:rsidR="00685ACD" w:rsidRPr="0003605B">
              <w:rPr>
                <w:rStyle w:val="Hyperlinkki"/>
                <w:noProof/>
                <w14:scene3d>
                  <w14:camera w14:prst="orthographicFront"/>
                  <w14:lightRig w14:rig="threePt" w14:dir="t">
                    <w14:rot w14:lat="0" w14:lon="0" w14:rev="0"/>
                  </w14:lightRig>
                </w14:scene3d>
              </w:rPr>
              <w:t>1.1</w:t>
            </w:r>
            <w:r w:rsidR="00685ACD">
              <w:rPr>
                <w:rFonts w:asciiTheme="minorHAnsi" w:eastAsiaTheme="minorEastAsia" w:hAnsiTheme="minorHAnsi"/>
                <w:noProof/>
                <w:sz w:val="22"/>
                <w:lang w:eastAsia="fi-FI"/>
              </w:rPr>
              <w:tab/>
            </w:r>
            <w:r w:rsidR="00685ACD" w:rsidRPr="0003605B">
              <w:rPr>
                <w:rStyle w:val="Hyperlinkki"/>
                <w:noProof/>
              </w:rPr>
              <w:t>Malliasiakirjan käyttöön liittyvä ohjeistus [EI lopulliseen asiakirjaan]</w:t>
            </w:r>
            <w:r w:rsidR="00685ACD">
              <w:rPr>
                <w:noProof/>
                <w:webHidden/>
              </w:rPr>
              <w:tab/>
            </w:r>
            <w:r w:rsidR="00685ACD">
              <w:rPr>
                <w:noProof/>
                <w:webHidden/>
              </w:rPr>
              <w:fldChar w:fldCharType="begin"/>
            </w:r>
            <w:r w:rsidR="00685ACD">
              <w:rPr>
                <w:noProof/>
                <w:webHidden/>
              </w:rPr>
              <w:instrText xml:space="preserve"> PAGEREF _Toc523578095 \h </w:instrText>
            </w:r>
            <w:r w:rsidR="00685ACD">
              <w:rPr>
                <w:noProof/>
                <w:webHidden/>
              </w:rPr>
            </w:r>
            <w:r w:rsidR="00685ACD">
              <w:rPr>
                <w:noProof/>
                <w:webHidden/>
              </w:rPr>
              <w:fldChar w:fldCharType="separate"/>
            </w:r>
            <w:r w:rsidR="00685ACD">
              <w:rPr>
                <w:noProof/>
                <w:webHidden/>
              </w:rPr>
              <w:t>1</w:t>
            </w:r>
            <w:r w:rsidR="00685ACD">
              <w:rPr>
                <w:noProof/>
                <w:webHidden/>
              </w:rPr>
              <w:fldChar w:fldCharType="end"/>
            </w:r>
          </w:hyperlink>
        </w:p>
        <w:p w14:paraId="08EB9782" w14:textId="1F6DE336" w:rsidR="00685ACD" w:rsidRDefault="00C87B44">
          <w:pPr>
            <w:pStyle w:val="Sisluet2"/>
            <w:rPr>
              <w:rFonts w:asciiTheme="minorHAnsi" w:eastAsiaTheme="minorEastAsia" w:hAnsiTheme="minorHAnsi"/>
              <w:noProof/>
              <w:sz w:val="22"/>
              <w:lang w:eastAsia="fi-FI"/>
            </w:rPr>
          </w:pPr>
          <w:hyperlink w:anchor="_Toc523578096" w:history="1">
            <w:r w:rsidR="00685ACD" w:rsidRPr="0003605B">
              <w:rPr>
                <w:rStyle w:val="Hyperlinkki"/>
                <w:noProof/>
                <w14:scene3d>
                  <w14:camera w14:prst="orthographicFront"/>
                  <w14:lightRig w14:rig="threePt" w14:dir="t">
                    <w14:rot w14:lat="0" w14:lon="0" w14:rev="0"/>
                  </w14:lightRig>
                </w14:scene3d>
              </w:rPr>
              <w:t>1.2</w:t>
            </w:r>
            <w:r w:rsidR="00685ACD">
              <w:rPr>
                <w:rFonts w:asciiTheme="minorHAnsi" w:eastAsiaTheme="minorEastAsia" w:hAnsiTheme="minorHAnsi"/>
                <w:noProof/>
                <w:sz w:val="22"/>
                <w:lang w:eastAsia="fi-FI"/>
              </w:rPr>
              <w:tab/>
            </w:r>
            <w:r w:rsidR="00685ACD" w:rsidRPr="0003605B">
              <w:rPr>
                <w:rStyle w:val="Hyperlinkki"/>
                <w:noProof/>
              </w:rPr>
              <w:t>Tavoitteet</w:t>
            </w:r>
            <w:r w:rsidR="00685ACD">
              <w:rPr>
                <w:noProof/>
                <w:webHidden/>
              </w:rPr>
              <w:tab/>
            </w:r>
            <w:r w:rsidR="00685ACD">
              <w:rPr>
                <w:noProof/>
                <w:webHidden/>
              </w:rPr>
              <w:fldChar w:fldCharType="begin"/>
            </w:r>
            <w:r w:rsidR="00685ACD">
              <w:rPr>
                <w:noProof/>
                <w:webHidden/>
              </w:rPr>
              <w:instrText xml:space="preserve"> PAGEREF _Toc523578096 \h </w:instrText>
            </w:r>
            <w:r w:rsidR="00685ACD">
              <w:rPr>
                <w:noProof/>
                <w:webHidden/>
              </w:rPr>
            </w:r>
            <w:r w:rsidR="00685ACD">
              <w:rPr>
                <w:noProof/>
                <w:webHidden/>
              </w:rPr>
              <w:fldChar w:fldCharType="separate"/>
            </w:r>
            <w:r w:rsidR="00685ACD">
              <w:rPr>
                <w:noProof/>
                <w:webHidden/>
              </w:rPr>
              <w:t>2</w:t>
            </w:r>
            <w:r w:rsidR="00685ACD">
              <w:rPr>
                <w:noProof/>
                <w:webHidden/>
              </w:rPr>
              <w:fldChar w:fldCharType="end"/>
            </w:r>
          </w:hyperlink>
        </w:p>
        <w:p w14:paraId="51200595" w14:textId="5447CD5D" w:rsidR="00685ACD" w:rsidRDefault="00C87B44">
          <w:pPr>
            <w:pStyle w:val="Sisluet1"/>
            <w:rPr>
              <w:rFonts w:asciiTheme="minorHAnsi" w:eastAsiaTheme="minorEastAsia" w:hAnsiTheme="minorHAnsi"/>
              <w:noProof/>
              <w:sz w:val="22"/>
              <w:lang w:eastAsia="fi-FI"/>
            </w:rPr>
          </w:pPr>
          <w:hyperlink w:anchor="_Toc523578097" w:history="1">
            <w:r w:rsidR="00685ACD" w:rsidRPr="0003605B">
              <w:rPr>
                <w:rStyle w:val="Hyperlinkki"/>
                <w:noProof/>
              </w:rPr>
              <w:t>2</w:t>
            </w:r>
            <w:r w:rsidR="00685ACD">
              <w:rPr>
                <w:rFonts w:asciiTheme="minorHAnsi" w:eastAsiaTheme="minorEastAsia" w:hAnsiTheme="minorHAnsi"/>
                <w:noProof/>
                <w:sz w:val="22"/>
                <w:lang w:eastAsia="fi-FI"/>
              </w:rPr>
              <w:tab/>
            </w:r>
            <w:r w:rsidR="00685ACD" w:rsidRPr="0003605B">
              <w:rPr>
                <w:rStyle w:val="Hyperlinkki"/>
                <w:noProof/>
              </w:rPr>
              <w:t>Yleiset ehdot</w:t>
            </w:r>
            <w:r w:rsidR="00685ACD">
              <w:rPr>
                <w:noProof/>
                <w:webHidden/>
              </w:rPr>
              <w:tab/>
            </w:r>
            <w:r w:rsidR="00685ACD">
              <w:rPr>
                <w:noProof/>
                <w:webHidden/>
              </w:rPr>
              <w:fldChar w:fldCharType="begin"/>
            </w:r>
            <w:r w:rsidR="00685ACD">
              <w:rPr>
                <w:noProof/>
                <w:webHidden/>
              </w:rPr>
              <w:instrText xml:space="preserve"> PAGEREF _Toc523578097 \h </w:instrText>
            </w:r>
            <w:r w:rsidR="00685ACD">
              <w:rPr>
                <w:noProof/>
                <w:webHidden/>
              </w:rPr>
            </w:r>
            <w:r w:rsidR="00685ACD">
              <w:rPr>
                <w:noProof/>
                <w:webHidden/>
              </w:rPr>
              <w:fldChar w:fldCharType="separate"/>
            </w:r>
            <w:r w:rsidR="00685ACD">
              <w:rPr>
                <w:noProof/>
                <w:webHidden/>
              </w:rPr>
              <w:t>2</w:t>
            </w:r>
            <w:r w:rsidR="00685ACD">
              <w:rPr>
                <w:noProof/>
                <w:webHidden/>
              </w:rPr>
              <w:fldChar w:fldCharType="end"/>
            </w:r>
          </w:hyperlink>
        </w:p>
        <w:p w14:paraId="5482F72D" w14:textId="354D8A76" w:rsidR="00685ACD" w:rsidRDefault="00C87B44">
          <w:pPr>
            <w:pStyle w:val="Sisluet1"/>
            <w:rPr>
              <w:rFonts w:asciiTheme="minorHAnsi" w:eastAsiaTheme="minorEastAsia" w:hAnsiTheme="minorHAnsi"/>
              <w:noProof/>
              <w:sz w:val="22"/>
              <w:lang w:eastAsia="fi-FI"/>
            </w:rPr>
          </w:pPr>
          <w:hyperlink w:anchor="_Toc523578098" w:history="1">
            <w:r w:rsidR="00685ACD" w:rsidRPr="0003605B">
              <w:rPr>
                <w:rStyle w:val="Hyperlinkki"/>
                <w:noProof/>
              </w:rPr>
              <w:t>3</w:t>
            </w:r>
            <w:r w:rsidR="00685ACD">
              <w:rPr>
                <w:rFonts w:asciiTheme="minorHAnsi" w:eastAsiaTheme="minorEastAsia" w:hAnsiTheme="minorHAnsi"/>
                <w:noProof/>
                <w:sz w:val="22"/>
                <w:lang w:eastAsia="fi-FI"/>
              </w:rPr>
              <w:tab/>
            </w:r>
            <w:r w:rsidR="00685ACD" w:rsidRPr="0003605B">
              <w:rPr>
                <w:rStyle w:val="Hyperlinkki"/>
                <w:noProof/>
              </w:rPr>
              <w:t>Rekisteröityminen, ilmoittautuminen ja sopimussuhde</w:t>
            </w:r>
            <w:r w:rsidR="00685ACD">
              <w:rPr>
                <w:noProof/>
                <w:webHidden/>
              </w:rPr>
              <w:tab/>
            </w:r>
            <w:r w:rsidR="00685ACD">
              <w:rPr>
                <w:noProof/>
                <w:webHidden/>
              </w:rPr>
              <w:fldChar w:fldCharType="begin"/>
            </w:r>
            <w:r w:rsidR="00685ACD">
              <w:rPr>
                <w:noProof/>
                <w:webHidden/>
              </w:rPr>
              <w:instrText xml:space="preserve"> PAGEREF _Toc523578098 \h </w:instrText>
            </w:r>
            <w:r w:rsidR="00685ACD">
              <w:rPr>
                <w:noProof/>
                <w:webHidden/>
              </w:rPr>
            </w:r>
            <w:r w:rsidR="00685ACD">
              <w:rPr>
                <w:noProof/>
                <w:webHidden/>
              </w:rPr>
              <w:fldChar w:fldCharType="separate"/>
            </w:r>
            <w:r w:rsidR="00685ACD">
              <w:rPr>
                <w:noProof/>
                <w:webHidden/>
              </w:rPr>
              <w:t>2</w:t>
            </w:r>
            <w:r w:rsidR="00685ACD">
              <w:rPr>
                <w:noProof/>
                <w:webHidden/>
              </w:rPr>
              <w:fldChar w:fldCharType="end"/>
            </w:r>
          </w:hyperlink>
        </w:p>
        <w:p w14:paraId="3F514F37" w14:textId="22053E2A" w:rsidR="00685ACD" w:rsidRDefault="00C87B44">
          <w:pPr>
            <w:pStyle w:val="Sisluet1"/>
            <w:rPr>
              <w:rFonts w:asciiTheme="minorHAnsi" w:eastAsiaTheme="minorEastAsia" w:hAnsiTheme="minorHAnsi"/>
              <w:noProof/>
              <w:sz w:val="22"/>
              <w:lang w:eastAsia="fi-FI"/>
            </w:rPr>
          </w:pPr>
          <w:hyperlink w:anchor="_Toc523578099" w:history="1">
            <w:r w:rsidR="00685ACD" w:rsidRPr="0003605B">
              <w:rPr>
                <w:rStyle w:val="Hyperlinkki"/>
                <w:noProof/>
              </w:rPr>
              <w:t>4</w:t>
            </w:r>
            <w:r w:rsidR="00685ACD">
              <w:rPr>
                <w:rFonts w:asciiTheme="minorHAnsi" w:eastAsiaTheme="minorEastAsia" w:hAnsiTheme="minorHAnsi"/>
                <w:noProof/>
                <w:sz w:val="22"/>
                <w:lang w:eastAsia="fi-FI"/>
              </w:rPr>
              <w:tab/>
            </w:r>
            <w:r w:rsidR="00685ACD" w:rsidRPr="0003605B">
              <w:rPr>
                <w:rStyle w:val="Hyperlinkki"/>
                <w:noProof/>
              </w:rPr>
              <w:t>Asiakkaat ja palvelu</w:t>
            </w:r>
            <w:r w:rsidR="00685ACD">
              <w:rPr>
                <w:noProof/>
                <w:webHidden/>
              </w:rPr>
              <w:tab/>
            </w:r>
            <w:r w:rsidR="00685ACD">
              <w:rPr>
                <w:noProof/>
                <w:webHidden/>
              </w:rPr>
              <w:fldChar w:fldCharType="begin"/>
            </w:r>
            <w:r w:rsidR="00685ACD">
              <w:rPr>
                <w:noProof/>
                <w:webHidden/>
              </w:rPr>
              <w:instrText xml:space="preserve"> PAGEREF _Toc523578099 \h </w:instrText>
            </w:r>
            <w:r w:rsidR="00685ACD">
              <w:rPr>
                <w:noProof/>
                <w:webHidden/>
              </w:rPr>
            </w:r>
            <w:r w:rsidR="00685ACD">
              <w:rPr>
                <w:noProof/>
                <w:webHidden/>
              </w:rPr>
              <w:fldChar w:fldCharType="separate"/>
            </w:r>
            <w:r w:rsidR="00685ACD">
              <w:rPr>
                <w:noProof/>
                <w:webHidden/>
              </w:rPr>
              <w:t>3</w:t>
            </w:r>
            <w:r w:rsidR="00685ACD">
              <w:rPr>
                <w:noProof/>
                <w:webHidden/>
              </w:rPr>
              <w:fldChar w:fldCharType="end"/>
            </w:r>
          </w:hyperlink>
        </w:p>
        <w:p w14:paraId="2D58D0F7" w14:textId="4AFC0BE0" w:rsidR="00685ACD" w:rsidRDefault="00C87B44">
          <w:pPr>
            <w:pStyle w:val="Sisluet2"/>
            <w:rPr>
              <w:rFonts w:asciiTheme="minorHAnsi" w:eastAsiaTheme="minorEastAsia" w:hAnsiTheme="minorHAnsi"/>
              <w:noProof/>
              <w:sz w:val="22"/>
              <w:lang w:eastAsia="fi-FI"/>
            </w:rPr>
          </w:pPr>
          <w:hyperlink w:anchor="_Toc523578100" w:history="1">
            <w:r w:rsidR="00685ACD" w:rsidRPr="0003605B">
              <w:rPr>
                <w:rStyle w:val="Hyperlinkki"/>
                <w:noProof/>
                <w14:scene3d>
                  <w14:camera w14:prst="orthographicFront"/>
                  <w14:lightRig w14:rig="threePt" w14:dir="t">
                    <w14:rot w14:lat="0" w14:lon="0" w14:rev="0"/>
                  </w14:lightRig>
                </w14:scene3d>
              </w:rPr>
              <w:t>4.1</w:t>
            </w:r>
            <w:r w:rsidR="00685ACD">
              <w:rPr>
                <w:rFonts w:asciiTheme="minorHAnsi" w:eastAsiaTheme="minorEastAsia" w:hAnsiTheme="minorHAnsi"/>
                <w:noProof/>
                <w:sz w:val="22"/>
                <w:lang w:eastAsia="fi-FI"/>
              </w:rPr>
              <w:tab/>
            </w:r>
            <w:r w:rsidR="00685ACD" w:rsidRPr="0003605B">
              <w:rPr>
                <w:rStyle w:val="Hyperlinkki"/>
                <w:noProof/>
              </w:rPr>
              <w:t>Asiakkaat</w:t>
            </w:r>
            <w:r w:rsidR="00685ACD">
              <w:rPr>
                <w:noProof/>
                <w:webHidden/>
              </w:rPr>
              <w:tab/>
            </w:r>
            <w:r w:rsidR="00685ACD">
              <w:rPr>
                <w:noProof/>
                <w:webHidden/>
              </w:rPr>
              <w:fldChar w:fldCharType="begin"/>
            </w:r>
            <w:r w:rsidR="00685ACD">
              <w:rPr>
                <w:noProof/>
                <w:webHidden/>
              </w:rPr>
              <w:instrText xml:space="preserve"> PAGEREF _Toc523578100 \h </w:instrText>
            </w:r>
            <w:r w:rsidR="00685ACD">
              <w:rPr>
                <w:noProof/>
                <w:webHidden/>
              </w:rPr>
            </w:r>
            <w:r w:rsidR="00685ACD">
              <w:rPr>
                <w:noProof/>
                <w:webHidden/>
              </w:rPr>
              <w:fldChar w:fldCharType="separate"/>
            </w:r>
            <w:r w:rsidR="00685ACD">
              <w:rPr>
                <w:noProof/>
                <w:webHidden/>
              </w:rPr>
              <w:t>3</w:t>
            </w:r>
            <w:r w:rsidR="00685ACD">
              <w:rPr>
                <w:noProof/>
                <w:webHidden/>
              </w:rPr>
              <w:fldChar w:fldCharType="end"/>
            </w:r>
          </w:hyperlink>
        </w:p>
        <w:p w14:paraId="4355615B" w14:textId="5EDD1E21" w:rsidR="00685ACD" w:rsidRDefault="00C87B44">
          <w:pPr>
            <w:pStyle w:val="Sisluet2"/>
            <w:rPr>
              <w:rFonts w:asciiTheme="minorHAnsi" w:eastAsiaTheme="minorEastAsia" w:hAnsiTheme="minorHAnsi"/>
              <w:noProof/>
              <w:sz w:val="22"/>
              <w:lang w:eastAsia="fi-FI"/>
            </w:rPr>
          </w:pPr>
          <w:hyperlink w:anchor="_Toc523578101" w:history="1">
            <w:r w:rsidR="00685ACD" w:rsidRPr="0003605B">
              <w:rPr>
                <w:rStyle w:val="Hyperlinkki"/>
                <w:noProof/>
                <w14:scene3d>
                  <w14:camera w14:prst="orthographicFront"/>
                  <w14:lightRig w14:rig="threePt" w14:dir="t">
                    <w14:rot w14:lat="0" w14:lon="0" w14:rev="0"/>
                  </w14:lightRig>
                </w14:scene3d>
              </w:rPr>
              <w:t>4.2</w:t>
            </w:r>
            <w:r w:rsidR="00685ACD">
              <w:rPr>
                <w:rFonts w:asciiTheme="minorHAnsi" w:eastAsiaTheme="minorEastAsia" w:hAnsiTheme="minorHAnsi"/>
                <w:noProof/>
                <w:sz w:val="22"/>
                <w:lang w:eastAsia="fi-FI"/>
              </w:rPr>
              <w:tab/>
            </w:r>
            <w:r w:rsidR="00685ACD" w:rsidRPr="0003605B">
              <w:rPr>
                <w:rStyle w:val="Hyperlinkki"/>
                <w:noProof/>
              </w:rPr>
              <w:t>Palvelutarpeen arviointi ja asiakassuunnitelma</w:t>
            </w:r>
            <w:r w:rsidR="00685ACD">
              <w:rPr>
                <w:noProof/>
                <w:webHidden/>
              </w:rPr>
              <w:tab/>
            </w:r>
            <w:r w:rsidR="00685ACD">
              <w:rPr>
                <w:noProof/>
                <w:webHidden/>
              </w:rPr>
              <w:fldChar w:fldCharType="begin"/>
            </w:r>
            <w:r w:rsidR="00685ACD">
              <w:rPr>
                <w:noProof/>
                <w:webHidden/>
              </w:rPr>
              <w:instrText xml:space="preserve"> PAGEREF _Toc523578101 \h </w:instrText>
            </w:r>
            <w:r w:rsidR="00685ACD">
              <w:rPr>
                <w:noProof/>
                <w:webHidden/>
              </w:rPr>
            </w:r>
            <w:r w:rsidR="00685ACD">
              <w:rPr>
                <w:noProof/>
                <w:webHidden/>
              </w:rPr>
              <w:fldChar w:fldCharType="separate"/>
            </w:r>
            <w:r w:rsidR="00685ACD">
              <w:rPr>
                <w:noProof/>
                <w:webHidden/>
              </w:rPr>
              <w:t>3</w:t>
            </w:r>
            <w:r w:rsidR="00685ACD">
              <w:rPr>
                <w:noProof/>
                <w:webHidden/>
              </w:rPr>
              <w:fldChar w:fldCharType="end"/>
            </w:r>
          </w:hyperlink>
        </w:p>
        <w:p w14:paraId="3D84C0CB" w14:textId="01F26711" w:rsidR="00685ACD" w:rsidRDefault="00C87B44">
          <w:pPr>
            <w:pStyle w:val="Sisluet2"/>
            <w:rPr>
              <w:rFonts w:asciiTheme="minorHAnsi" w:eastAsiaTheme="minorEastAsia" w:hAnsiTheme="minorHAnsi"/>
              <w:noProof/>
              <w:sz w:val="22"/>
              <w:lang w:eastAsia="fi-FI"/>
            </w:rPr>
          </w:pPr>
          <w:hyperlink w:anchor="_Toc523578102" w:history="1">
            <w:r w:rsidR="00685ACD" w:rsidRPr="0003605B">
              <w:rPr>
                <w:rStyle w:val="Hyperlinkki"/>
                <w:noProof/>
                <w14:scene3d>
                  <w14:camera w14:prst="orthographicFront"/>
                  <w14:lightRig w14:rig="threePt" w14:dir="t">
                    <w14:rot w14:lat="0" w14:lon="0" w14:rev="0"/>
                  </w14:lightRig>
                </w14:scene3d>
              </w:rPr>
              <w:t>4.3</w:t>
            </w:r>
            <w:r w:rsidR="00685ACD">
              <w:rPr>
                <w:rFonts w:asciiTheme="minorHAnsi" w:eastAsiaTheme="minorEastAsia" w:hAnsiTheme="minorHAnsi"/>
                <w:noProof/>
                <w:sz w:val="22"/>
                <w:lang w:eastAsia="fi-FI"/>
              </w:rPr>
              <w:tab/>
            </w:r>
            <w:r w:rsidR="00685ACD" w:rsidRPr="0003605B">
              <w:rPr>
                <w:rStyle w:val="Hyperlinkki"/>
                <w:noProof/>
              </w:rPr>
              <w:t>Palvelujen sisältö</w:t>
            </w:r>
            <w:r w:rsidR="00685ACD">
              <w:rPr>
                <w:noProof/>
                <w:webHidden/>
              </w:rPr>
              <w:tab/>
            </w:r>
            <w:r w:rsidR="00685ACD">
              <w:rPr>
                <w:noProof/>
                <w:webHidden/>
              </w:rPr>
              <w:fldChar w:fldCharType="begin"/>
            </w:r>
            <w:r w:rsidR="00685ACD">
              <w:rPr>
                <w:noProof/>
                <w:webHidden/>
              </w:rPr>
              <w:instrText xml:space="preserve"> PAGEREF _Toc523578102 \h </w:instrText>
            </w:r>
            <w:r w:rsidR="00685ACD">
              <w:rPr>
                <w:noProof/>
                <w:webHidden/>
              </w:rPr>
            </w:r>
            <w:r w:rsidR="00685ACD">
              <w:rPr>
                <w:noProof/>
                <w:webHidden/>
              </w:rPr>
              <w:fldChar w:fldCharType="separate"/>
            </w:r>
            <w:r w:rsidR="00685ACD">
              <w:rPr>
                <w:noProof/>
                <w:webHidden/>
              </w:rPr>
              <w:t>4</w:t>
            </w:r>
            <w:r w:rsidR="00685ACD">
              <w:rPr>
                <w:noProof/>
                <w:webHidden/>
              </w:rPr>
              <w:fldChar w:fldCharType="end"/>
            </w:r>
          </w:hyperlink>
        </w:p>
        <w:p w14:paraId="28E4F255" w14:textId="6D56AECE" w:rsidR="00685ACD" w:rsidRDefault="00C87B44">
          <w:pPr>
            <w:pStyle w:val="Sisluet3"/>
            <w:tabs>
              <w:tab w:val="left" w:pos="1100"/>
              <w:tab w:val="right" w:leader="dot" w:pos="9628"/>
            </w:tabs>
            <w:rPr>
              <w:rFonts w:asciiTheme="minorHAnsi" w:hAnsiTheme="minorHAnsi"/>
              <w:noProof/>
              <w:sz w:val="22"/>
            </w:rPr>
          </w:pPr>
          <w:hyperlink w:anchor="_Toc523578103" w:history="1">
            <w:r w:rsidR="00685ACD" w:rsidRPr="0003605B">
              <w:rPr>
                <w:rStyle w:val="Hyperlinkki"/>
                <w:noProof/>
              </w:rPr>
              <w:t>4.3.1</w:t>
            </w:r>
            <w:r w:rsidR="00685ACD">
              <w:rPr>
                <w:rFonts w:asciiTheme="minorHAnsi" w:hAnsiTheme="minorHAnsi"/>
                <w:noProof/>
                <w:sz w:val="22"/>
              </w:rPr>
              <w:tab/>
            </w:r>
            <w:r w:rsidR="00685ACD" w:rsidRPr="0003605B">
              <w:rPr>
                <w:rStyle w:val="Hyperlinkki"/>
                <w:noProof/>
              </w:rPr>
              <w:t>Yleistä palvelujen sisällöstä</w:t>
            </w:r>
            <w:r w:rsidR="00685ACD">
              <w:rPr>
                <w:noProof/>
                <w:webHidden/>
              </w:rPr>
              <w:tab/>
            </w:r>
            <w:r w:rsidR="00685ACD">
              <w:rPr>
                <w:noProof/>
                <w:webHidden/>
              </w:rPr>
              <w:fldChar w:fldCharType="begin"/>
            </w:r>
            <w:r w:rsidR="00685ACD">
              <w:rPr>
                <w:noProof/>
                <w:webHidden/>
              </w:rPr>
              <w:instrText xml:space="preserve"> PAGEREF _Toc523578103 \h </w:instrText>
            </w:r>
            <w:r w:rsidR="00685ACD">
              <w:rPr>
                <w:noProof/>
                <w:webHidden/>
              </w:rPr>
            </w:r>
            <w:r w:rsidR="00685ACD">
              <w:rPr>
                <w:noProof/>
                <w:webHidden/>
              </w:rPr>
              <w:fldChar w:fldCharType="separate"/>
            </w:r>
            <w:r w:rsidR="00685ACD">
              <w:rPr>
                <w:noProof/>
                <w:webHidden/>
              </w:rPr>
              <w:t>4</w:t>
            </w:r>
            <w:r w:rsidR="00685ACD">
              <w:rPr>
                <w:noProof/>
                <w:webHidden/>
              </w:rPr>
              <w:fldChar w:fldCharType="end"/>
            </w:r>
          </w:hyperlink>
        </w:p>
        <w:p w14:paraId="72315E66" w14:textId="485EE9D3" w:rsidR="00685ACD" w:rsidRDefault="00C87B44">
          <w:pPr>
            <w:pStyle w:val="Sisluet3"/>
            <w:tabs>
              <w:tab w:val="left" w:pos="1100"/>
              <w:tab w:val="right" w:leader="dot" w:pos="9628"/>
            </w:tabs>
            <w:rPr>
              <w:rFonts w:asciiTheme="minorHAnsi" w:hAnsiTheme="minorHAnsi"/>
              <w:noProof/>
              <w:sz w:val="22"/>
            </w:rPr>
          </w:pPr>
          <w:hyperlink w:anchor="_Toc523578104" w:history="1">
            <w:r w:rsidR="00685ACD" w:rsidRPr="0003605B">
              <w:rPr>
                <w:rStyle w:val="Hyperlinkki"/>
                <w:noProof/>
                <w:highlight w:val="lightGray"/>
              </w:rPr>
              <w:t>4.3.2</w:t>
            </w:r>
            <w:r w:rsidR="00685ACD">
              <w:rPr>
                <w:rFonts w:asciiTheme="minorHAnsi" w:hAnsiTheme="minorHAnsi"/>
                <w:noProof/>
                <w:sz w:val="22"/>
              </w:rPr>
              <w:tab/>
            </w:r>
            <w:r w:rsidR="00685ACD" w:rsidRPr="0003605B">
              <w:rPr>
                <w:rStyle w:val="Hyperlinkki"/>
                <w:noProof/>
                <w:highlight w:val="lightGray"/>
              </w:rPr>
              <w:t>Säännöllinen kotihoito</w:t>
            </w:r>
            <w:r w:rsidR="00685ACD">
              <w:rPr>
                <w:noProof/>
                <w:webHidden/>
              </w:rPr>
              <w:tab/>
            </w:r>
            <w:r w:rsidR="00685ACD">
              <w:rPr>
                <w:noProof/>
                <w:webHidden/>
              </w:rPr>
              <w:fldChar w:fldCharType="begin"/>
            </w:r>
            <w:r w:rsidR="00685ACD">
              <w:rPr>
                <w:noProof/>
                <w:webHidden/>
              </w:rPr>
              <w:instrText xml:space="preserve"> PAGEREF _Toc523578104 \h </w:instrText>
            </w:r>
            <w:r w:rsidR="00685ACD">
              <w:rPr>
                <w:noProof/>
                <w:webHidden/>
              </w:rPr>
            </w:r>
            <w:r w:rsidR="00685ACD">
              <w:rPr>
                <w:noProof/>
                <w:webHidden/>
              </w:rPr>
              <w:fldChar w:fldCharType="separate"/>
            </w:r>
            <w:r w:rsidR="00685ACD">
              <w:rPr>
                <w:noProof/>
                <w:webHidden/>
              </w:rPr>
              <w:t>5</w:t>
            </w:r>
            <w:r w:rsidR="00685ACD">
              <w:rPr>
                <w:noProof/>
                <w:webHidden/>
              </w:rPr>
              <w:fldChar w:fldCharType="end"/>
            </w:r>
          </w:hyperlink>
        </w:p>
        <w:p w14:paraId="6AFF5FBF" w14:textId="031D1D71" w:rsidR="00685ACD" w:rsidRDefault="00C87B44">
          <w:pPr>
            <w:pStyle w:val="Sisluet3"/>
            <w:tabs>
              <w:tab w:val="left" w:pos="1100"/>
              <w:tab w:val="right" w:leader="dot" w:pos="9628"/>
            </w:tabs>
            <w:rPr>
              <w:rFonts w:asciiTheme="minorHAnsi" w:hAnsiTheme="minorHAnsi"/>
              <w:noProof/>
              <w:sz w:val="22"/>
            </w:rPr>
          </w:pPr>
          <w:hyperlink w:anchor="_Toc523578105" w:history="1">
            <w:r w:rsidR="00685ACD" w:rsidRPr="0003605B">
              <w:rPr>
                <w:rStyle w:val="Hyperlinkki"/>
                <w:noProof/>
                <w:highlight w:val="lightGray"/>
              </w:rPr>
              <w:t>4.3.3</w:t>
            </w:r>
            <w:r w:rsidR="00685ACD">
              <w:rPr>
                <w:rFonts w:asciiTheme="minorHAnsi" w:hAnsiTheme="minorHAnsi"/>
                <w:noProof/>
                <w:sz w:val="22"/>
              </w:rPr>
              <w:tab/>
            </w:r>
            <w:r w:rsidR="00685ACD" w:rsidRPr="0003605B">
              <w:rPr>
                <w:rStyle w:val="Hyperlinkki"/>
                <w:noProof/>
                <w:highlight w:val="lightGray"/>
              </w:rPr>
              <w:t>Kotikuntoutus</w:t>
            </w:r>
            <w:r w:rsidR="00685ACD">
              <w:rPr>
                <w:noProof/>
                <w:webHidden/>
              </w:rPr>
              <w:tab/>
            </w:r>
            <w:r w:rsidR="00685ACD">
              <w:rPr>
                <w:noProof/>
                <w:webHidden/>
              </w:rPr>
              <w:fldChar w:fldCharType="begin"/>
            </w:r>
            <w:r w:rsidR="00685ACD">
              <w:rPr>
                <w:noProof/>
                <w:webHidden/>
              </w:rPr>
              <w:instrText xml:space="preserve"> PAGEREF _Toc523578105 \h </w:instrText>
            </w:r>
            <w:r w:rsidR="00685ACD">
              <w:rPr>
                <w:noProof/>
                <w:webHidden/>
              </w:rPr>
            </w:r>
            <w:r w:rsidR="00685ACD">
              <w:rPr>
                <w:noProof/>
                <w:webHidden/>
              </w:rPr>
              <w:fldChar w:fldCharType="separate"/>
            </w:r>
            <w:r w:rsidR="00685ACD">
              <w:rPr>
                <w:noProof/>
                <w:webHidden/>
              </w:rPr>
              <w:t>8</w:t>
            </w:r>
            <w:r w:rsidR="00685ACD">
              <w:rPr>
                <w:noProof/>
                <w:webHidden/>
              </w:rPr>
              <w:fldChar w:fldCharType="end"/>
            </w:r>
          </w:hyperlink>
        </w:p>
        <w:p w14:paraId="6209036B" w14:textId="6D5811AD" w:rsidR="00685ACD" w:rsidRDefault="00C87B44">
          <w:pPr>
            <w:pStyle w:val="Sisluet2"/>
            <w:rPr>
              <w:rFonts w:asciiTheme="minorHAnsi" w:eastAsiaTheme="minorEastAsia" w:hAnsiTheme="minorHAnsi"/>
              <w:noProof/>
              <w:sz w:val="22"/>
              <w:lang w:eastAsia="fi-FI"/>
            </w:rPr>
          </w:pPr>
          <w:hyperlink w:anchor="_Toc523578106" w:history="1">
            <w:r w:rsidR="00685ACD" w:rsidRPr="0003605B">
              <w:rPr>
                <w:rStyle w:val="Hyperlinkki"/>
                <w:noProof/>
                <w14:scene3d>
                  <w14:camera w14:prst="orthographicFront"/>
                  <w14:lightRig w14:rig="threePt" w14:dir="t">
                    <w14:rot w14:lat="0" w14:lon="0" w14:rev="0"/>
                  </w14:lightRig>
                </w14:scene3d>
              </w:rPr>
              <w:t>4.4</w:t>
            </w:r>
            <w:r w:rsidR="00685ACD">
              <w:rPr>
                <w:rFonts w:asciiTheme="minorHAnsi" w:eastAsiaTheme="minorEastAsia" w:hAnsiTheme="minorHAnsi"/>
                <w:noProof/>
                <w:sz w:val="22"/>
                <w:lang w:eastAsia="fi-FI"/>
              </w:rPr>
              <w:tab/>
            </w:r>
            <w:r w:rsidR="00685ACD" w:rsidRPr="0003605B">
              <w:rPr>
                <w:rStyle w:val="Hyperlinkki"/>
                <w:noProof/>
              </w:rPr>
              <w:t>Palvelujen yhteensovittaminen</w:t>
            </w:r>
            <w:r w:rsidR="00685ACD">
              <w:rPr>
                <w:noProof/>
                <w:webHidden/>
              </w:rPr>
              <w:tab/>
            </w:r>
            <w:r w:rsidR="00685ACD">
              <w:rPr>
                <w:noProof/>
                <w:webHidden/>
              </w:rPr>
              <w:fldChar w:fldCharType="begin"/>
            </w:r>
            <w:r w:rsidR="00685ACD">
              <w:rPr>
                <w:noProof/>
                <w:webHidden/>
              </w:rPr>
              <w:instrText xml:space="preserve"> PAGEREF _Toc523578106 \h </w:instrText>
            </w:r>
            <w:r w:rsidR="00685ACD">
              <w:rPr>
                <w:noProof/>
                <w:webHidden/>
              </w:rPr>
            </w:r>
            <w:r w:rsidR="00685ACD">
              <w:rPr>
                <w:noProof/>
                <w:webHidden/>
              </w:rPr>
              <w:fldChar w:fldCharType="separate"/>
            </w:r>
            <w:r w:rsidR="00685ACD">
              <w:rPr>
                <w:noProof/>
                <w:webHidden/>
              </w:rPr>
              <w:t>10</w:t>
            </w:r>
            <w:r w:rsidR="00685ACD">
              <w:rPr>
                <w:noProof/>
                <w:webHidden/>
              </w:rPr>
              <w:fldChar w:fldCharType="end"/>
            </w:r>
          </w:hyperlink>
        </w:p>
        <w:p w14:paraId="0ED50268" w14:textId="42074A26" w:rsidR="00685ACD" w:rsidRDefault="00C87B44">
          <w:pPr>
            <w:pStyle w:val="Sisluet2"/>
            <w:rPr>
              <w:rFonts w:asciiTheme="minorHAnsi" w:eastAsiaTheme="minorEastAsia" w:hAnsiTheme="minorHAnsi"/>
              <w:noProof/>
              <w:sz w:val="22"/>
              <w:lang w:eastAsia="fi-FI"/>
            </w:rPr>
          </w:pPr>
          <w:hyperlink w:anchor="_Toc523578107" w:history="1">
            <w:r w:rsidR="00685ACD" w:rsidRPr="0003605B">
              <w:rPr>
                <w:rStyle w:val="Hyperlinkki"/>
                <w:noProof/>
                <w14:scene3d>
                  <w14:camera w14:prst="orthographicFront"/>
                  <w14:lightRig w14:rig="threePt" w14:dir="t">
                    <w14:rot w14:lat="0" w14:lon="0" w14:rev="0"/>
                  </w14:lightRig>
                </w14:scene3d>
              </w:rPr>
              <w:t>4.5</w:t>
            </w:r>
            <w:r w:rsidR="00685ACD">
              <w:rPr>
                <w:rFonts w:asciiTheme="minorHAnsi" w:eastAsiaTheme="minorEastAsia" w:hAnsiTheme="minorHAnsi"/>
                <w:noProof/>
                <w:sz w:val="22"/>
                <w:lang w:eastAsia="fi-FI"/>
              </w:rPr>
              <w:tab/>
            </w:r>
            <w:r w:rsidR="00685ACD" w:rsidRPr="0003605B">
              <w:rPr>
                <w:rStyle w:val="Hyperlinkki"/>
                <w:noProof/>
              </w:rPr>
              <w:t>Osallistumis- ja vaikuttamismahdollisuudet</w:t>
            </w:r>
            <w:r w:rsidR="00685ACD">
              <w:rPr>
                <w:noProof/>
                <w:webHidden/>
              </w:rPr>
              <w:tab/>
            </w:r>
            <w:r w:rsidR="00685ACD">
              <w:rPr>
                <w:noProof/>
                <w:webHidden/>
              </w:rPr>
              <w:fldChar w:fldCharType="begin"/>
            </w:r>
            <w:r w:rsidR="00685ACD">
              <w:rPr>
                <w:noProof/>
                <w:webHidden/>
              </w:rPr>
              <w:instrText xml:space="preserve"> PAGEREF _Toc523578107 \h </w:instrText>
            </w:r>
            <w:r w:rsidR="00685ACD">
              <w:rPr>
                <w:noProof/>
                <w:webHidden/>
              </w:rPr>
            </w:r>
            <w:r w:rsidR="00685ACD">
              <w:rPr>
                <w:noProof/>
                <w:webHidden/>
              </w:rPr>
              <w:fldChar w:fldCharType="separate"/>
            </w:r>
            <w:r w:rsidR="00685ACD">
              <w:rPr>
                <w:noProof/>
                <w:webHidden/>
              </w:rPr>
              <w:t>11</w:t>
            </w:r>
            <w:r w:rsidR="00685ACD">
              <w:rPr>
                <w:noProof/>
                <w:webHidden/>
              </w:rPr>
              <w:fldChar w:fldCharType="end"/>
            </w:r>
          </w:hyperlink>
        </w:p>
        <w:p w14:paraId="1CC9FDCA" w14:textId="73446982" w:rsidR="00685ACD" w:rsidRDefault="00C87B44">
          <w:pPr>
            <w:pStyle w:val="Sisluet2"/>
            <w:rPr>
              <w:rFonts w:asciiTheme="minorHAnsi" w:eastAsiaTheme="minorEastAsia" w:hAnsiTheme="minorHAnsi"/>
              <w:noProof/>
              <w:sz w:val="22"/>
              <w:lang w:eastAsia="fi-FI"/>
            </w:rPr>
          </w:pPr>
          <w:hyperlink w:anchor="_Toc523578108" w:history="1">
            <w:r w:rsidR="00685ACD" w:rsidRPr="0003605B">
              <w:rPr>
                <w:rStyle w:val="Hyperlinkki"/>
                <w:noProof/>
                <w14:scene3d>
                  <w14:camera w14:prst="orthographicFront"/>
                  <w14:lightRig w14:rig="threePt" w14:dir="t">
                    <w14:rot w14:lat="0" w14:lon="0" w14:rev="0"/>
                  </w14:lightRig>
                </w14:scene3d>
              </w:rPr>
              <w:t>4.6</w:t>
            </w:r>
            <w:r w:rsidR="00685ACD">
              <w:rPr>
                <w:rFonts w:asciiTheme="minorHAnsi" w:eastAsiaTheme="minorEastAsia" w:hAnsiTheme="minorHAnsi"/>
                <w:noProof/>
                <w:sz w:val="22"/>
                <w:lang w:eastAsia="fi-FI"/>
              </w:rPr>
              <w:tab/>
            </w:r>
            <w:r w:rsidR="00685ACD" w:rsidRPr="0003605B">
              <w:rPr>
                <w:rStyle w:val="Hyperlinkki"/>
                <w:noProof/>
              </w:rPr>
              <w:t>Henkilöstö</w:t>
            </w:r>
            <w:r w:rsidR="00685ACD">
              <w:rPr>
                <w:noProof/>
                <w:webHidden/>
              </w:rPr>
              <w:tab/>
            </w:r>
            <w:r w:rsidR="00685ACD">
              <w:rPr>
                <w:noProof/>
                <w:webHidden/>
              </w:rPr>
              <w:fldChar w:fldCharType="begin"/>
            </w:r>
            <w:r w:rsidR="00685ACD">
              <w:rPr>
                <w:noProof/>
                <w:webHidden/>
              </w:rPr>
              <w:instrText xml:space="preserve"> PAGEREF _Toc523578108 \h </w:instrText>
            </w:r>
            <w:r w:rsidR="00685ACD">
              <w:rPr>
                <w:noProof/>
                <w:webHidden/>
              </w:rPr>
            </w:r>
            <w:r w:rsidR="00685ACD">
              <w:rPr>
                <w:noProof/>
                <w:webHidden/>
              </w:rPr>
              <w:fldChar w:fldCharType="separate"/>
            </w:r>
            <w:r w:rsidR="00685ACD">
              <w:rPr>
                <w:noProof/>
                <w:webHidden/>
              </w:rPr>
              <w:t>12</w:t>
            </w:r>
            <w:r w:rsidR="00685ACD">
              <w:rPr>
                <w:noProof/>
                <w:webHidden/>
              </w:rPr>
              <w:fldChar w:fldCharType="end"/>
            </w:r>
          </w:hyperlink>
        </w:p>
        <w:p w14:paraId="0C19F618" w14:textId="12C67F40" w:rsidR="00685ACD" w:rsidRDefault="00C87B44">
          <w:pPr>
            <w:pStyle w:val="Sisluet2"/>
            <w:rPr>
              <w:rFonts w:asciiTheme="minorHAnsi" w:eastAsiaTheme="minorEastAsia" w:hAnsiTheme="minorHAnsi"/>
              <w:noProof/>
              <w:sz w:val="22"/>
              <w:lang w:eastAsia="fi-FI"/>
            </w:rPr>
          </w:pPr>
          <w:hyperlink w:anchor="_Toc523578109" w:history="1">
            <w:r w:rsidR="00685ACD" w:rsidRPr="0003605B">
              <w:rPr>
                <w:rStyle w:val="Hyperlinkki"/>
                <w:noProof/>
                <w14:scene3d>
                  <w14:camera w14:prst="orthographicFront"/>
                  <w14:lightRig w14:rig="threePt" w14:dir="t">
                    <w14:rot w14:lat="0" w14:lon="0" w14:rev="0"/>
                  </w14:lightRig>
                </w14:scene3d>
              </w:rPr>
              <w:t>4.7</w:t>
            </w:r>
            <w:r w:rsidR="00685ACD">
              <w:rPr>
                <w:rFonts w:asciiTheme="minorHAnsi" w:eastAsiaTheme="minorEastAsia" w:hAnsiTheme="minorHAnsi"/>
                <w:noProof/>
                <w:sz w:val="22"/>
                <w:lang w:eastAsia="fi-FI"/>
              </w:rPr>
              <w:tab/>
            </w:r>
            <w:r w:rsidR="00685ACD" w:rsidRPr="0003605B">
              <w:rPr>
                <w:rStyle w:val="Hyperlinkki"/>
                <w:noProof/>
              </w:rPr>
              <w:t>Palvelun kieli</w:t>
            </w:r>
            <w:r w:rsidR="00685ACD">
              <w:rPr>
                <w:noProof/>
                <w:webHidden/>
              </w:rPr>
              <w:tab/>
            </w:r>
            <w:r w:rsidR="00685ACD">
              <w:rPr>
                <w:noProof/>
                <w:webHidden/>
              </w:rPr>
              <w:fldChar w:fldCharType="begin"/>
            </w:r>
            <w:r w:rsidR="00685ACD">
              <w:rPr>
                <w:noProof/>
                <w:webHidden/>
              </w:rPr>
              <w:instrText xml:space="preserve"> PAGEREF _Toc523578109 \h </w:instrText>
            </w:r>
            <w:r w:rsidR="00685ACD">
              <w:rPr>
                <w:noProof/>
                <w:webHidden/>
              </w:rPr>
            </w:r>
            <w:r w:rsidR="00685ACD">
              <w:rPr>
                <w:noProof/>
                <w:webHidden/>
              </w:rPr>
              <w:fldChar w:fldCharType="separate"/>
            </w:r>
            <w:r w:rsidR="00685ACD">
              <w:rPr>
                <w:noProof/>
                <w:webHidden/>
              </w:rPr>
              <w:t>13</w:t>
            </w:r>
            <w:r w:rsidR="00685ACD">
              <w:rPr>
                <w:noProof/>
                <w:webHidden/>
              </w:rPr>
              <w:fldChar w:fldCharType="end"/>
            </w:r>
          </w:hyperlink>
        </w:p>
        <w:p w14:paraId="5B02A3AD" w14:textId="5EF2FB1A" w:rsidR="00685ACD" w:rsidRDefault="00C87B44">
          <w:pPr>
            <w:pStyle w:val="Sisluet2"/>
            <w:rPr>
              <w:rFonts w:asciiTheme="minorHAnsi" w:eastAsiaTheme="minorEastAsia" w:hAnsiTheme="minorHAnsi"/>
              <w:noProof/>
              <w:sz w:val="22"/>
              <w:lang w:eastAsia="fi-FI"/>
            </w:rPr>
          </w:pPr>
          <w:hyperlink w:anchor="_Toc523578110" w:history="1">
            <w:r w:rsidR="00685ACD" w:rsidRPr="0003605B">
              <w:rPr>
                <w:rStyle w:val="Hyperlinkki"/>
                <w:noProof/>
                <w14:scene3d>
                  <w14:camera w14:prst="orthographicFront"/>
                  <w14:lightRig w14:rig="threePt" w14:dir="t">
                    <w14:rot w14:lat="0" w14:lon="0" w14:rev="0"/>
                  </w14:lightRig>
                </w14:scene3d>
              </w:rPr>
              <w:t>4.8</w:t>
            </w:r>
            <w:r w:rsidR="00685ACD">
              <w:rPr>
                <w:rFonts w:asciiTheme="minorHAnsi" w:eastAsiaTheme="minorEastAsia" w:hAnsiTheme="minorHAnsi"/>
                <w:noProof/>
                <w:sz w:val="22"/>
                <w:lang w:eastAsia="fi-FI"/>
              </w:rPr>
              <w:tab/>
            </w:r>
            <w:r w:rsidR="00685ACD" w:rsidRPr="0003605B">
              <w:rPr>
                <w:rStyle w:val="Hyperlinkki"/>
                <w:noProof/>
              </w:rPr>
              <w:t>Toimintaympäristö, tilat, työvälineet ja tukipalvelut</w:t>
            </w:r>
            <w:r w:rsidR="00685ACD">
              <w:rPr>
                <w:noProof/>
                <w:webHidden/>
              </w:rPr>
              <w:tab/>
            </w:r>
            <w:r w:rsidR="00685ACD">
              <w:rPr>
                <w:noProof/>
                <w:webHidden/>
              </w:rPr>
              <w:fldChar w:fldCharType="begin"/>
            </w:r>
            <w:r w:rsidR="00685ACD">
              <w:rPr>
                <w:noProof/>
                <w:webHidden/>
              </w:rPr>
              <w:instrText xml:space="preserve"> PAGEREF _Toc523578110 \h </w:instrText>
            </w:r>
            <w:r w:rsidR="00685ACD">
              <w:rPr>
                <w:noProof/>
                <w:webHidden/>
              </w:rPr>
            </w:r>
            <w:r w:rsidR="00685ACD">
              <w:rPr>
                <w:noProof/>
                <w:webHidden/>
              </w:rPr>
              <w:fldChar w:fldCharType="separate"/>
            </w:r>
            <w:r w:rsidR="00685ACD">
              <w:rPr>
                <w:noProof/>
                <w:webHidden/>
              </w:rPr>
              <w:t>13</w:t>
            </w:r>
            <w:r w:rsidR="00685ACD">
              <w:rPr>
                <w:noProof/>
                <w:webHidden/>
              </w:rPr>
              <w:fldChar w:fldCharType="end"/>
            </w:r>
          </w:hyperlink>
        </w:p>
        <w:p w14:paraId="0F4DFD17" w14:textId="0674C5A2" w:rsidR="00685ACD" w:rsidRDefault="00C87B44">
          <w:pPr>
            <w:pStyle w:val="Sisluet2"/>
            <w:rPr>
              <w:rFonts w:asciiTheme="minorHAnsi" w:eastAsiaTheme="minorEastAsia" w:hAnsiTheme="minorHAnsi"/>
              <w:noProof/>
              <w:sz w:val="22"/>
              <w:lang w:eastAsia="fi-FI"/>
            </w:rPr>
          </w:pPr>
          <w:hyperlink w:anchor="_Toc523578111" w:history="1">
            <w:r w:rsidR="00685ACD" w:rsidRPr="0003605B">
              <w:rPr>
                <w:rStyle w:val="Hyperlinkki"/>
                <w:noProof/>
                <w14:scene3d>
                  <w14:camera w14:prst="orthographicFront"/>
                  <w14:lightRig w14:rig="threePt" w14:dir="t">
                    <w14:rot w14:lat="0" w14:lon="0" w14:rev="0"/>
                  </w14:lightRig>
                </w14:scene3d>
              </w:rPr>
              <w:t>4.9</w:t>
            </w:r>
            <w:r w:rsidR="00685ACD">
              <w:rPr>
                <w:rFonts w:asciiTheme="minorHAnsi" w:eastAsiaTheme="minorEastAsia" w:hAnsiTheme="minorHAnsi"/>
                <w:noProof/>
                <w:sz w:val="22"/>
                <w:lang w:eastAsia="fi-FI"/>
              </w:rPr>
              <w:tab/>
            </w:r>
            <w:r w:rsidR="00685ACD" w:rsidRPr="0003605B">
              <w:rPr>
                <w:rStyle w:val="Hyperlinkki"/>
                <w:noProof/>
              </w:rPr>
              <w:t>Laatu ja vaikuttavuus</w:t>
            </w:r>
            <w:r w:rsidR="00685ACD">
              <w:rPr>
                <w:noProof/>
                <w:webHidden/>
              </w:rPr>
              <w:tab/>
            </w:r>
            <w:r w:rsidR="00685ACD">
              <w:rPr>
                <w:noProof/>
                <w:webHidden/>
              </w:rPr>
              <w:fldChar w:fldCharType="begin"/>
            </w:r>
            <w:r w:rsidR="00685ACD">
              <w:rPr>
                <w:noProof/>
                <w:webHidden/>
              </w:rPr>
              <w:instrText xml:space="preserve"> PAGEREF _Toc523578111 \h </w:instrText>
            </w:r>
            <w:r w:rsidR="00685ACD">
              <w:rPr>
                <w:noProof/>
                <w:webHidden/>
              </w:rPr>
            </w:r>
            <w:r w:rsidR="00685ACD">
              <w:rPr>
                <w:noProof/>
                <w:webHidden/>
              </w:rPr>
              <w:fldChar w:fldCharType="separate"/>
            </w:r>
            <w:r w:rsidR="00685ACD">
              <w:rPr>
                <w:noProof/>
                <w:webHidden/>
              </w:rPr>
              <w:t>14</w:t>
            </w:r>
            <w:r w:rsidR="00685ACD">
              <w:rPr>
                <w:noProof/>
                <w:webHidden/>
              </w:rPr>
              <w:fldChar w:fldCharType="end"/>
            </w:r>
          </w:hyperlink>
        </w:p>
        <w:p w14:paraId="3DF31BA5" w14:textId="50B663A2" w:rsidR="00685ACD" w:rsidRDefault="00C87B44">
          <w:pPr>
            <w:pStyle w:val="Sisluet2"/>
            <w:rPr>
              <w:rFonts w:asciiTheme="minorHAnsi" w:eastAsiaTheme="minorEastAsia" w:hAnsiTheme="minorHAnsi"/>
              <w:noProof/>
              <w:sz w:val="22"/>
              <w:lang w:eastAsia="fi-FI"/>
            </w:rPr>
          </w:pPr>
          <w:hyperlink w:anchor="_Toc523578112" w:history="1">
            <w:r w:rsidR="00685ACD" w:rsidRPr="0003605B">
              <w:rPr>
                <w:rStyle w:val="Hyperlinkki"/>
                <w:noProof/>
                <w14:scene3d>
                  <w14:camera w14:prst="orthographicFront"/>
                  <w14:lightRig w14:rig="threePt" w14:dir="t">
                    <w14:rot w14:lat="0" w14:lon="0" w14:rev="0"/>
                  </w14:lightRig>
                </w14:scene3d>
              </w:rPr>
              <w:t>4.10</w:t>
            </w:r>
            <w:r w:rsidR="00685ACD">
              <w:rPr>
                <w:rFonts w:asciiTheme="minorHAnsi" w:eastAsiaTheme="minorEastAsia" w:hAnsiTheme="minorHAnsi"/>
                <w:noProof/>
                <w:sz w:val="22"/>
                <w:lang w:eastAsia="fi-FI"/>
              </w:rPr>
              <w:tab/>
            </w:r>
            <w:r w:rsidR="00685ACD" w:rsidRPr="0003605B">
              <w:rPr>
                <w:rStyle w:val="Hyperlinkki"/>
                <w:noProof/>
              </w:rPr>
              <w:t>Saatavuus ja saavutettavuus</w:t>
            </w:r>
            <w:r w:rsidR="00685ACD">
              <w:rPr>
                <w:noProof/>
                <w:webHidden/>
              </w:rPr>
              <w:tab/>
            </w:r>
            <w:r w:rsidR="00685ACD">
              <w:rPr>
                <w:noProof/>
                <w:webHidden/>
              </w:rPr>
              <w:fldChar w:fldCharType="begin"/>
            </w:r>
            <w:r w:rsidR="00685ACD">
              <w:rPr>
                <w:noProof/>
                <w:webHidden/>
              </w:rPr>
              <w:instrText xml:space="preserve"> PAGEREF _Toc523578112 \h </w:instrText>
            </w:r>
            <w:r w:rsidR="00685ACD">
              <w:rPr>
                <w:noProof/>
                <w:webHidden/>
              </w:rPr>
            </w:r>
            <w:r w:rsidR="00685ACD">
              <w:rPr>
                <w:noProof/>
                <w:webHidden/>
              </w:rPr>
              <w:fldChar w:fldCharType="separate"/>
            </w:r>
            <w:r w:rsidR="00685ACD">
              <w:rPr>
                <w:noProof/>
                <w:webHidden/>
              </w:rPr>
              <w:t>14</w:t>
            </w:r>
            <w:r w:rsidR="00685ACD">
              <w:rPr>
                <w:noProof/>
                <w:webHidden/>
              </w:rPr>
              <w:fldChar w:fldCharType="end"/>
            </w:r>
          </w:hyperlink>
        </w:p>
        <w:p w14:paraId="32785CF0" w14:textId="5856A7B2" w:rsidR="00685ACD" w:rsidRDefault="00C87B44">
          <w:pPr>
            <w:pStyle w:val="Sisluet2"/>
            <w:rPr>
              <w:rFonts w:asciiTheme="minorHAnsi" w:eastAsiaTheme="minorEastAsia" w:hAnsiTheme="minorHAnsi"/>
              <w:noProof/>
              <w:sz w:val="22"/>
              <w:lang w:eastAsia="fi-FI"/>
            </w:rPr>
          </w:pPr>
          <w:hyperlink w:anchor="_Toc523578113" w:history="1">
            <w:r w:rsidR="00685ACD" w:rsidRPr="0003605B">
              <w:rPr>
                <w:rStyle w:val="Hyperlinkki"/>
                <w:noProof/>
                <w14:scene3d>
                  <w14:camera w14:prst="orthographicFront"/>
                  <w14:lightRig w14:rig="threePt" w14:dir="t">
                    <w14:rot w14:lat="0" w14:lon="0" w14:rev="0"/>
                  </w14:lightRig>
                </w14:scene3d>
              </w:rPr>
              <w:t>4.11</w:t>
            </w:r>
            <w:r w:rsidR="00685ACD">
              <w:rPr>
                <w:rFonts w:asciiTheme="minorHAnsi" w:eastAsiaTheme="minorEastAsia" w:hAnsiTheme="minorHAnsi"/>
                <w:noProof/>
                <w:sz w:val="22"/>
                <w:lang w:eastAsia="fi-FI"/>
              </w:rPr>
              <w:tab/>
            </w:r>
            <w:r w:rsidR="00685ACD" w:rsidRPr="0003605B">
              <w:rPr>
                <w:rStyle w:val="Hyperlinkki"/>
                <w:noProof/>
              </w:rPr>
              <w:t>Kouluttaminen ja kehittäminen</w:t>
            </w:r>
            <w:r w:rsidR="00685ACD">
              <w:rPr>
                <w:noProof/>
                <w:webHidden/>
              </w:rPr>
              <w:tab/>
            </w:r>
            <w:r w:rsidR="00685ACD">
              <w:rPr>
                <w:noProof/>
                <w:webHidden/>
              </w:rPr>
              <w:fldChar w:fldCharType="begin"/>
            </w:r>
            <w:r w:rsidR="00685ACD">
              <w:rPr>
                <w:noProof/>
                <w:webHidden/>
              </w:rPr>
              <w:instrText xml:space="preserve"> PAGEREF _Toc523578113 \h </w:instrText>
            </w:r>
            <w:r w:rsidR="00685ACD">
              <w:rPr>
                <w:noProof/>
                <w:webHidden/>
              </w:rPr>
            </w:r>
            <w:r w:rsidR="00685ACD">
              <w:rPr>
                <w:noProof/>
                <w:webHidden/>
              </w:rPr>
              <w:fldChar w:fldCharType="separate"/>
            </w:r>
            <w:r w:rsidR="00685ACD">
              <w:rPr>
                <w:noProof/>
                <w:webHidden/>
              </w:rPr>
              <w:t>15</w:t>
            </w:r>
            <w:r w:rsidR="00685ACD">
              <w:rPr>
                <w:noProof/>
                <w:webHidden/>
              </w:rPr>
              <w:fldChar w:fldCharType="end"/>
            </w:r>
          </w:hyperlink>
        </w:p>
        <w:p w14:paraId="4E922E6A" w14:textId="1DEDC469" w:rsidR="00685ACD" w:rsidRDefault="00C87B44">
          <w:pPr>
            <w:pStyle w:val="Sisluet3"/>
            <w:tabs>
              <w:tab w:val="left" w:pos="1320"/>
              <w:tab w:val="right" w:leader="dot" w:pos="9628"/>
            </w:tabs>
            <w:rPr>
              <w:rFonts w:asciiTheme="minorHAnsi" w:hAnsiTheme="minorHAnsi"/>
              <w:noProof/>
              <w:sz w:val="22"/>
            </w:rPr>
          </w:pPr>
          <w:hyperlink w:anchor="_Toc523578114" w:history="1">
            <w:r w:rsidR="00685ACD" w:rsidRPr="0003605B">
              <w:rPr>
                <w:rStyle w:val="Hyperlinkki"/>
                <w:noProof/>
              </w:rPr>
              <w:t>4.11.1</w:t>
            </w:r>
            <w:r w:rsidR="00685ACD">
              <w:rPr>
                <w:rFonts w:asciiTheme="minorHAnsi" w:hAnsiTheme="minorHAnsi"/>
                <w:noProof/>
                <w:sz w:val="22"/>
              </w:rPr>
              <w:tab/>
            </w:r>
            <w:r w:rsidR="00685ACD" w:rsidRPr="0003605B">
              <w:rPr>
                <w:rStyle w:val="Hyperlinkki"/>
                <w:noProof/>
              </w:rPr>
              <w:t>Henkilöstön kouluttaminen</w:t>
            </w:r>
            <w:r w:rsidR="00685ACD">
              <w:rPr>
                <w:noProof/>
                <w:webHidden/>
              </w:rPr>
              <w:tab/>
            </w:r>
            <w:r w:rsidR="00685ACD">
              <w:rPr>
                <w:noProof/>
                <w:webHidden/>
              </w:rPr>
              <w:fldChar w:fldCharType="begin"/>
            </w:r>
            <w:r w:rsidR="00685ACD">
              <w:rPr>
                <w:noProof/>
                <w:webHidden/>
              </w:rPr>
              <w:instrText xml:space="preserve"> PAGEREF _Toc523578114 \h </w:instrText>
            </w:r>
            <w:r w:rsidR="00685ACD">
              <w:rPr>
                <w:noProof/>
                <w:webHidden/>
              </w:rPr>
            </w:r>
            <w:r w:rsidR="00685ACD">
              <w:rPr>
                <w:noProof/>
                <w:webHidden/>
              </w:rPr>
              <w:fldChar w:fldCharType="separate"/>
            </w:r>
            <w:r w:rsidR="00685ACD">
              <w:rPr>
                <w:noProof/>
                <w:webHidden/>
              </w:rPr>
              <w:t>15</w:t>
            </w:r>
            <w:r w:rsidR="00685ACD">
              <w:rPr>
                <w:noProof/>
                <w:webHidden/>
              </w:rPr>
              <w:fldChar w:fldCharType="end"/>
            </w:r>
          </w:hyperlink>
        </w:p>
        <w:p w14:paraId="590B806F" w14:textId="2D43B5E1" w:rsidR="00685ACD" w:rsidRDefault="00C87B44">
          <w:pPr>
            <w:pStyle w:val="Sisluet3"/>
            <w:tabs>
              <w:tab w:val="left" w:pos="1320"/>
              <w:tab w:val="right" w:leader="dot" w:pos="9628"/>
            </w:tabs>
            <w:rPr>
              <w:rFonts w:asciiTheme="minorHAnsi" w:hAnsiTheme="minorHAnsi"/>
              <w:noProof/>
              <w:sz w:val="22"/>
            </w:rPr>
          </w:pPr>
          <w:hyperlink w:anchor="_Toc523578115" w:history="1">
            <w:r w:rsidR="00685ACD" w:rsidRPr="0003605B">
              <w:rPr>
                <w:rStyle w:val="Hyperlinkki"/>
                <w:noProof/>
              </w:rPr>
              <w:t>4.11.2</w:t>
            </w:r>
            <w:r w:rsidR="00685ACD">
              <w:rPr>
                <w:rFonts w:asciiTheme="minorHAnsi" w:hAnsiTheme="minorHAnsi"/>
                <w:noProof/>
                <w:sz w:val="22"/>
              </w:rPr>
              <w:tab/>
            </w:r>
            <w:r w:rsidR="00685ACD" w:rsidRPr="0003605B">
              <w:rPr>
                <w:rStyle w:val="Hyperlinkki"/>
                <w:noProof/>
              </w:rPr>
              <w:t>Muu kouluttaminen</w:t>
            </w:r>
            <w:r w:rsidR="00685ACD">
              <w:rPr>
                <w:noProof/>
                <w:webHidden/>
              </w:rPr>
              <w:tab/>
            </w:r>
            <w:r w:rsidR="00685ACD">
              <w:rPr>
                <w:noProof/>
                <w:webHidden/>
              </w:rPr>
              <w:fldChar w:fldCharType="begin"/>
            </w:r>
            <w:r w:rsidR="00685ACD">
              <w:rPr>
                <w:noProof/>
                <w:webHidden/>
              </w:rPr>
              <w:instrText xml:space="preserve"> PAGEREF _Toc523578115 \h </w:instrText>
            </w:r>
            <w:r w:rsidR="00685ACD">
              <w:rPr>
                <w:noProof/>
                <w:webHidden/>
              </w:rPr>
            </w:r>
            <w:r w:rsidR="00685ACD">
              <w:rPr>
                <w:noProof/>
                <w:webHidden/>
              </w:rPr>
              <w:fldChar w:fldCharType="separate"/>
            </w:r>
            <w:r w:rsidR="00685ACD">
              <w:rPr>
                <w:noProof/>
                <w:webHidden/>
              </w:rPr>
              <w:t>15</w:t>
            </w:r>
            <w:r w:rsidR="00685ACD">
              <w:rPr>
                <w:noProof/>
                <w:webHidden/>
              </w:rPr>
              <w:fldChar w:fldCharType="end"/>
            </w:r>
          </w:hyperlink>
        </w:p>
        <w:p w14:paraId="294AF9B1" w14:textId="4F31871C" w:rsidR="00685ACD" w:rsidRDefault="00C87B44">
          <w:pPr>
            <w:pStyle w:val="Sisluet3"/>
            <w:tabs>
              <w:tab w:val="left" w:pos="1320"/>
              <w:tab w:val="right" w:leader="dot" w:pos="9628"/>
            </w:tabs>
            <w:rPr>
              <w:rFonts w:asciiTheme="minorHAnsi" w:hAnsiTheme="minorHAnsi"/>
              <w:noProof/>
              <w:sz w:val="22"/>
            </w:rPr>
          </w:pPr>
          <w:hyperlink w:anchor="_Toc523578116" w:history="1">
            <w:r w:rsidR="00685ACD" w:rsidRPr="0003605B">
              <w:rPr>
                <w:rStyle w:val="Hyperlinkki"/>
                <w:noProof/>
              </w:rPr>
              <w:t>4.11.3</w:t>
            </w:r>
            <w:r w:rsidR="00685ACD">
              <w:rPr>
                <w:rFonts w:asciiTheme="minorHAnsi" w:hAnsiTheme="minorHAnsi"/>
                <w:noProof/>
                <w:sz w:val="22"/>
              </w:rPr>
              <w:tab/>
            </w:r>
            <w:r w:rsidR="00685ACD" w:rsidRPr="0003605B">
              <w:rPr>
                <w:rStyle w:val="Hyperlinkki"/>
                <w:noProof/>
              </w:rPr>
              <w:t>Tutkimus- ja kehittämistoiminta</w:t>
            </w:r>
            <w:r w:rsidR="00685ACD">
              <w:rPr>
                <w:noProof/>
                <w:webHidden/>
              </w:rPr>
              <w:tab/>
            </w:r>
            <w:r w:rsidR="00685ACD">
              <w:rPr>
                <w:noProof/>
                <w:webHidden/>
              </w:rPr>
              <w:fldChar w:fldCharType="begin"/>
            </w:r>
            <w:r w:rsidR="00685ACD">
              <w:rPr>
                <w:noProof/>
                <w:webHidden/>
              </w:rPr>
              <w:instrText xml:space="preserve"> PAGEREF _Toc523578116 \h </w:instrText>
            </w:r>
            <w:r w:rsidR="00685ACD">
              <w:rPr>
                <w:noProof/>
                <w:webHidden/>
              </w:rPr>
            </w:r>
            <w:r w:rsidR="00685ACD">
              <w:rPr>
                <w:noProof/>
                <w:webHidden/>
              </w:rPr>
              <w:fldChar w:fldCharType="separate"/>
            </w:r>
            <w:r w:rsidR="00685ACD">
              <w:rPr>
                <w:noProof/>
                <w:webHidden/>
              </w:rPr>
              <w:t>15</w:t>
            </w:r>
            <w:r w:rsidR="00685ACD">
              <w:rPr>
                <w:noProof/>
                <w:webHidden/>
              </w:rPr>
              <w:fldChar w:fldCharType="end"/>
            </w:r>
          </w:hyperlink>
        </w:p>
        <w:p w14:paraId="3C59CD33" w14:textId="00897DCA" w:rsidR="00685ACD" w:rsidRDefault="00C87B44">
          <w:pPr>
            <w:pStyle w:val="Sisluet1"/>
            <w:rPr>
              <w:rFonts w:asciiTheme="minorHAnsi" w:eastAsiaTheme="minorEastAsia" w:hAnsiTheme="minorHAnsi"/>
              <w:noProof/>
              <w:sz w:val="22"/>
              <w:lang w:eastAsia="fi-FI"/>
            </w:rPr>
          </w:pPr>
          <w:hyperlink w:anchor="_Toc523578117" w:history="1">
            <w:r w:rsidR="00685ACD" w:rsidRPr="0003605B">
              <w:rPr>
                <w:rStyle w:val="Hyperlinkki"/>
                <w:noProof/>
              </w:rPr>
              <w:t>5</w:t>
            </w:r>
            <w:r w:rsidR="00685ACD">
              <w:rPr>
                <w:rFonts w:asciiTheme="minorHAnsi" w:eastAsiaTheme="minorEastAsia" w:hAnsiTheme="minorHAnsi"/>
                <w:noProof/>
                <w:sz w:val="22"/>
                <w:lang w:eastAsia="fi-FI"/>
              </w:rPr>
              <w:tab/>
            </w:r>
            <w:r w:rsidR="00685ACD" w:rsidRPr="0003605B">
              <w:rPr>
                <w:rStyle w:val="Hyperlinkki"/>
                <w:noProof/>
              </w:rPr>
              <w:t>Palvelutuotantotapa</w:t>
            </w:r>
            <w:r w:rsidR="00685ACD">
              <w:rPr>
                <w:noProof/>
                <w:webHidden/>
              </w:rPr>
              <w:tab/>
            </w:r>
            <w:r w:rsidR="00685ACD">
              <w:rPr>
                <w:noProof/>
                <w:webHidden/>
              </w:rPr>
              <w:fldChar w:fldCharType="begin"/>
            </w:r>
            <w:r w:rsidR="00685ACD">
              <w:rPr>
                <w:noProof/>
                <w:webHidden/>
              </w:rPr>
              <w:instrText xml:space="preserve"> PAGEREF _Toc523578117 \h </w:instrText>
            </w:r>
            <w:r w:rsidR="00685ACD">
              <w:rPr>
                <w:noProof/>
                <w:webHidden/>
              </w:rPr>
            </w:r>
            <w:r w:rsidR="00685ACD">
              <w:rPr>
                <w:noProof/>
                <w:webHidden/>
              </w:rPr>
              <w:fldChar w:fldCharType="separate"/>
            </w:r>
            <w:r w:rsidR="00685ACD">
              <w:rPr>
                <w:noProof/>
                <w:webHidden/>
              </w:rPr>
              <w:t>15</w:t>
            </w:r>
            <w:r w:rsidR="00685ACD">
              <w:rPr>
                <w:noProof/>
                <w:webHidden/>
              </w:rPr>
              <w:fldChar w:fldCharType="end"/>
            </w:r>
          </w:hyperlink>
        </w:p>
        <w:p w14:paraId="5C21E575" w14:textId="51AD25B7" w:rsidR="00685ACD" w:rsidRDefault="00C87B44">
          <w:pPr>
            <w:pStyle w:val="Sisluet1"/>
            <w:rPr>
              <w:rFonts w:asciiTheme="minorHAnsi" w:eastAsiaTheme="minorEastAsia" w:hAnsiTheme="minorHAnsi"/>
              <w:noProof/>
              <w:sz w:val="22"/>
              <w:lang w:eastAsia="fi-FI"/>
            </w:rPr>
          </w:pPr>
          <w:hyperlink w:anchor="_Toc523578118" w:history="1">
            <w:r w:rsidR="00685ACD" w:rsidRPr="0003605B">
              <w:rPr>
                <w:rStyle w:val="Hyperlinkki"/>
                <w:noProof/>
              </w:rPr>
              <w:t>6</w:t>
            </w:r>
            <w:r w:rsidR="00685ACD">
              <w:rPr>
                <w:rFonts w:asciiTheme="minorHAnsi" w:eastAsiaTheme="minorEastAsia" w:hAnsiTheme="minorHAnsi"/>
                <w:noProof/>
                <w:sz w:val="22"/>
                <w:lang w:eastAsia="fi-FI"/>
              </w:rPr>
              <w:tab/>
            </w:r>
            <w:r w:rsidR="00685ACD" w:rsidRPr="0003605B">
              <w:rPr>
                <w:rStyle w:val="Hyperlinkki"/>
                <w:noProof/>
              </w:rPr>
              <w:t>Viestintä ja ilmoitukset</w:t>
            </w:r>
            <w:r w:rsidR="00685ACD">
              <w:rPr>
                <w:noProof/>
                <w:webHidden/>
              </w:rPr>
              <w:tab/>
            </w:r>
            <w:r w:rsidR="00685ACD">
              <w:rPr>
                <w:noProof/>
                <w:webHidden/>
              </w:rPr>
              <w:fldChar w:fldCharType="begin"/>
            </w:r>
            <w:r w:rsidR="00685ACD">
              <w:rPr>
                <w:noProof/>
                <w:webHidden/>
              </w:rPr>
              <w:instrText xml:space="preserve"> PAGEREF _Toc523578118 \h </w:instrText>
            </w:r>
            <w:r w:rsidR="00685ACD">
              <w:rPr>
                <w:noProof/>
                <w:webHidden/>
              </w:rPr>
            </w:r>
            <w:r w:rsidR="00685ACD">
              <w:rPr>
                <w:noProof/>
                <w:webHidden/>
              </w:rPr>
              <w:fldChar w:fldCharType="separate"/>
            </w:r>
            <w:r w:rsidR="00685ACD">
              <w:rPr>
                <w:noProof/>
                <w:webHidden/>
              </w:rPr>
              <w:t>16</w:t>
            </w:r>
            <w:r w:rsidR="00685ACD">
              <w:rPr>
                <w:noProof/>
                <w:webHidden/>
              </w:rPr>
              <w:fldChar w:fldCharType="end"/>
            </w:r>
          </w:hyperlink>
        </w:p>
        <w:p w14:paraId="1B6CA1BB" w14:textId="1EEA0594" w:rsidR="00685ACD" w:rsidRDefault="00C87B44">
          <w:pPr>
            <w:pStyle w:val="Sisluet1"/>
            <w:rPr>
              <w:rFonts w:asciiTheme="minorHAnsi" w:eastAsiaTheme="minorEastAsia" w:hAnsiTheme="minorHAnsi"/>
              <w:noProof/>
              <w:sz w:val="22"/>
              <w:lang w:eastAsia="fi-FI"/>
            </w:rPr>
          </w:pPr>
          <w:hyperlink w:anchor="_Toc523578119" w:history="1">
            <w:r w:rsidR="00685ACD" w:rsidRPr="0003605B">
              <w:rPr>
                <w:rStyle w:val="Hyperlinkki"/>
                <w:noProof/>
              </w:rPr>
              <w:t>7</w:t>
            </w:r>
            <w:r w:rsidR="00685ACD">
              <w:rPr>
                <w:rFonts w:asciiTheme="minorHAnsi" w:eastAsiaTheme="minorEastAsia" w:hAnsiTheme="minorHAnsi"/>
                <w:noProof/>
                <w:sz w:val="22"/>
                <w:lang w:eastAsia="fi-FI"/>
              </w:rPr>
              <w:tab/>
            </w:r>
            <w:r w:rsidR="00685ACD" w:rsidRPr="0003605B">
              <w:rPr>
                <w:rStyle w:val="Hyperlinkki"/>
                <w:noProof/>
              </w:rPr>
              <w:t>Tietotuotanto</w:t>
            </w:r>
            <w:r w:rsidR="00685ACD">
              <w:rPr>
                <w:noProof/>
                <w:webHidden/>
              </w:rPr>
              <w:tab/>
            </w:r>
            <w:r w:rsidR="00685ACD">
              <w:rPr>
                <w:noProof/>
                <w:webHidden/>
              </w:rPr>
              <w:fldChar w:fldCharType="begin"/>
            </w:r>
            <w:r w:rsidR="00685ACD">
              <w:rPr>
                <w:noProof/>
                <w:webHidden/>
              </w:rPr>
              <w:instrText xml:space="preserve"> PAGEREF _Toc523578119 \h </w:instrText>
            </w:r>
            <w:r w:rsidR="00685ACD">
              <w:rPr>
                <w:noProof/>
                <w:webHidden/>
              </w:rPr>
            </w:r>
            <w:r w:rsidR="00685ACD">
              <w:rPr>
                <w:noProof/>
                <w:webHidden/>
              </w:rPr>
              <w:fldChar w:fldCharType="separate"/>
            </w:r>
            <w:r w:rsidR="00685ACD">
              <w:rPr>
                <w:noProof/>
                <w:webHidden/>
              </w:rPr>
              <w:t>16</w:t>
            </w:r>
            <w:r w:rsidR="00685ACD">
              <w:rPr>
                <w:noProof/>
                <w:webHidden/>
              </w:rPr>
              <w:fldChar w:fldCharType="end"/>
            </w:r>
          </w:hyperlink>
        </w:p>
        <w:p w14:paraId="31854FD0" w14:textId="79BCBA70" w:rsidR="00685ACD" w:rsidRDefault="00C87B44">
          <w:pPr>
            <w:pStyle w:val="Sisluet1"/>
            <w:rPr>
              <w:rFonts w:asciiTheme="minorHAnsi" w:eastAsiaTheme="minorEastAsia" w:hAnsiTheme="minorHAnsi"/>
              <w:noProof/>
              <w:sz w:val="22"/>
              <w:lang w:eastAsia="fi-FI"/>
            </w:rPr>
          </w:pPr>
          <w:hyperlink w:anchor="_Toc523578120" w:history="1">
            <w:r w:rsidR="00685ACD" w:rsidRPr="0003605B">
              <w:rPr>
                <w:rStyle w:val="Hyperlinkki"/>
                <w:noProof/>
              </w:rPr>
              <w:t>8</w:t>
            </w:r>
            <w:r w:rsidR="00685ACD">
              <w:rPr>
                <w:rFonts w:asciiTheme="minorHAnsi" w:eastAsiaTheme="minorEastAsia" w:hAnsiTheme="minorHAnsi"/>
                <w:noProof/>
                <w:sz w:val="22"/>
                <w:lang w:eastAsia="fi-FI"/>
              </w:rPr>
              <w:tab/>
            </w:r>
            <w:r w:rsidR="00685ACD" w:rsidRPr="0003605B">
              <w:rPr>
                <w:rStyle w:val="Hyperlinkki"/>
                <w:noProof/>
              </w:rPr>
              <w:t>Korvaukset</w:t>
            </w:r>
            <w:r w:rsidR="00685ACD">
              <w:rPr>
                <w:noProof/>
                <w:webHidden/>
              </w:rPr>
              <w:tab/>
            </w:r>
            <w:r w:rsidR="00685ACD">
              <w:rPr>
                <w:noProof/>
                <w:webHidden/>
              </w:rPr>
              <w:fldChar w:fldCharType="begin"/>
            </w:r>
            <w:r w:rsidR="00685ACD">
              <w:rPr>
                <w:noProof/>
                <w:webHidden/>
              </w:rPr>
              <w:instrText xml:space="preserve"> PAGEREF _Toc523578120 \h </w:instrText>
            </w:r>
            <w:r w:rsidR="00685ACD">
              <w:rPr>
                <w:noProof/>
                <w:webHidden/>
              </w:rPr>
            </w:r>
            <w:r w:rsidR="00685ACD">
              <w:rPr>
                <w:noProof/>
                <w:webHidden/>
              </w:rPr>
              <w:fldChar w:fldCharType="separate"/>
            </w:r>
            <w:r w:rsidR="00685ACD">
              <w:rPr>
                <w:noProof/>
                <w:webHidden/>
              </w:rPr>
              <w:t>16</w:t>
            </w:r>
            <w:r w:rsidR="00685ACD">
              <w:rPr>
                <w:noProof/>
                <w:webHidden/>
              </w:rPr>
              <w:fldChar w:fldCharType="end"/>
            </w:r>
          </w:hyperlink>
        </w:p>
        <w:p w14:paraId="62539FF9" w14:textId="6B26E899" w:rsidR="00685ACD" w:rsidRDefault="00C87B44">
          <w:pPr>
            <w:pStyle w:val="Sisluet1"/>
            <w:rPr>
              <w:rFonts w:asciiTheme="minorHAnsi" w:eastAsiaTheme="minorEastAsia" w:hAnsiTheme="minorHAnsi"/>
              <w:noProof/>
              <w:sz w:val="22"/>
              <w:lang w:eastAsia="fi-FI"/>
            </w:rPr>
          </w:pPr>
          <w:hyperlink w:anchor="_Toc523578121" w:history="1">
            <w:r w:rsidR="00685ACD" w:rsidRPr="0003605B">
              <w:rPr>
                <w:rStyle w:val="Hyperlinkki"/>
                <w:noProof/>
              </w:rPr>
              <w:t>9</w:t>
            </w:r>
            <w:r w:rsidR="00685ACD">
              <w:rPr>
                <w:rFonts w:asciiTheme="minorHAnsi" w:eastAsiaTheme="minorEastAsia" w:hAnsiTheme="minorHAnsi"/>
                <w:noProof/>
                <w:sz w:val="22"/>
                <w:lang w:eastAsia="fi-FI"/>
              </w:rPr>
              <w:tab/>
            </w:r>
            <w:r w:rsidR="00685ACD" w:rsidRPr="0003605B">
              <w:rPr>
                <w:rStyle w:val="Hyperlinkki"/>
                <w:noProof/>
              </w:rPr>
              <w:t>Valvonta</w:t>
            </w:r>
            <w:r w:rsidR="00685ACD">
              <w:rPr>
                <w:noProof/>
                <w:webHidden/>
              </w:rPr>
              <w:tab/>
            </w:r>
            <w:r w:rsidR="00685ACD">
              <w:rPr>
                <w:noProof/>
                <w:webHidden/>
              </w:rPr>
              <w:fldChar w:fldCharType="begin"/>
            </w:r>
            <w:r w:rsidR="00685ACD">
              <w:rPr>
                <w:noProof/>
                <w:webHidden/>
              </w:rPr>
              <w:instrText xml:space="preserve"> PAGEREF _Toc523578121 \h </w:instrText>
            </w:r>
            <w:r w:rsidR="00685ACD">
              <w:rPr>
                <w:noProof/>
                <w:webHidden/>
              </w:rPr>
            </w:r>
            <w:r w:rsidR="00685ACD">
              <w:rPr>
                <w:noProof/>
                <w:webHidden/>
              </w:rPr>
              <w:fldChar w:fldCharType="separate"/>
            </w:r>
            <w:r w:rsidR="00685ACD">
              <w:rPr>
                <w:noProof/>
                <w:webHidden/>
              </w:rPr>
              <w:t>16</w:t>
            </w:r>
            <w:r w:rsidR="00685ACD">
              <w:rPr>
                <w:noProof/>
                <w:webHidden/>
              </w:rPr>
              <w:fldChar w:fldCharType="end"/>
            </w:r>
          </w:hyperlink>
        </w:p>
        <w:p w14:paraId="3D2D0340" w14:textId="56A9E476" w:rsidR="00685ACD" w:rsidRDefault="00C87B44">
          <w:pPr>
            <w:pStyle w:val="Sisluet1"/>
            <w:rPr>
              <w:rFonts w:asciiTheme="minorHAnsi" w:eastAsiaTheme="minorEastAsia" w:hAnsiTheme="minorHAnsi"/>
              <w:noProof/>
              <w:sz w:val="22"/>
              <w:lang w:eastAsia="fi-FI"/>
            </w:rPr>
          </w:pPr>
          <w:hyperlink w:anchor="_Toc523578122" w:history="1">
            <w:r w:rsidR="00685ACD" w:rsidRPr="0003605B">
              <w:rPr>
                <w:rStyle w:val="Hyperlinkki"/>
                <w:noProof/>
              </w:rPr>
              <w:t>10</w:t>
            </w:r>
            <w:r w:rsidR="00685ACD">
              <w:rPr>
                <w:rFonts w:asciiTheme="minorHAnsi" w:eastAsiaTheme="minorEastAsia" w:hAnsiTheme="minorHAnsi"/>
                <w:noProof/>
                <w:sz w:val="22"/>
                <w:lang w:eastAsia="fi-FI"/>
              </w:rPr>
              <w:tab/>
            </w:r>
            <w:r w:rsidR="00685ACD" w:rsidRPr="0003605B">
              <w:rPr>
                <w:rStyle w:val="Hyperlinkki"/>
                <w:noProof/>
              </w:rPr>
              <w:t>Erityistilanteet</w:t>
            </w:r>
            <w:r w:rsidR="00685ACD">
              <w:rPr>
                <w:noProof/>
                <w:webHidden/>
              </w:rPr>
              <w:tab/>
            </w:r>
            <w:r w:rsidR="00685ACD">
              <w:rPr>
                <w:noProof/>
                <w:webHidden/>
              </w:rPr>
              <w:fldChar w:fldCharType="begin"/>
            </w:r>
            <w:r w:rsidR="00685ACD">
              <w:rPr>
                <w:noProof/>
                <w:webHidden/>
              </w:rPr>
              <w:instrText xml:space="preserve"> PAGEREF _Toc523578122 \h </w:instrText>
            </w:r>
            <w:r w:rsidR="00685ACD">
              <w:rPr>
                <w:noProof/>
                <w:webHidden/>
              </w:rPr>
            </w:r>
            <w:r w:rsidR="00685ACD">
              <w:rPr>
                <w:noProof/>
                <w:webHidden/>
              </w:rPr>
              <w:fldChar w:fldCharType="separate"/>
            </w:r>
            <w:r w:rsidR="00685ACD">
              <w:rPr>
                <w:noProof/>
                <w:webHidden/>
              </w:rPr>
              <w:t>16</w:t>
            </w:r>
            <w:r w:rsidR="00685ACD">
              <w:rPr>
                <w:noProof/>
                <w:webHidden/>
              </w:rPr>
              <w:fldChar w:fldCharType="end"/>
            </w:r>
          </w:hyperlink>
        </w:p>
        <w:p w14:paraId="02E28865" w14:textId="52B5D130" w:rsidR="00685ACD" w:rsidRDefault="00C87B44">
          <w:pPr>
            <w:pStyle w:val="Sisluet1"/>
            <w:rPr>
              <w:rFonts w:asciiTheme="minorHAnsi" w:eastAsiaTheme="minorEastAsia" w:hAnsiTheme="minorHAnsi"/>
              <w:noProof/>
              <w:sz w:val="22"/>
              <w:lang w:eastAsia="fi-FI"/>
            </w:rPr>
          </w:pPr>
          <w:hyperlink w:anchor="_Toc523578123" w:history="1">
            <w:r w:rsidR="00685ACD" w:rsidRPr="0003605B">
              <w:rPr>
                <w:rStyle w:val="Hyperlinkki"/>
                <w:noProof/>
              </w:rPr>
              <w:t>11</w:t>
            </w:r>
            <w:r w:rsidR="00685ACD">
              <w:rPr>
                <w:rFonts w:asciiTheme="minorHAnsi" w:eastAsiaTheme="minorEastAsia" w:hAnsiTheme="minorHAnsi"/>
                <w:noProof/>
                <w:sz w:val="22"/>
                <w:lang w:eastAsia="fi-FI"/>
              </w:rPr>
              <w:tab/>
            </w:r>
            <w:r w:rsidR="00685ACD" w:rsidRPr="0003605B">
              <w:rPr>
                <w:rStyle w:val="Hyperlinkki"/>
                <w:noProof/>
              </w:rPr>
              <w:t>Virheet ja vahingonkorvaukset</w:t>
            </w:r>
            <w:r w:rsidR="00685ACD">
              <w:rPr>
                <w:noProof/>
                <w:webHidden/>
              </w:rPr>
              <w:tab/>
            </w:r>
            <w:r w:rsidR="00685ACD">
              <w:rPr>
                <w:noProof/>
                <w:webHidden/>
              </w:rPr>
              <w:fldChar w:fldCharType="begin"/>
            </w:r>
            <w:r w:rsidR="00685ACD">
              <w:rPr>
                <w:noProof/>
                <w:webHidden/>
              </w:rPr>
              <w:instrText xml:space="preserve"> PAGEREF _Toc523578123 \h </w:instrText>
            </w:r>
            <w:r w:rsidR="00685ACD">
              <w:rPr>
                <w:noProof/>
                <w:webHidden/>
              </w:rPr>
            </w:r>
            <w:r w:rsidR="00685ACD">
              <w:rPr>
                <w:noProof/>
                <w:webHidden/>
              </w:rPr>
              <w:fldChar w:fldCharType="separate"/>
            </w:r>
            <w:r w:rsidR="00685ACD">
              <w:rPr>
                <w:noProof/>
                <w:webHidden/>
              </w:rPr>
              <w:t>16</w:t>
            </w:r>
            <w:r w:rsidR="00685ACD">
              <w:rPr>
                <w:noProof/>
                <w:webHidden/>
              </w:rPr>
              <w:fldChar w:fldCharType="end"/>
            </w:r>
          </w:hyperlink>
        </w:p>
        <w:p w14:paraId="29F69B47" w14:textId="272A899B" w:rsidR="000D3F3C" w:rsidRPr="000D3F3C" w:rsidRDefault="00393F16" w:rsidP="000D3F3C">
          <w:pPr>
            <w:rPr>
              <w:rFonts w:ascii="Verdana" w:hAnsi="Verdana"/>
            </w:rPr>
          </w:pPr>
          <w:r>
            <w:rPr>
              <w:rFonts w:ascii="Verdana" w:eastAsiaTheme="minorHAnsi" w:hAnsi="Verdana" w:cstheme="minorBidi"/>
              <w:sz w:val="20"/>
              <w:szCs w:val="22"/>
              <w:lang w:eastAsia="en-US"/>
            </w:rPr>
            <w:fldChar w:fldCharType="end"/>
          </w:r>
        </w:p>
      </w:sdtContent>
    </w:sdt>
    <w:p w14:paraId="74AFCD27" w14:textId="77777777" w:rsidR="000D3F3C" w:rsidRPr="00393F16" w:rsidRDefault="000D3F3C" w:rsidP="00393F16">
      <w:pPr>
        <w:pStyle w:val="Otsikko1"/>
      </w:pPr>
      <w:bookmarkStart w:id="0" w:name="_Toc523578094"/>
      <w:r w:rsidRPr="00393F16">
        <w:t>Johdanto</w:t>
      </w:r>
      <w:bookmarkEnd w:id="0"/>
    </w:p>
    <w:p w14:paraId="175E539F" w14:textId="77777777" w:rsidR="000D3F3C" w:rsidRPr="00393F16" w:rsidRDefault="000D3F3C" w:rsidP="00393F16">
      <w:pPr>
        <w:pStyle w:val="Otsikko2"/>
      </w:pPr>
      <w:bookmarkStart w:id="1" w:name="_Toc523578095"/>
      <w:r w:rsidRPr="00393F16">
        <w:t xml:space="preserve">Malliasiakirjan käyttöön liittyvä ohjeistus [EI lopulliseen </w:t>
      </w:r>
      <w:r w:rsidR="00BB0AB1" w:rsidRPr="00393F16">
        <w:t>asiakirjaan</w:t>
      </w:r>
      <w:r w:rsidRPr="00393F16">
        <w:t>]</w:t>
      </w:r>
      <w:bookmarkEnd w:id="1"/>
    </w:p>
    <w:p w14:paraId="18BAB762" w14:textId="5FC08D6F" w:rsidR="000065EA" w:rsidRPr="00FA4CA3" w:rsidRDefault="004575D2" w:rsidP="00C91082">
      <w:pPr>
        <w:pStyle w:val="Normaalityryhmnehdotus"/>
        <w:rPr>
          <w:szCs w:val="18"/>
          <w:highlight w:val="lightGray"/>
        </w:rPr>
      </w:pPr>
      <w:r w:rsidRPr="000D3F3C">
        <w:t>Täm</w:t>
      </w:r>
      <w:r>
        <w:t xml:space="preserve">ä asiakirja sisältää esimerkkilauseita maakunnan laatimaan, </w:t>
      </w:r>
      <w:r w:rsidRPr="00006699">
        <w:rPr>
          <w:color w:val="5B9BD5" w:themeColor="accent5"/>
          <w:highlight w:val="lightGray"/>
        </w:rPr>
        <w:t xml:space="preserve">asiakassetelillä annettavan </w:t>
      </w:r>
      <w:r w:rsidRPr="009D7812">
        <w:rPr>
          <w:color w:val="538135" w:themeColor="accent6" w:themeShade="BF"/>
          <w:szCs w:val="18"/>
          <w:highlight w:val="lightGray"/>
        </w:rPr>
        <w:t>säännöllisen</w:t>
      </w:r>
      <w:r w:rsidRPr="00006699">
        <w:rPr>
          <w:color w:val="5B9BD5" w:themeColor="accent5"/>
          <w:szCs w:val="18"/>
        </w:rPr>
        <w:t xml:space="preserve"> </w:t>
      </w:r>
      <w:r w:rsidRPr="00006699">
        <w:rPr>
          <w:color w:val="5B9BD5" w:themeColor="accent5"/>
          <w:szCs w:val="18"/>
          <w:highlight w:val="lightGray"/>
        </w:rPr>
        <w:t>kotihoidon</w:t>
      </w:r>
      <w:r w:rsidRPr="00BE328C">
        <w:rPr>
          <w:color w:val="538135" w:themeColor="accent6" w:themeShade="BF"/>
          <w:szCs w:val="18"/>
          <w:highlight w:val="lightGray"/>
        </w:rPr>
        <w:t xml:space="preserve"> </w:t>
      </w:r>
      <w:r>
        <w:rPr>
          <w:szCs w:val="18"/>
          <w:highlight w:val="lightGray"/>
        </w:rPr>
        <w:t>tai</w:t>
      </w:r>
      <w:r w:rsidRPr="00BE328C">
        <w:rPr>
          <w:szCs w:val="18"/>
          <w:highlight w:val="lightGray"/>
        </w:rPr>
        <w:t xml:space="preserve"> </w:t>
      </w:r>
      <w:r>
        <w:rPr>
          <w:color w:val="C00000"/>
          <w:szCs w:val="18"/>
          <w:highlight w:val="lightGray"/>
        </w:rPr>
        <w:t>kotikuntoutuks</w:t>
      </w:r>
      <w:r w:rsidRPr="004575D2">
        <w:rPr>
          <w:color w:val="C00000"/>
          <w:szCs w:val="18"/>
          <w:highlight w:val="lightGray"/>
        </w:rPr>
        <w:t>en</w:t>
      </w:r>
      <w:r w:rsidRPr="00FD4B9D">
        <w:t xml:space="preserve"> palvelukuvaukseen liittyen.</w:t>
      </w:r>
      <w:r w:rsidRPr="000D3F3C">
        <w:t xml:space="preserve"> </w:t>
      </w:r>
      <w:r>
        <w:rPr>
          <w:szCs w:val="18"/>
          <w:highlight w:val="lightGray"/>
        </w:rPr>
        <w:t>Tämän palvelukuvauksen mukaista p</w:t>
      </w:r>
      <w:r w:rsidRPr="003D0557">
        <w:rPr>
          <w:szCs w:val="18"/>
          <w:highlight w:val="lightGray"/>
        </w:rPr>
        <w:t>alvelu</w:t>
      </w:r>
      <w:r>
        <w:rPr>
          <w:szCs w:val="18"/>
          <w:highlight w:val="lightGray"/>
        </w:rPr>
        <w:t>a</w:t>
      </w:r>
      <w:r w:rsidRPr="003D0557">
        <w:rPr>
          <w:szCs w:val="18"/>
          <w:highlight w:val="lightGray"/>
        </w:rPr>
        <w:t xml:space="preserve"> voidaan tuottaa maakunnan liikelaitoksen omana toimintana, ostopalveluna tai asiakassetelillä.</w:t>
      </w:r>
      <w:r w:rsidRPr="00BE328C">
        <w:rPr>
          <w:szCs w:val="18"/>
          <w:highlight w:val="lightGray"/>
        </w:rPr>
        <w:t xml:space="preserve"> </w:t>
      </w:r>
      <w:r>
        <w:t xml:space="preserve">Maakunnan on laadittava kullekin </w:t>
      </w:r>
      <w:r w:rsidRPr="004575D2">
        <w:rPr>
          <w:highlight w:val="lightGray"/>
        </w:rPr>
        <w:t>asiakassetelill</w:t>
      </w:r>
      <w:r>
        <w:rPr>
          <w:highlight w:val="lightGray"/>
        </w:rPr>
        <w:t>ä</w:t>
      </w:r>
      <w:r w:rsidRPr="004575D2">
        <w:rPr>
          <w:highlight w:val="lightGray"/>
        </w:rPr>
        <w:t xml:space="preserve"> tai muulla tavoin annettavalle</w:t>
      </w:r>
      <w:r>
        <w:t xml:space="preserve"> palvelulle erillinen palvelukuvaus, jonka ehtoihin kyseisen palvelun tuottavat palveluntuottajat sitoutuvat. </w:t>
      </w:r>
      <w:r>
        <w:rPr>
          <w:szCs w:val="18"/>
          <w:highlight w:val="lightGray"/>
        </w:rPr>
        <w:t>Sama palveluntuottaja voi toteuttaa useampaa kuin yhtä asiakkaan tarvitsemaa palvelua (esimerkiksi säännöllistä kotihoitoa ja kotikuntoutusta), jolloin nämä palvelut saattavat olla osa samaa asiakkaalle annettavaa asiakasseteliä.</w:t>
      </w:r>
      <w:r>
        <w:rPr>
          <w:szCs w:val="18"/>
        </w:rPr>
        <w:t xml:space="preserve"> </w:t>
      </w:r>
      <w:r w:rsidR="000D3F3C" w:rsidRPr="000D3F3C">
        <w:t xml:space="preserve">Tämän asiakirjan esimerkkilauseiden käyttö ei ole velvoittavaa. Osa esimerkkilauseista ei välttämättä sovellu maakunnan käyttöön, esimerkiksi alueellisesta erityispiirteistä johtuen. Maakunnat voivat hyödyntää esimerkkilauseita työnsä tukena, lainsäädännön velvoitteet huomioiden. </w:t>
      </w:r>
    </w:p>
    <w:p w14:paraId="4E19DC0E" w14:textId="77777777" w:rsidR="000065EA" w:rsidRPr="000065EA" w:rsidRDefault="000D3F3C" w:rsidP="00803B99">
      <w:pPr>
        <w:pStyle w:val="Normaalityryhmnehdotus"/>
        <w:numPr>
          <w:ilvl w:val="0"/>
          <w:numId w:val="5"/>
        </w:numPr>
      </w:pPr>
      <w:r w:rsidRPr="000D3F3C">
        <w:rPr>
          <w:color w:val="5B9BD5" w:themeColor="accent5"/>
        </w:rPr>
        <w:t xml:space="preserve">Lainsäädännön pohjalta kirjoitetut luonnosehdot on merkitty asiakirjoihin sinisellä tekstityypillä. </w:t>
      </w:r>
    </w:p>
    <w:p w14:paraId="511BDA6E" w14:textId="77777777" w:rsidR="005C0A08" w:rsidRPr="005C0A08" w:rsidRDefault="00FD693C" w:rsidP="00803B99">
      <w:pPr>
        <w:pStyle w:val="Normaalityryhmnehdotus"/>
        <w:numPr>
          <w:ilvl w:val="0"/>
          <w:numId w:val="5"/>
        </w:numPr>
      </w:pPr>
      <w:r w:rsidRPr="00FD693C">
        <w:rPr>
          <w:b/>
          <w:i/>
        </w:rPr>
        <w:lastRenderedPageBreak/>
        <w:t>Maakuntakohtaisiin käytäntöihin liittyviä esimerkkejä</w:t>
      </w:r>
      <w:r>
        <w:rPr>
          <w:b/>
          <w:i/>
        </w:rPr>
        <w:t xml:space="preserve"> ja huomioita</w:t>
      </w:r>
      <w:r w:rsidRPr="00FD693C">
        <w:rPr>
          <w:b/>
          <w:i/>
        </w:rPr>
        <w:t xml:space="preserve"> on sisällytetty asiakirjaan</w:t>
      </w:r>
      <w:r>
        <w:rPr>
          <w:b/>
          <w:i/>
        </w:rPr>
        <w:t xml:space="preserve"> lihavoidulla ja kursivoidulla tekstityypillä.</w:t>
      </w:r>
      <w:r w:rsidR="00651246">
        <w:rPr>
          <w:b/>
          <w:i/>
        </w:rPr>
        <w:t xml:space="preserve"> </w:t>
      </w:r>
      <w:r w:rsidR="000065EA" w:rsidRPr="00651246">
        <w:rPr>
          <w:b/>
          <w:i/>
          <w:szCs w:val="18"/>
        </w:rPr>
        <w:t>Esimerkkien tavoitteena on osoittaa, millä tasolla palvelukuvauksen maakuntakohtaisten tarkennusten tulisi olla.</w:t>
      </w:r>
    </w:p>
    <w:p w14:paraId="339DBC84" w14:textId="24A173B8" w:rsidR="000065EA" w:rsidRPr="00AE6FA9" w:rsidRDefault="005C0A08" w:rsidP="00AE6FA9">
      <w:pPr>
        <w:pStyle w:val="Normaalityryhmnehdotus"/>
        <w:numPr>
          <w:ilvl w:val="0"/>
          <w:numId w:val="5"/>
        </w:numPr>
        <w:rPr>
          <w:color w:val="538135" w:themeColor="accent6" w:themeShade="BF"/>
          <w:highlight w:val="lightGray"/>
        </w:rPr>
      </w:pPr>
      <w:r w:rsidRPr="00BE328C">
        <w:rPr>
          <w:color w:val="538135" w:themeColor="accent6" w:themeShade="BF"/>
          <w:szCs w:val="18"/>
          <w:highlight w:val="lightGray"/>
        </w:rPr>
        <w:t xml:space="preserve">Vihreällä merkityt </w:t>
      </w:r>
      <w:r w:rsidR="00246109">
        <w:rPr>
          <w:color w:val="538135" w:themeColor="accent6" w:themeShade="BF"/>
          <w:szCs w:val="18"/>
          <w:highlight w:val="lightGray"/>
        </w:rPr>
        <w:t>kohdat</w:t>
      </w:r>
      <w:r w:rsidRPr="00BE328C">
        <w:rPr>
          <w:color w:val="538135" w:themeColor="accent6" w:themeShade="BF"/>
          <w:szCs w:val="18"/>
          <w:highlight w:val="lightGray"/>
        </w:rPr>
        <w:t xml:space="preserve"> ovat säännöllis</w:t>
      </w:r>
      <w:r w:rsidR="00246109">
        <w:rPr>
          <w:color w:val="538135" w:themeColor="accent6" w:themeShade="BF"/>
          <w:szCs w:val="18"/>
          <w:highlight w:val="lightGray"/>
        </w:rPr>
        <w:t>en kotihoid</w:t>
      </w:r>
      <w:r w:rsidRPr="00BE328C">
        <w:rPr>
          <w:color w:val="538135" w:themeColor="accent6" w:themeShade="BF"/>
          <w:szCs w:val="18"/>
          <w:highlight w:val="lightGray"/>
        </w:rPr>
        <w:t>on</w:t>
      </w:r>
      <w:r w:rsidR="00246109">
        <w:rPr>
          <w:color w:val="538135" w:themeColor="accent6" w:themeShade="BF"/>
          <w:szCs w:val="18"/>
          <w:highlight w:val="lightGray"/>
        </w:rPr>
        <w:t xml:space="preserve"> asiakasseteliin</w:t>
      </w:r>
      <w:r w:rsidRPr="00BE328C">
        <w:rPr>
          <w:color w:val="538135" w:themeColor="accent6" w:themeShade="BF"/>
          <w:szCs w:val="18"/>
          <w:highlight w:val="lightGray"/>
        </w:rPr>
        <w:t xml:space="preserve"> liittyviä esimerkkikirjauksia. </w:t>
      </w:r>
      <w:r w:rsidR="00246109" w:rsidRPr="00AE6FA9">
        <w:rPr>
          <w:color w:val="C00000"/>
          <w:szCs w:val="18"/>
          <w:highlight w:val="lightGray"/>
        </w:rPr>
        <w:t>P</w:t>
      </w:r>
      <w:r w:rsidRPr="00AE6FA9">
        <w:rPr>
          <w:color w:val="C00000"/>
          <w:szCs w:val="18"/>
          <w:highlight w:val="lightGray"/>
        </w:rPr>
        <w:t xml:space="preserve">unaisella merkityt </w:t>
      </w:r>
      <w:r w:rsidR="00246109" w:rsidRPr="00AE6FA9">
        <w:rPr>
          <w:color w:val="C00000"/>
          <w:szCs w:val="18"/>
          <w:highlight w:val="lightGray"/>
        </w:rPr>
        <w:t>kohdat</w:t>
      </w:r>
      <w:r w:rsidRPr="00AE6FA9">
        <w:rPr>
          <w:color w:val="C00000"/>
          <w:szCs w:val="18"/>
          <w:highlight w:val="lightGray"/>
        </w:rPr>
        <w:t xml:space="preserve"> ovat kotikuntoutu</w:t>
      </w:r>
      <w:r w:rsidR="00246109" w:rsidRPr="00AE6FA9">
        <w:rPr>
          <w:color w:val="C00000"/>
          <w:szCs w:val="18"/>
          <w:highlight w:val="lightGray"/>
        </w:rPr>
        <w:t>ksen asiakasseteliin</w:t>
      </w:r>
      <w:r w:rsidRPr="00AE6FA9">
        <w:rPr>
          <w:color w:val="C00000"/>
          <w:szCs w:val="18"/>
          <w:highlight w:val="lightGray"/>
        </w:rPr>
        <w:t xml:space="preserve"> liittyviä esimerkkikirjauksia.</w:t>
      </w:r>
      <w:r w:rsidR="000065EA" w:rsidRPr="00AE6FA9">
        <w:rPr>
          <w:szCs w:val="18"/>
          <w:highlight w:val="lightGray"/>
        </w:rPr>
        <w:t xml:space="preserve"> </w:t>
      </w:r>
    </w:p>
    <w:p w14:paraId="4555F210" w14:textId="39DB5400" w:rsidR="000065EA" w:rsidRPr="00BE328C" w:rsidRDefault="001A4D26" w:rsidP="00803B99">
      <w:pPr>
        <w:pStyle w:val="Normaalityryhmnehdotus"/>
        <w:numPr>
          <w:ilvl w:val="0"/>
          <w:numId w:val="5"/>
        </w:numPr>
        <w:rPr>
          <w:highlight w:val="lightGray"/>
        </w:rPr>
      </w:pPr>
      <w:r w:rsidRPr="00651246">
        <w:rPr>
          <w:highlight w:val="lightGray"/>
        </w:rPr>
        <w:t>S</w:t>
      </w:r>
      <w:r>
        <w:rPr>
          <w:highlight w:val="lightGray"/>
        </w:rPr>
        <w:t>osiaali- ja terveyskeskuksia</w:t>
      </w:r>
      <w:r w:rsidRPr="00BE328C">
        <w:rPr>
          <w:highlight w:val="lightGray"/>
        </w:rPr>
        <w:t xml:space="preserve"> </w:t>
      </w:r>
      <w:r w:rsidR="000065EA" w:rsidRPr="00BE328C">
        <w:rPr>
          <w:highlight w:val="lightGray"/>
        </w:rPr>
        <w:t>koskevasta palvelukuvauksesta poikkeavat kirjaukset on merkitty harmaalla taustavärillä.</w:t>
      </w:r>
    </w:p>
    <w:p w14:paraId="0D342F0D" w14:textId="77777777" w:rsidR="00651246" w:rsidRDefault="000D3F3C" w:rsidP="00BB0AB1">
      <w:pPr>
        <w:pStyle w:val="Normaalityryhmnehdotus"/>
      </w:pPr>
      <w:r w:rsidRPr="000D3F3C">
        <w:t>Sosiaali- ja terveysministeriö ei vastaa asiakirjamallin mallilauseiden käytöstä aiheutuvista taloudellisista tai ei-taloudellisista vahingoista, virheistä tai ongelmista. Hallintopäätöksen</w:t>
      </w:r>
      <w:r w:rsidR="004007A7">
        <w:t xml:space="preserve"> ja tämän</w:t>
      </w:r>
      <w:r w:rsidRPr="000D3F3C">
        <w:t xml:space="preserve"> liitteiden välinen suhde on pyritty tekemään selkeäksi käyttämällä samaa otsikointia</w:t>
      </w:r>
      <w:r w:rsidR="00FD693C">
        <w:t xml:space="preserve"> kaikissa asiakirjoissa</w:t>
      </w:r>
      <w:r w:rsidRPr="000D3F3C">
        <w:t xml:space="preserve">. </w:t>
      </w:r>
    </w:p>
    <w:p w14:paraId="6ED81275" w14:textId="3304ED35" w:rsidR="00BE328C" w:rsidRDefault="00BE328C" w:rsidP="003D0557">
      <w:pPr>
        <w:pStyle w:val="Normaalityryhmnehdotus"/>
        <w:rPr>
          <w:szCs w:val="18"/>
          <w:highlight w:val="lightGray"/>
        </w:rPr>
      </w:pPr>
    </w:p>
    <w:p w14:paraId="7881F9F2" w14:textId="4F795435" w:rsidR="00BB0AB1" w:rsidRDefault="00F960E8" w:rsidP="00BB0AB1">
      <w:pPr>
        <w:pStyle w:val="Normaalityryhmnehdotus"/>
      </w:pPr>
      <w:r w:rsidRPr="008E6FCE">
        <w:t xml:space="preserve">Palvelukuvaus pyrkii </w:t>
      </w:r>
      <w:r>
        <w:t xml:space="preserve">vahvistamaan </w:t>
      </w:r>
      <w:r w:rsidRPr="008E6FCE">
        <w:t>maakunnan ja palveluntuottaj</w:t>
      </w:r>
      <w:r>
        <w:t>ie</w:t>
      </w:r>
      <w:r w:rsidRPr="008E6FCE">
        <w:t>n väli</w:t>
      </w:r>
      <w:r>
        <w:t>stä</w:t>
      </w:r>
      <w:r w:rsidRPr="008E6FCE">
        <w:t xml:space="preserve"> dialogi</w:t>
      </w:r>
      <w:r>
        <w:t xml:space="preserve">a sekä edistämään </w:t>
      </w:r>
      <w:r w:rsidRPr="008E6FCE">
        <w:t>palveluihin liittyvä</w:t>
      </w:r>
      <w:r>
        <w:t>n innovoint</w:t>
      </w:r>
      <w:r w:rsidRPr="008E6FCE">
        <w:t>i</w:t>
      </w:r>
      <w:r>
        <w:t>a</w:t>
      </w:r>
      <w:r w:rsidRPr="008E6FCE">
        <w:t xml:space="preserve"> ja osaami</w:t>
      </w:r>
      <w:r>
        <w:t>sta</w:t>
      </w:r>
      <w:r w:rsidRPr="008E6FCE">
        <w:t>.</w:t>
      </w:r>
    </w:p>
    <w:p w14:paraId="7CA052E9" w14:textId="77777777" w:rsidR="00F960E8" w:rsidRPr="000D3F3C" w:rsidRDefault="00F960E8" w:rsidP="00BB0AB1">
      <w:pPr>
        <w:pStyle w:val="Normaalityryhmnehdotus"/>
      </w:pPr>
    </w:p>
    <w:p w14:paraId="2D5EB49F" w14:textId="77777777" w:rsidR="000D3F3C" w:rsidRPr="00393F16" w:rsidRDefault="000D3F3C" w:rsidP="00393F16">
      <w:pPr>
        <w:pStyle w:val="Otsikko2"/>
      </w:pPr>
      <w:bookmarkStart w:id="2" w:name="_Toc523578096"/>
      <w:r w:rsidRPr="00393F16">
        <w:t>Tavoittee</w:t>
      </w:r>
      <w:r w:rsidR="00651246">
        <w:t>t</w:t>
      </w:r>
      <w:bookmarkEnd w:id="2"/>
    </w:p>
    <w:p w14:paraId="25440D68" w14:textId="73BE0D75" w:rsidR="00BF29B8" w:rsidRPr="000D3F3C" w:rsidRDefault="00BF29B8" w:rsidP="00BF29B8">
      <w:pPr>
        <w:pStyle w:val="Normaalityryhmnehdotus"/>
        <w:rPr>
          <w:b/>
          <w:i/>
        </w:rPr>
      </w:pPr>
      <w:r>
        <w:t>P</w:t>
      </w:r>
      <w:r w:rsidRPr="000D3F3C">
        <w:t xml:space="preserve">alvelujen tavoitteet on kuvattu yleisellä tasolla sosiaali- ja terveydenhuollon lainsäädännössä ja hallintopäätöksessä. </w:t>
      </w:r>
      <w:r>
        <w:rPr>
          <w:rFonts w:cstheme="minorHAnsi"/>
          <w:bCs/>
        </w:rPr>
        <w:t>Periaatteena on, että k</w:t>
      </w:r>
      <w:r w:rsidRPr="00635A26">
        <w:rPr>
          <w:rFonts w:cstheme="minorHAnsi"/>
          <w:bCs/>
        </w:rPr>
        <w:t>ukin palveluntuottaja tuottaa palveluja yhtenäisin periaattein ja samalla kustannuksella kuin maakunnan julkiset palveluntuottajat.</w:t>
      </w:r>
      <w:r w:rsidRPr="00015901">
        <w:rPr>
          <w:rFonts w:cstheme="minorHAnsi"/>
          <w:bCs/>
        </w:rPr>
        <w:t xml:space="preserve"> </w:t>
      </w:r>
      <w:r>
        <w:t>P</w:t>
      </w:r>
      <w:r w:rsidRPr="000D3F3C">
        <w:t>alveluja tulee toteuttaa valtioneuvoston asettamien valtakunnallisten strategisten tavoitteiden sekä maakuntavaltuuston päättämän maakuntastrategian, palvelustrategian ja palvelulupauksen tavoitteiden mukaisesti</w:t>
      </w:r>
      <w:r w:rsidRPr="00FD693C">
        <w:t>. Näitä tavoitteita voivat olla esimerkiksi</w:t>
      </w:r>
      <w:r w:rsidR="00CD7240">
        <w:t xml:space="preserve"> </w:t>
      </w:r>
    </w:p>
    <w:p w14:paraId="42918BA6" w14:textId="77777777" w:rsidR="00634D7B" w:rsidRDefault="00634D7B" w:rsidP="00634D7B">
      <w:pPr>
        <w:pStyle w:val="Normaalityryhmnehdotus"/>
        <w:numPr>
          <w:ilvl w:val="0"/>
          <w:numId w:val="2"/>
        </w:numPr>
        <w:rPr>
          <w:b/>
          <w:i/>
        </w:rPr>
      </w:pPr>
      <w:r w:rsidRPr="00CA0B05">
        <w:rPr>
          <w:b/>
          <w:i/>
        </w:rPr>
        <w:t>Vaikuttavuus ja laatu (esimerkiksi muutokset asiakkaiden terveydessä ja hyvinvoinnissa, Käypä hoito- ja palveluvalikoimaneuvoston suositusten</w:t>
      </w:r>
      <w:r w:rsidRPr="000D3F3C">
        <w:rPr>
          <w:b/>
          <w:i/>
        </w:rPr>
        <w:t xml:space="preserve"> </w:t>
      </w:r>
      <w:r>
        <w:rPr>
          <w:b/>
          <w:i/>
        </w:rPr>
        <w:t xml:space="preserve">noudattaminen, </w:t>
      </w:r>
      <w:r w:rsidRPr="000D3F3C">
        <w:rPr>
          <w:b/>
          <w:i/>
        </w:rPr>
        <w:t>sekä näyttöön perustuvien palvelukokonaisuuksien käyttöönotto)</w:t>
      </w:r>
    </w:p>
    <w:p w14:paraId="5DC3E6E9" w14:textId="0F3D974B" w:rsidR="00BF29B8" w:rsidRPr="00CA0B05" w:rsidRDefault="00BF29B8" w:rsidP="002C23D5">
      <w:pPr>
        <w:pStyle w:val="Normaalityryhmnehdotus"/>
        <w:numPr>
          <w:ilvl w:val="0"/>
          <w:numId w:val="2"/>
        </w:numPr>
        <w:rPr>
          <w:b/>
          <w:i/>
        </w:rPr>
      </w:pPr>
      <w:r w:rsidRPr="000D3F3C">
        <w:rPr>
          <w:b/>
          <w:i/>
        </w:rPr>
        <w:t>Yhdenvertaisuus (esimerkiksi</w:t>
      </w:r>
      <w:r w:rsidR="009873BD">
        <w:rPr>
          <w:b/>
          <w:i/>
        </w:rPr>
        <w:t xml:space="preserve"> </w:t>
      </w:r>
      <w:r w:rsidR="009873BD" w:rsidRPr="00CA0B05">
        <w:rPr>
          <w:b/>
          <w:i/>
        </w:rPr>
        <w:t xml:space="preserve">palveluun </w:t>
      </w:r>
      <w:r w:rsidRPr="00CA0B05">
        <w:rPr>
          <w:b/>
          <w:i/>
        </w:rPr>
        <w:t>pääsy eli saatavuus ja saavutettavuus)</w:t>
      </w:r>
    </w:p>
    <w:p w14:paraId="53C00BD0" w14:textId="77777777" w:rsidR="00634D7B" w:rsidRPr="000D3F3C" w:rsidRDefault="00634D7B" w:rsidP="00634D7B">
      <w:pPr>
        <w:pStyle w:val="Normaalityryhmnehdotus"/>
        <w:numPr>
          <w:ilvl w:val="0"/>
          <w:numId w:val="2"/>
        </w:numPr>
        <w:rPr>
          <w:b/>
          <w:i/>
        </w:rPr>
      </w:pPr>
      <w:r w:rsidRPr="000D3F3C">
        <w:rPr>
          <w:b/>
          <w:i/>
        </w:rPr>
        <w:t>Asiakaslähtöisyys (esimerkiksi asiakas</w:t>
      </w:r>
      <w:r>
        <w:rPr>
          <w:b/>
          <w:i/>
        </w:rPr>
        <w:t>tyytyväisyys,</w:t>
      </w:r>
      <w:r w:rsidRPr="000D3F3C">
        <w:rPr>
          <w:b/>
          <w:i/>
        </w:rPr>
        <w:t xml:space="preserve"> </w:t>
      </w:r>
      <w:r>
        <w:rPr>
          <w:b/>
          <w:i/>
        </w:rPr>
        <w:t xml:space="preserve">asiakaskokemus, </w:t>
      </w:r>
      <w:r w:rsidRPr="000D3F3C">
        <w:rPr>
          <w:b/>
          <w:i/>
        </w:rPr>
        <w:t>osallisuus ja palveluintegraatio)</w:t>
      </w:r>
    </w:p>
    <w:p w14:paraId="6D0C86C2" w14:textId="4DC27246" w:rsidR="00BF29B8" w:rsidRPr="007C108A" w:rsidRDefault="00BF29B8" w:rsidP="00EA2E01">
      <w:pPr>
        <w:pStyle w:val="Normaalityryhmnehdotus"/>
        <w:numPr>
          <w:ilvl w:val="0"/>
          <w:numId w:val="2"/>
        </w:numPr>
        <w:rPr>
          <w:b/>
          <w:i/>
        </w:rPr>
      </w:pPr>
      <w:r w:rsidRPr="007C108A">
        <w:rPr>
          <w:b/>
          <w:i/>
        </w:rPr>
        <w:t>Kustannustehokkuus ja julkisten resurssien rationaalinen käyttö (mukaan lukien ehkäisevät palvelut, päivystys, erikoissairaanhoidon lähetteet)</w:t>
      </w:r>
    </w:p>
    <w:p w14:paraId="758C1115" w14:textId="77777777" w:rsidR="000D3F3C" w:rsidRDefault="00BF29B8" w:rsidP="00BF29B8">
      <w:pPr>
        <w:pStyle w:val="Normaalityryhmnehdotus"/>
      </w:pPr>
      <w:r>
        <w:t>Julkisia ja yksityisiä palveluntuottajia</w:t>
      </w:r>
      <w:r w:rsidRPr="000D3F3C">
        <w:t xml:space="preserve"> </w:t>
      </w:r>
      <w:r>
        <w:t>koskee</w:t>
      </w:r>
      <w:r w:rsidRPr="000D3F3C">
        <w:t xml:space="preserve"> lainsäädännön puitteissa samat tavoitteet ja ehdot. Tavoitteiden toteutumista eri </w:t>
      </w:r>
      <w:r>
        <w:t>palveluyksiköissä</w:t>
      </w:r>
      <w:r w:rsidRPr="000D3F3C">
        <w:t xml:space="preserve"> vertaillaan avoimesti ja säännöllisesti.</w:t>
      </w:r>
    </w:p>
    <w:p w14:paraId="19785562" w14:textId="77777777" w:rsidR="00CC2568" w:rsidRDefault="00CC2568" w:rsidP="00BF29B8">
      <w:pPr>
        <w:pStyle w:val="Normaalityryhmnehdotus"/>
      </w:pPr>
    </w:p>
    <w:p w14:paraId="5C5CBE9A" w14:textId="79E0CC21" w:rsidR="005759C2" w:rsidRDefault="00627D8F" w:rsidP="00571A85">
      <w:pPr>
        <w:pStyle w:val="Normaalityryhmnehdotus"/>
      </w:pPr>
      <w:r w:rsidRPr="00627D8F">
        <w:rPr>
          <w:szCs w:val="18"/>
          <w:highlight w:val="lightGray"/>
        </w:rPr>
        <w:t>P</w:t>
      </w:r>
      <w:r w:rsidR="00CC2568" w:rsidRPr="00627D8F">
        <w:rPr>
          <w:szCs w:val="18"/>
          <w:highlight w:val="lightGray"/>
        </w:rPr>
        <w:t xml:space="preserve">alvelun keskeisin periaate on, että palvelu toteutetaan asiakkaan yksilöllisen asiakassuunnitelman mukaisesti tukemalla asiakkaan </w:t>
      </w:r>
      <w:r w:rsidR="009873BD">
        <w:rPr>
          <w:szCs w:val="18"/>
          <w:highlight w:val="lightGray"/>
        </w:rPr>
        <w:t xml:space="preserve">arjessa </w:t>
      </w:r>
      <w:r w:rsidR="00CC2568" w:rsidRPr="00627D8F">
        <w:rPr>
          <w:szCs w:val="18"/>
          <w:highlight w:val="lightGray"/>
        </w:rPr>
        <w:t>selviytymistä ja</w:t>
      </w:r>
      <w:r>
        <w:rPr>
          <w:szCs w:val="18"/>
          <w:highlight w:val="lightGray"/>
        </w:rPr>
        <w:t xml:space="preserve"> toimin</w:t>
      </w:r>
      <w:r w:rsidR="009873BD">
        <w:rPr>
          <w:szCs w:val="18"/>
          <w:highlight w:val="lightGray"/>
        </w:rPr>
        <w:t>nallisuut</w:t>
      </w:r>
      <w:r>
        <w:rPr>
          <w:szCs w:val="18"/>
          <w:highlight w:val="lightGray"/>
        </w:rPr>
        <w:t xml:space="preserve">ta. </w:t>
      </w:r>
      <w:r w:rsidRPr="00627D8F">
        <w:rPr>
          <w:rStyle w:val="NormaalityryhmnehdotusChar"/>
          <w:highlight w:val="lightGray"/>
        </w:rPr>
        <w:t xml:space="preserve">Väestön elämänlaadun kannalta keskeisin asumisen paikka on oma koti, joka tukee itsemääräämisoikeutta, osallisuutta ja mielekästä tekemistä. </w:t>
      </w:r>
      <w:r w:rsidR="002C23D5">
        <w:rPr>
          <w:rStyle w:val="NormaalityryhmnehdotusChar"/>
          <w:highlight w:val="lightGray"/>
        </w:rPr>
        <w:t xml:space="preserve">Näin ollen </w:t>
      </w:r>
      <w:r w:rsidR="00E463BC">
        <w:rPr>
          <w:rStyle w:val="NormaalityryhmnehdotusChar"/>
          <w:highlight w:val="lightGray"/>
        </w:rPr>
        <w:t>asiakkaan omassa elinympäristössä</w:t>
      </w:r>
      <w:r w:rsidR="002C23D5">
        <w:rPr>
          <w:rStyle w:val="NormaalityryhmnehdotusChar"/>
          <w:highlight w:val="lightGray"/>
        </w:rPr>
        <w:t xml:space="preserve"> toteuttav</w:t>
      </w:r>
      <w:r w:rsidR="00E463BC">
        <w:rPr>
          <w:rStyle w:val="NormaalityryhmnehdotusChar"/>
          <w:highlight w:val="lightGray"/>
        </w:rPr>
        <w:t>at</w:t>
      </w:r>
      <w:r w:rsidR="002C23D5">
        <w:rPr>
          <w:rStyle w:val="NormaalityryhmnehdotusChar"/>
          <w:highlight w:val="lightGray"/>
        </w:rPr>
        <w:t xml:space="preserve"> tai käytettävät palvelut ovat ensisijaisia asiakkaan palvelun toteutusvaihtoehtoja pohdittaessa. </w:t>
      </w:r>
      <w:r w:rsidR="00224075">
        <w:rPr>
          <w:szCs w:val="18"/>
          <w:highlight w:val="lightGray"/>
        </w:rPr>
        <w:t>Asiakkaan elinympäristössä</w:t>
      </w:r>
      <w:r w:rsidR="009873BD">
        <w:rPr>
          <w:szCs w:val="18"/>
          <w:highlight w:val="lightGray"/>
        </w:rPr>
        <w:t xml:space="preserve"> toteutettavien</w:t>
      </w:r>
      <w:r w:rsidRPr="00627D8F">
        <w:rPr>
          <w:szCs w:val="18"/>
          <w:highlight w:val="lightGray"/>
        </w:rPr>
        <w:t xml:space="preserve"> palvelujen tavoitteena on </w:t>
      </w:r>
      <w:r w:rsidR="00EA2CC6">
        <w:rPr>
          <w:szCs w:val="18"/>
          <w:highlight w:val="lightGray"/>
        </w:rPr>
        <w:t>kotona asumisen tukeminen ja mahdollistaminen. A</w:t>
      </w:r>
      <w:r w:rsidRPr="00627D8F">
        <w:rPr>
          <w:szCs w:val="18"/>
          <w:highlight w:val="lightGray"/>
        </w:rPr>
        <w:t>siakkaan voimavaroj</w:t>
      </w:r>
      <w:r w:rsidR="00EA2CC6">
        <w:rPr>
          <w:szCs w:val="18"/>
          <w:highlight w:val="lightGray"/>
        </w:rPr>
        <w:t>a</w:t>
      </w:r>
      <w:r w:rsidRPr="00627D8F">
        <w:rPr>
          <w:szCs w:val="18"/>
          <w:highlight w:val="lightGray"/>
        </w:rPr>
        <w:t xml:space="preserve"> tu</w:t>
      </w:r>
      <w:r w:rsidR="002C23D5">
        <w:rPr>
          <w:szCs w:val="18"/>
          <w:highlight w:val="lightGray"/>
        </w:rPr>
        <w:t>etaan</w:t>
      </w:r>
      <w:r w:rsidRPr="00627D8F">
        <w:rPr>
          <w:szCs w:val="18"/>
          <w:highlight w:val="lightGray"/>
        </w:rPr>
        <w:t xml:space="preserve"> niin</w:t>
      </w:r>
      <w:r w:rsidR="009873BD">
        <w:rPr>
          <w:szCs w:val="18"/>
          <w:highlight w:val="lightGray"/>
        </w:rPr>
        <w:t>,</w:t>
      </w:r>
      <w:r w:rsidRPr="00627D8F">
        <w:rPr>
          <w:szCs w:val="18"/>
          <w:highlight w:val="lightGray"/>
        </w:rPr>
        <w:t xml:space="preserve"> että hän selviytyy päivittäisistä toiminnoista mahdollisimman omatoimisesti</w:t>
      </w:r>
      <w:r w:rsidR="00AE6FA9">
        <w:rPr>
          <w:szCs w:val="18"/>
          <w:highlight w:val="lightGray"/>
        </w:rPr>
        <w:t xml:space="preserve"> </w:t>
      </w:r>
      <w:r w:rsidRPr="00627D8F">
        <w:rPr>
          <w:szCs w:val="18"/>
          <w:highlight w:val="lightGray"/>
        </w:rPr>
        <w:t xml:space="preserve">ja kykenee asumaan omassa kodissaan </w:t>
      </w:r>
      <w:r w:rsidR="00AE6FA9">
        <w:rPr>
          <w:szCs w:val="18"/>
          <w:highlight w:val="lightGray"/>
        </w:rPr>
        <w:t xml:space="preserve">turvallisesti </w:t>
      </w:r>
      <w:r w:rsidRPr="00627D8F">
        <w:rPr>
          <w:szCs w:val="18"/>
          <w:highlight w:val="lightGray"/>
        </w:rPr>
        <w:t>mahdollisimman pitkään.</w:t>
      </w:r>
      <w:r w:rsidR="005759C2">
        <w:t xml:space="preserve"> </w:t>
      </w:r>
    </w:p>
    <w:p w14:paraId="0AF8FDA5" w14:textId="77777777" w:rsidR="005759C2" w:rsidRDefault="005759C2" w:rsidP="00571A85">
      <w:pPr>
        <w:pStyle w:val="Normaalityryhmnehdotus"/>
      </w:pPr>
    </w:p>
    <w:p w14:paraId="5490CA88" w14:textId="7607C2BE" w:rsidR="00910904" w:rsidRPr="005759C2" w:rsidRDefault="003D0557" w:rsidP="00571A85">
      <w:pPr>
        <w:pStyle w:val="Normaalityryhmnehdotus"/>
      </w:pPr>
      <w:r>
        <w:rPr>
          <w:szCs w:val="18"/>
          <w:highlight w:val="lightGray"/>
        </w:rPr>
        <w:t>Palvelu</w:t>
      </w:r>
      <w:r w:rsidR="009873BD">
        <w:rPr>
          <w:szCs w:val="18"/>
          <w:highlight w:val="lightGray"/>
        </w:rPr>
        <w:t>je</w:t>
      </w:r>
      <w:r>
        <w:rPr>
          <w:szCs w:val="18"/>
          <w:highlight w:val="lightGray"/>
        </w:rPr>
        <w:t xml:space="preserve">n </w:t>
      </w:r>
      <w:r>
        <w:rPr>
          <w:highlight w:val="lightGray"/>
        </w:rPr>
        <w:t>t</w:t>
      </w:r>
      <w:r w:rsidR="00627D8F" w:rsidRPr="00627D8F">
        <w:rPr>
          <w:highlight w:val="lightGray"/>
        </w:rPr>
        <w:t xml:space="preserve">avoitteena on edistää ja ylläpitää </w:t>
      </w:r>
      <w:r w:rsidR="00627D8F">
        <w:rPr>
          <w:highlight w:val="lightGray"/>
        </w:rPr>
        <w:t>asiakkaan hyvinvointia</w:t>
      </w:r>
      <w:r>
        <w:rPr>
          <w:highlight w:val="lightGray"/>
        </w:rPr>
        <w:t>,</w:t>
      </w:r>
      <w:r w:rsidR="00627D8F">
        <w:rPr>
          <w:highlight w:val="lightGray"/>
        </w:rPr>
        <w:t xml:space="preserve"> </w:t>
      </w:r>
      <w:r w:rsidRPr="00627D8F">
        <w:rPr>
          <w:highlight w:val="lightGray"/>
        </w:rPr>
        <w:t>elämänlaatua, itsenä</w:t>
      </w:r>
      <w:r>
        <w:rPr>
          <w:highlight w:val="lightGray"/>
        </w:rPr>
        <w:t xml:space="preserve">istä tai tuettuna selviytymistä, </w:t>
      </w:r>
      <w:r w:rsidRPr="00627D8F">
        <w:rPr>
          <w:highlight w:val="lightGray"/>
        </w:rPr>
        <w:t>osallistumismahdollisuuksia</w:t>
      </w:r>
      <w:r>
        <w:rPr>
          <w:highlight w:val="lightGray"/>
        </w:rPr>
        <w:t xml:space="preserve">, </w:t>
      </w:r>
      <w:r w:rsidR="00627D8F">
        <w:rPr>
          <w:highlight w:val="lightGray"/>
        </w:rPr>
        <w:t xml:space="preserve">sekä fyysistä, </w:t>
      </w:r>
      <w:r w:rsidR="00627D8F" w:rsidRPr="00F64909">
        <w:rPr>
          <w:highlight w:val="lightGray"/>
        </w:rPr>
        <w:t>psyykkistä</w:t>
      </w:r>
      <w:r w:rsidR="00A9766B">
        <w:rPr>
          <w:highlight w:val="lightGray"/>
        </w:rPr>
        <w:t>,</w:t>
      </w:r>
      <w:r w:rsidR="00627D8F" w:rsidRPr="00F64909">
        <w:rPr>
          <w:highlight w:val="lightGray"/>
        </w:rPr>
        <w:t xml:space="preserve"> sosiaalista </w:t>
      </w:r>
      <w:r w:rsidR="00A9766B">
        <w:rPr>
          <w:highlight w:val="lightGray"/>
        </w:rPr>
        <w:t xml:space="preserve">ja kognitiivista </w:t>
      </w:r>
      <w:r w:rsidR="00627D8F" w:rsidRPr="00F64909">
        <w:rPr>
          <w:highlight w:val="lightGray"/>
        </w:rPr>
        <w:t>toimintakykyä.</w:t>
      </w:r>
      <w:r w:rsidR="00F64909" w:rsidRPr="00F64909">
        <w:rPr>
          <w:highlight w:val="lightGray"/>
        </w:rPr>
        <w:t xml:space="preserve"> </w:t>
      </w:r>
      <w:r w:rsidR="00627D8F" w:rsidRPr="00F64909">
        <w:rPr>
          <w:szCs w:val="18"/>
          <w:highlight w:val="lightGray"/>
        </w:rPr>
        <w:t xml:space="preserve">Toimintakykyä </w:t>
      </w:r>
      <w:r w:rsidR="00627D8F" w:rsidRPr="00627D8F">
        <w:rPr>
          <w:szCs w:val="18"/>
          <w:highlight w:val="lightGray"/>
        </w:rPr>
        <w:t>tukevan työotteen ja palvelun toteutuksen avulla pyritään turvaamaan kotona asuvien asia</w:t>
      </w:r>
      <w:r w:rsidR="00627D8F">
        <w:rPr>
          <w:szCs w:val="18"/>
          <w:highlight w:val="lightGray"/>
        </w:rPr>
        <w:t>kkaiden tarvitsema</w:t>
      </w:r>
      <w:r w:rsidR="00E463BC">
        <w:rPr>
          <w:szCs w:val="18"/>
          <w:highlight w:val="lightGray"/>
        </w:rPr>
        <w:t xml:space="preserve"> </w:t>
      </w:r>
      <w:r w:rsidR="00627D8F" w:rsidRPr="00627D8F">
        <w:rPr>
          <w:szCs w:val="18"/>
          <w:highlight w:val="lightGray"/>
        </w:rPr>
        <w:t>hoito</w:t>
      </w:r>
      <w:r w:rsidR="00A73922">
        <w:rPr>
          <w:szCs w:val="18"/>
          <w:highlight w:val="lightGray"/>
        </w:rPr>
        <w:t xml:space="preserve"> ja muu</w:t>
      </w:r>
      <w:r w:rsidR="00D23153">
        <w:rPr>
          <w:szCs w:val="18"/>
          <w:highlight w:val="lightGray"/>
        </w:rPr>
        <w:t xml:space="preserve"> apu ja</w:t>
      </w:r>
      <w:r w:rsidR="00A73922">
        <w:rPr>
          <w:szCs w:val="18"/>
          <w:highlight w:val="lightGray"/>
        </w:rPr>
        <w:t xml:space="preserve"> tuki</w:t>
      </w:r>
      <w:r w:rsidR="00627D8F" w:rsidRPr="00627D8F">
        <w:rPr>
          <w:szCs w:val="18"/>
          <w:highlight w:val="lightGray"/>
        </w:rPr>
        <w:t xml:space="preserve"> maakunnan palvelulupauksen mukaisesti.</w:t>
      </w:r>
      <w:r w:rsidR="00627D8F">
        <w:rPr>
          <w:szCs w:val="18"/>
          <w:highlight w:val="lightGray"/>
        </w:rPr>
        <w:t xml:space="preserve"> </w:t>
      </w:r>
    </w:p>
    <w:p w14:paraId="47783FA0" w14:textId="77777777" w:rsidR="002C23D5" w:rsidRDefault="002C23D5" w:rsidP="00571A85">
      <w:pPr>
        <w:pStyle w:val="Normaalityryhmnehdotus"/>
        <w:rPr>
          <w:szCs w:val="18"/>
          <w:highlight w:val="lightGray"/>
        </w:rPr>
      </w:pPr>
    </w:p>
    <w:p w14:paraId="67306F10" w14:textId="3E640131" w:rsidR="00627D8F" w:rsidRDefault="00627D8F" w:rsidP="00571A85">
      <w:pPr>
        <w:pStyle w:val="Normaalityryhmnehdotus"/>
      </w:pPr>
      <w:r>
        <w:rPr>
          <w:highlight w:val="lightGray"/>
        </w:rPr>
        <w:t>Asiakassetelillä tuotettavien, kotiin annettavien</w:t>
      </w:r>
      <w:r w:rsidRPr="00F60C37">
        <w:rPr>
          <w:highlight w:val="lightGray"/>
        </w:rPr>
        <w:t xml:space="preserve"> palvelujen riittävä määrä ja palvelun tuottaminen yksityisten palveluntuottajien toimesta edistää osaltaan asiakkaan valinnanvapauden lisääntymistä ja parantaa </w:t>
      </w:r>
      <w:r w:rsidR="00910904">
        <w:rPr>
          <w:highlight w:val="lightGray"/>
        </w:rPr>
        <w:t xml:space="preserve">palvelujen </w:t>
      </w:r>
      <w:r w:rsidRPr="00F60C37">
        <w:rPr>
          <w:highlight w:val="lightGray"/>
        </w:rPr>
        <w:t>saatavuutta</w:t>
      </w:r>
      <w:r w:rsidR="00910904">
        <w:rPr>
          <w:highlight w:val="lightGray"/>
        </w:rPr>
        <w:t xml:space="preserve"> ja tarjontaa</w:t>
      </w:r>
      <w:r w:rsidRPr="00F60C37">
        <w:rPr>
          <w:highlight w:val="lightGray"/>
        </w:rPr>
        <w:t xml:space="preserve"> </w:t>
      </w:r>
      <w:r w:rsidRPr="00627D8F">
        <w:rPr>
          <w:highlight w:val="lightGray"/>
        </w:rPr>
        <w:t>yleisesti</w:t>
      </w:r>
      <w:r w:rsidR="00B82AC1">
        <w:t>.</w:t>
      </w:r>
    </w:p>
    <w:p w14:paraId="6F4C9B7F" w14:textId="77777777" w:rsidR="000D3F3C" w:rsidRPr="00393F16" w:rsidRDefault="00651246" w:rsidP="00393F16">
      <w:pPr>
        <w:pStyle w:val="Otsikko1"/>
      </w:pPr>
      <w:bookmarkStart w:id="3" w:name="_Toc514833098"/>
      <w:bookmarkStart w:id="4" w:name="_Toc523578097"/>
      <w:r>
        <w:t>Y</w:t>
      </w:r>
      <w:r w:rsidR="000D3F3C" w:rsidRPr="00393F16">
        <w:t>leiset ehdot</w:t>
      </w:r>
      <w:bookmarkEnd w:id="3"/>
      <w:bookmarkEnd w:id="4"/>
      <w:r w:rsidR="000D3F3C" w:rsidRPr="00393F16">
        <w:t xml:space="preserve"> </w:t>
      </w:r>
    </w:p>
    <w:p w14:paraId="68F6480D" w14:textId="77777777" w:rsidR="000D3F3C" w:rsidRPr="000D3F3C" w:rsidRDefault="000D3F3C" w:rsidP="00BB0AB1">
      <w:pPr>
        <w:pStyle w:val="Normaalityryhmnehdotus"/>
      </w:pPr>
      <w:r w:rsidRPr="000D3F3C">
        <w:t>Palveluntuottajan on noudatettava kansalliseen lainsäädäntöön ja hallintopäätökseen kirjattuja ehtoja.</w:t>
      </w:r>
    </w:p>
    <w:p w14:paraId="4B3710BC" w14:textId="77777777" w:rsidR="000D3F3C" w:rsidRPr="00393F16" w:rsidRDefault="00651246" w:rsidP="00393F16">
      <w:pPr>
        <w:pStyle w:val="Otsikko1"/>
      </w:pPr>
      <w:bookmarkStart w:id="5" w:name="_Toc523578098"/>
      <w:r>
        <w:t>R</w:t>
      </w:r>
      <w:r w:rsidR="000D3F3C" w:rsidRPr="00393F16">
        <w:t>ekisteröityminen, ilmoittautuminen ja sopimussuhde</w:t>
      </w:r>
      <w:bookmarkEnd w:id="5"/>
    </w:p>
    <w:p w14:paraId="1A89D95C" w14:textId="77777777" w:rsidR="000D3F3C" w:rsidRPr="000D3F3C" w:rsidRDefault="000D3F3C" w:rsidP="00BB0AB1">
      <w:pPr>
        <w:pStyle w:val="Normaalityryhmnehdotus"/>
      </w:pPr>
      <w:r w:rsidRPr="000D3F3C">
        <w:t>Palveluntuottajan on noudatettava kansalliseen lainsäädäntöön ja hallintopäätökseen kirjattuja ehtoja.</w:t>
      </w:r>
    </w:p>
    <w:p w14:paraId="356468D4" w14:textId="77777777" w:rsidR="000D3F3C" w:rsidRPr="00393F16" w:rsidRDefault="005C0B11" w:rsidP="00393F16">
      <w:pPr>
        <w:pStyle w:val="Otsikko1"/>
      </w:pPr>
      <w:bookmarkStart w:id="6" w:name="_Toc523578099"/>
      <w:r>
        <w:lastRenderedPageBreak/>
        <w:t>Asiakkaat ja palvelu</w:t>
      </w:r>
      <w:bookmarkEnd w:id="6"/>
    </w:p>
    <w:p w14:paraId="68164EA7" w14:textId="77777777" w:rsidR="000D3F3C" w:rsidRPr="00393F16" w:rsidRDefault="00BF29B8" w:rsidP="00393F16">
      <w:pPr>
        <w:pStyle w:val="Otsikko2"/>
      </w:pPr>
      <w:bookmarkStart w:id="7" w:name="_Toc523578100"/>
      <w:r>
        <w:t>A</w:t>
      </w:r>
      <w:r w:rsidR="000D3F3C" w:rsidRPr="00393F16">
        <w:t>siakkaat</w:t>
      </w:r>
      <w:bookmarkEnd w:id="7"/>
    </w:p>
    <w:p w14:paraId="3AD43B01" w14:textId="6183B0F1" w:rsidR="00CB2818" w:rsidRPr="000C61EC" w:rsidRDefault="00D23153" w:rsidP="002A1989">
      <w:pPr>
        <w:autoSpaceDE w:val="0"/>
        <w:autoSpaceDN w:val="0"/>
        <w:adjustRightInd w:val="0"/>
        <w:jc w:val="both"/>
        <w:rPr>
          <w:rFonts w:ascii="Verdana" w:hAnsi="Verdana" w:cstheme="minorHAnsi"/>
          <w:sz w:val="18"/>
          <w:szCs w:val="18"/>
          <w:highlight w:val="lightGray"/>
        </w:rPr>
      </w:pPr>
      <w:r w:rsidRPr="009D7812">
        <w:rPr>
          <w:rFonts w:ascii="Verdana" w:hAnsi="Verdana" w:cstheme="minorHAnsi"/>
          <w:sz w:val="18"/>
          <w:szCs w:val="18"/>
          <w:highlight w:val="lightGray"/>
        </w:rPr>
        <w:t>Asiak</w:t>
      </w:r>
      <w:r w:rsidR="00C5221B" w:rsidRPr="009D7812">
        <w:rPr>
          <w:rFonts w:ascii="Verdana" w:hAnsi="Verdana" w:cstheme="minorHAnsi"/>
          <w:sz w:val="18"/>
          <w:szCs w:val="18"/>
          <w:highlight w:val="lightGray"/>
        </w:rPr>
        <w:t xml:space="preserve">assetelivaihtoehtoa tarjotaan kaikille </w:t>
      </w:r>
      <w:r w:rsidR="001A4D26" w:rsidRPr="009D7812">
        <w:rPr>
          <w:rFonts w:ascii="Verdana" w:hAnsi="Verdana" w:cstheme="minorHAnsi"/>
          <w:sz w:val="18"/>
          <w:szCs w:val="18"/>
          <w:highlight w:val="lightGray"/>
        </w:rPr>
        <w:t xml:space="preserve">asiakassetelillä annettavien </w:t>
      </w:r>
      <w:r w:rsidRPr="009D7812">
        <w:rPr>
          <w:rFonts w:ascii="Verdana" w:hAnsi="Verdana" w:cstheme="minorHAnsi"/>
          <w:sz w:val="18"/>
          <w:szCs w:val="18"/>
          <w:highlight w:val="lightGray"/>
        </w:rPr>
        <w:t>palvelujen tarpeessa oleville asiakkaille</w:t>
      </w:r>
      <w:r w:rsidR="002C23D5" w:rsidRPr="009D7812">
        <w:rPr>
          <w:rFonts w:ascii="Verdana" w:hAnsi="Verdana" w:cstheme="minorHAnsi"/>
          <w:sz w:val="18"/>
          <w:szCs w:val="18"/>
          <w:highlight w:val="lightGray"/>
        </w:rPr>
        <w:t xml:space="preserve">. </w:t>
      </w:r>
      <w:r w:rsidR="00CB2818" w:rsidRPr="009D7812">
        <w:rPr>
          <w:rFonts w:ascii="Verdana" w:hAnsi="Verdana" w:cstheme="minorHAnsi"/>
          <w:sz w:val="18"/>
          <w:szCs w:val="18"/>
          <w:highlight w:val="lightGray"/>
        </w:rPr>
        <w:t xml:space="preserve">Mikäli </w:t>
      </w:r>
      <w:r w:rsidR="00CB2818" w:rsidRPr="002C23D5">
        <w:rPr>
          <w:rFonts w:ascii="Verdana" w:hAnsi="Verdana" w:cstheme="minorHAnsi"/>
          <w:sz w:val="18"/>
          <w:szCs w:val="18"/>
          <w:highlight w:val="lightGray"/>
        </w:rPr>
        <w:t xml:space="preserve">palveluntuottaja </w:t>
      </w:r>
      <w:r w:rsidR="00AC5796">
        <w:rPr>
          <w:rFonts w:ascii="Verdana" w:hAnsi="Verdana" w:cstheme="minorHAnsi"/>
          <w:sz w:val="18"/>
          <w:szCs w:val="18"/>
          <w:highlight w:val="lightGray"/>
        </w:rPr>
        <w:t>arvioi</w:t>
      </w:r>
      <w:r w:rsidR="00CB2818" w:rsidRPr="002C23D5">
        <w:rPr>
          <w:rFonts w:ascii="Verdana" w:hAnsi="Verdana" w:cstheme="minorHAnsi"/>
          <w:sz w:val="18"/>
          <w:szCs w:val="18"/>
          <w:highlight w:val="lightGray"/>
        </w:rPr>
        <w:t>, että tämän asiakasseteli</w:t>
      </w:r>
      <w:r w:rsidR="002C23D5">
        <w:rPr>
          <w:rFonts w:ascii="Verdana" w:hAnsi="Verdana" w:cstheme="minorHAnsi"/>
          <w:sz w:val="18"/>
          <w:szCs w:val="18"/>
          <w:highlight w:val="lightGray"/>
        </w:rPr>
        <w:t xml:space="preserve"> ei sovellu asiakkaalle, </w:t>
      </w:r>
      <w:r w:rsidR="00CB2818" w:rsidRPr="002C23D5">
        <w:rPr>
          <w:rFonts w:ascii="Verdana" w:hAnsi="Verdana" w:cstheme="minorHAnsi"/>
          <w:sz w:val="18"/>
          <w:szCs w:val="18"/>
          <w:highlight w:val="lightGray"/>
        </w:rPr>
        <w:t>tämän tulee ilmoittaa tästä välittömästi maakunnan yhteyshenkilölle.</w:t>
      </w:r>
      <w:r w:rsidR="00AC5796">
        <w:rPr>
          <w:rFonts w:ascii="Verdana" w:hAnsi="Verdana" w:cstheme="minorHAnsi"/>
          <w:sz w:val="18"/>
          <w:szCs w:val="18"/>
          <w:highlight w:val="lightGray"/>
        </w:rPr>
        <w:t xml:space="preserve"> Asiakasta tulee kuitenkin palvella hallintopäätöksen ja tämän palvelukuvauksen mukaisesti, ellei maakunnan kanssa toisin sovita.</w:t>
      </w:r>
      <w:r w:rsidR="002A1989" w:rsidRPr="002C23D5">
        <w:rPr>
          <w:rFonts w:ascii="Verdana" w:hAnsi="Verdana" w:cstheme="minorHAnsi"/>
          <w:sz w:val="18"/>
          <w:szCs w:val="18"/>
          <w:highlight w:val="lightGray"/>
        </w:rPr>
        <w:t xml:space="preserve"> </w:t>
      </w:r>
      <w:r w:rsidR="00CB2818" w:rsidRPr="00CB2818">
        <w:rPr>
          <w:rFonts w:ascii="Verdana" w:hAnsi="Verdana" w:cstheme="minorHAnsi"/>
          <w:b/>
          <w:i/>
          <w:sz w:val="18"/>
          <w:szCs w:val="18"/>
          <w:highlight w:val="lightGray"/>
        </w:rPr>
        <w:t xml:space="preserve">Maakunnalla on mahdollista poiketa </w:t>
      </w:r>
      <w:r w:rsidR="002C23D5">
        <w:rPr>
          <w:rFonts w:ascii="Verdana" w:hAnsi="Verdana" w:cstheme="minorHAnsi"/>
          <w:b/>
          <w:i/>
          <w:sz w:val="18"/>
          <w:szCs w:val="18"/>
          <w:highlight w:val="lightGray"/>
        </w:rPr>
        <w:t xml:space="preserve">yleisistä periaatteistaan </w:t>
      </w:r>
      <w:r w:rsidR="00CB2818" w:rsidRPr="00CB2818">
        <w:rPr>
          <w:rFonts w:ascii="Verdana" w:hAnsi="Verdana" w:cstheme="minorHAnsi"/>
          <w:b/>
          <w:i/>
          <w:sz w:val="18"/>
          <w:szCs w:val="18"/>
          <w:highlight w:val="lightGray"/>
        </w:rPr>
        <w:t>asiakasseteleiden myöntämiseksi, mikäli asiakkaan yksilöllisen tarpeen vuoksi on perusteltua myöntää asiakkaalle asiakasseteli. Palveluntuottajalla tulee olla tieto tästä poikkeuksesta ja sen perusteista.</w:t>
      </w:r>
    </w:p>
    <w:p w14:paraId="7AE86323" w14:textId="77777777" w:rsidR="002A1989" w:rsidRPr="002A1989" w:rsidRDefault="002A1989" w:rsidP="002A1989">
      <w:pPr>
        <w:autoSpaceDE w:val="0"/>
        <w:autoSpaceDN w:val="0"/>
        <w:adjustRightInd w:val="0"/>
        <w:jc w:val="both"/>
        <w:rPr>
          <w:rFonts w:ascii="Verdana" w:hAnsi="Verdana" w:cstheme="minorHAnsi"/>
          <w:b/>
          <w:i/>
          <w:sz w:val="18"/>
          <w:szCs w:val="18"/>
          <w:highlight w:val="lightGray"/>
        </w:rPr>
      </w:pPr>
    </w:p>
    <w:p w14:paraId="40302462" w14:textId="5B9AED69" w:rsidR="002A1989" w:rsidRPr="00571A85" w:rsidRDefault="003D0557" w:rsidP="003947DA">
      <w:pPr>
        <w:jc w:val="both"/>
        <w:rPr>
          <w:rStyle w:val="NormaalityryhmnehdotusChar"/>
          <w:color w:val="538135" w:themeColor="accent6" w:themeShade="BF"/>
          <w:highlight w:val="yellow"/>
        </w:rPr>
      </w:pPr>
      <w:r w:rsidRPr="00006699">
        <w:rPr>
          <w:rFonts w:ascii="Verdana" w:hAnsi="Verdana"/>
          <w:color w:val="5B9BD5" w:themeColor="accent5"/>
          <w:sz w:val="18"/>
          <w:szCs w:val="18"/>
          <w:highlight w:val="lightGray"/>
        </w:rPr>
        <w:t xml:space="preserve">Asiakassetelillä annettavaa </w:t>
      </w:r>
      <w:r w:rsidRPr="009D7812">
        <w:rPr>
          <w:rFonts w:ascii="Verdana" w:hAnsi="Verdana"/>
          <w:color w:val="538135" w:themeColor="accent6" w:themeShade="BF"/>
          <w:sz w:val="18"/>
          <w:szCs w:val="18"/>
          <w:highlight w:val="lightGray"/>
        </w:rPr>
        <w:t>säännöllistä</w:t>
      </w:r>
      <w:r w:rsidRPr="00006699">
        <w:rPr>
          <w:rFonts w:ascii="Verdana" w:hAnsi="Verdana"/>
          <w:color w:val="5B9BD5" w:themeColor="accent5"/>
          <w:sz w:val="18"/>
          <w:szCs w:val="18"/>
          <w:highlight w:val="lightGray"/>
        </w:rPr>
        <w:t xml:space="preserve"> k</w:t>
      </w:r>
      <w:r w:rsidR="002A1989" w:rsidRPr="00006699">
        <w:rPr>
          <w:rFonts w:ascii="Verdana" w:hAnsi="Verdana"/>
          <w:color w:val="5B9BD5" w:themeColor="accent5"/>
          <w:sz w:val="18"/>
          <w:szCs w:val="18"/>
          <w:highlight w:val="lightGray"/>
        </w:rPr>
        <w:t xml:space="preserve">otihoitoa </w:t>
      </w:r>
      <w:r w:rsidR="002A1989" w:rsidRPr="00571A85">
        <w:rPr>
          <w:rFonts w:ascii="Verdana" w:hAnsi="Verdana"/>
          <w:color w:val="538135" w:themeColor="accent6" w:themeShade="BF"/>
          <w:sz w:val="18"/>
          <w:szCs w:val="18"/>
          <w:highlight w:val="lightGray"/>
        </w:rPr>
        <w:t xml:space="preserve">tuotetaan kaikille sitä säännöllisesti ja pitkäaikaisesti tarvitseville </w:t>
      </w:r>
      <w:r w:rsidR="002A1989" w:rsidRPr="00571A85">
        <w:rPr>
          <w:rFonts w:ascii="Verdana" w:hAnsi="Verdana"/>
          <w:b/>
          <w:i/>
          <w:color w:val="538135" w:themeColor="accent6" w:themeShade="BF"/>
          <w:sz w:val="18"/>
          <w:szCs w:val="18"/>
          <w:highlight w:val="lightGray"/>
        </w:rPr>
        <w:t>18 vuotta t</w:t>
      </w:r>
      <w:r w:rsidR="00A566D0">
        <w:rPr>
          <w:rFonts w:ascii="Verdana" w:hAnsi="Verdana"/>
          <w:b/>
          <w:i/>
          <w:color w:val="538135" w:themeColor="accent6" w:themeShade="BF"/>
          <w:sz w:val="18"/>
          <w:szCs w:val="18"/>
          <w:highlight w:val="lightGray"/>
        </w:rPr>
        <w:t>äyttäneille henkilöille</w:t>
      </w:r>
      <w:r w:rsidR="002A1989" w:rsidRPr="00571A85">
        <w:rPr>
          <w:rFonts w:ascii="Verdana" w:hAnsi="Verdana"/>
          <w:color w:val="538135" w:themeColor="accent6" w:themeShade="BF"/>
          <w:sz w:val="18"/>
          <w:szCs w:val="18"/>
          <w:highlight w:val="lightGray"/>
        </w:rPr>
        <w:t xml:space="preserve">, joille maakunnan liikelaitos on myöntänyt säännöllisen kotihoidon asiakassetelin ja laatinut yksilöllisen asiakassuunnitelman. </w:t>
      </w:r>
      <w:r w:rsidR="002A1989" w:rsidRPr="00571A85">
        <w:rPr>
          <w:rFonts w:ascii="Verdana" w:hAnsi="Verdana"/>
          <w:b/>
          <w:i/>
          <w:color w:val="538135" w:themeColor="accent6" w:themeShade="BF"/>
          <w:sz w:val="18"/>
          <w:szCs w:val="18"/>
          <w:highlight w:val="lightGray"/>
        </w:rPr>
        <w:t xml:space="preserve">Hoidon, hoivan ja huolenpidon tarpeen tulee olla vähintään </w:t>
      </w:r>
      <w:r w:rsidR="002A1989" w:rsidRPr="003D0557">
        <w:rPr>
          <w:rFonts w:ascii="Verdana" w:hAnsi="Verdana"/>
          <w:b/>
          <w:i/>
          <w:color w:val="538135" w:themeColor="accent6" w:themeShade="BF"/>
          <w:sz w:val="18"/>
          <w:szCs w:val="18"/>
          <w:highlight w:val="lightGray"/>
        </w:rPr>
        <w:t>kerran viikossa</w:t>
      </w:r>
      <w:r w:rsidR="002A1989" w:rsidRPr="00571A85">
        <w:rPr>
          <w:rFonts w:ascii="Verdana" w:hAnsi="Verdana"/>
          <w:b/>
          <w:i/>
          <w:color w:val="538135" w:themeColor="accent6" w:themeShade="BF"/>
          <w:sz w:val="18"/>
          <w:szCs w:val="18"/>
          <w:highlight w:val="lightGray"/>
        </w:rPr>
        <w:t xml:space="preserve"> ilmenevää.</w:t>
      </w:r>
      <w:r w:rsidR="002A1989" w:rsidRPr="00571A85">
        <w:rPr>
          <w:rFonts w:ascii="Verdana" w:hAnsi="Verdana"/>
          <w:color w:val="538135" w:themeColor="accent6" w:themeShade="BF"/>
          <w:sz w:val="18"/>
          <w:szCs w:val="18"/>
          <w:highlight w:val="lightGray"/>
        </w:rPr>
        <w:t xml:space="preserve"> Palveluntuottaja toimii kuitenkin aina asiakassuunnitelman ja asiakassetelin määrittelemän ajan/resurssin puitteissa.</w:t>
      </w:r>
      <w:r w:rsidR="003947DA" w:rsidRPr="00571A85">
        <w:rPr>
          <w:rFonts w:ascii="Verdana" w:hAnsi="Verdana"/>
          <w:color w:val="538135" w:themeColor="accent6" w:themeShade="BF"/>
          <w:sz w:val="18"/>
          <w:szCs w:val="18"/>
          <w:highlight w:val="lightGray"/>
        </w:rPr>
        <w:t xml:space="preserve"> </w:t>
      </w:r>
    </w:p>
    <w:p w14:paraId="11F0A862" w14:textId="77777777" w:rsidR="00571A85" w:rsidRDefault="00571A85" w:rsidP="003947DA">
      <w:pPr>
        <w:jc w:val="both"/>
        <w:rPr>
          <w:rStyle w:val="NormaalityryhmnehdotusChar"/>
          <w:highlight w:val="yellow"/>
        </w:rPr>
      </w:pPr>
    </w:p>
    <w:p w14:paraId="587876D7" w14:textId="5B5EC0EB" w:rsidR="00571A85" w:rsidRPr="00571A85" w:rsidRDefault="00571A85" w:rsidP="00571A85">
      <w:pPr>
        <w:jc w:val="both"/>
        <w:rPr>
          <w:rStyle w:val="NormaalityryhmnehdotusChar"/>
          <w:b/>
          <w:i/>
          <w:color w:val="C00000"/>
          <w:highlight w:val="lightGray"/>
        </w:rPr>
      </w:pPr>
      <w:r w:rsidRPr="00571A85">
        <w:rPr>
          <w:rStyle w:val="NormaalityryhmnehdotusChar"/>
          <w:color w:val="C00000"/>
          <w:highlight w:val="lightGray"/>
        </w:rPr>
        <w:t>Kotikuntoutuksen asiakkaita voivat olla</w:t>
      </w:r>
      <w:r w:rsidR="00E463BC">
        <w:rPr>
          <w:rStyle w:val="NormaalityryhmnehdotusChar"/>
          <w:color w:val="C00000"/>
          <w:highlight w:val="lightGray"/>
        </w:rPr>
        <w:t xml:space="preserve"> kaikki, jotka tarvitsevat monipuolisen palvelutarpeen arvioinnin perusteella toimintakykyä edistävää, ylläpitävää tai sen alentumista ehkäisevää kuntoutusta omassa elinympäristössään</w:t>
      </w:r>
      <w:r w:rsidR="00601AD7">
        <w:rPr>
          <w:rStyle w:val="NormaalityryhmnehdotusChar"/>
          <w:color w:val="C00000"/>
          <w:highlight w:val="lightGray"/>
        </w:rPr>
        <w:t>. Näitä asiakkaita voivat olla</w:t>
      </w:r>
      <w:r w:rsidRPr="00571A85">
        <w:rPr>
          <w:rStyle w:val="NormaalityryhmnehdotusChar"/>
          <w:color w:val="C00000"/>
          <w:highlight w:val="lightGray"/>
        </w:rPr>
        <w:t xml:space="preserve"> </w:t>
      </w:r>
      <w:r w:rsidRPr="00571A85">
        <w:rPr>
          <w:rStyle w:val="NormaalityryhmnehdotusChar"/>
          <w:b/>
          <w:i/>
          <w:color w:val="C00000"/>
          <w:highlight w:val="lightGray"/>
        </w:rPr>
        <w:t>esimerkiksi:</w:t>
      </w:r>
    </w:p>
    <w:p w14:paraId="2073FBA3" w14:textId="7543588B" w:rsidR="00571A85" w:rsidRDefault="00571A85" w:rsidP="00571A85">
      <w:pPr>
        <w:pStyle w:val="Luettelokappale"/>
        <w:numPr>
          <w:ilvl w:val="0"/>
          <w:numId w:val="18"/>
        </w:numPr>
        <w:ind w:left="284" w:hanging="284"/>
        <w:jc w:val="both"/>
        <w:rPr>
          <w:rStyle w:val="NormaalityryhmnehdotusChar"/>
          <w:b/>
          <w:i/>
          <w:color w:val="C00000"/>
          <w:highlight w:val="lightGray"/>
        </w:rPr>
      </w:pPr>
      <w:r w:rsidRPr="00571A85">
        <w:rPr>
          <w:rStyle w:val="NormaalityryhmnehdotusChar"/>
          <w:b/>
          <w:i/>
          <w:color w:val="C00000"/>
          <w:highlight w:val="lightGray"/>
        </w:rPr>
        <w:t>i</w:t>
      </w:r>
      <w:r w:rsidR="00314D7C">
        <w:rPr>
          <w:rStyle w:val="NormaalityryhmnehdotusChar"/>
          <w:b/>
          <w:i/>
          <w:color w:val="C00000"/>
          <w:highlight w:val="lightGray"/>
        </w:rPr>
        <w:t>äkkäät</w:t>
      </w:r>
      <w:r w:rsidRPr="00571A85">
        <w:rPr>
          <w:rStyle w:val="NormaalityryhmnehdotusChar"/>
          <w:b/>
          <w:i/>
          <w:color w:val="C00000"/>
          <w:highlight w:val="lightGray"/>
        </w:rPr>
        <w:t>, joiden toimintakyky on vähitellen tai äkillisesti alentunut;</w:t>
      </w:r>
    </w:p>
    <w:p w14:paraId="5B7822D3" w14:textId="36602BF8" w:rsidR="00571A85" w:rsidRPr="00601AD7" w:rsidRDefault="00A566D0" w:rsidP="00601AD7">
      <w:pPr>
        <w:pStyle w:val="Luettelokappale"/>
        <w:numPr>
          <w:ilvl w:val="0"/>
          <w:numId w:val="18"/>
        </w:numPr>
        <w:ind w:left="284" w:hanging="284"/>
        <w:jc w:val="both"/>
        <w:rPr>
          <w:rStyle w:val="NormaalityryhmnehdotusChar"/>
          <w:b/>
          <w:i/>
          <w:color w:val="C00000"/>
          <w:highlight w:val="lightGray"/>
        </w:rPr>
      </w:pPr>
      <w:r>
        <w:rPr>
          <w:rStyle w:val="NormaalityryhmnehdotusChar"/>
          <w:b/>
          <w:i/>
          <w:color w:val="C00000"/>
          <w:highlight w:val="lightGray"/>
        </w:rPr>
        <w:t>i</w:t>
      </w:r>
      <w:r w:rsidR="00314D7C">
        <w:rPr>
          <w:rStyle w:val="NormaalityryhmnehdotusChar"/>
          <w:b/>
          <w:i/>
          <w:color w:val="C00000"/>
          <w:highlight w:val="lightGray"/>
        </w:rPr>
        <w:t>äkkäät</w:t>
      </w:r>
      <w:r>
        <w:rPr>
          <w:rStyle w:val="NormaalityryhmnehdotusChar"/>
          <w:b/>
          <w:i/>
          <w:color w:val="C00000"/>
          <w:highlight w:val="lightGray"/>
        </w:rPr>
        <w:t>, joiden toimintakyky on vaarassa heikentyä;</w:t>
      </w:r>
    </w:p>
    <w:p w14:paraId="5AAF93E6" w14:textId="77777777" w:rsidR="00601AD7" w:rsidRDefault="00571A85" w:rsidP="00E463BC">
      <w:pPr>
        <w:pStyle w:val="Luettelokappale"/>
        <w:numPr>
          <w:ilvl w:val="0"/>
          <w:numId w:val="18"/>
        </w:numPr>
        <w:ind w:left="284" w:hanging="284"/>
        <w:jc w:val="both"/>
        <w:rPr>
          <w:rStyle w:val="NormaalityryhmnehdotusChar"/>
          <w:b/>
          <w:i/>
          <w:color w:val="C00000"/>
          <w:highlight w:val="lightGray"/>
        </w:rPr>
      </w:pPr>
      <w:r w:rsidRPr="00571A85">
        <w:rPr>
          <w:rStyle w:val="NormaalityryhmnehdotusChar"/>
          <w:b/>
          <w:i/>
          <w:color w:val="C00000"/>
          <w:highlight w:val="lightGray"/>
        </w:rPr>
        <w:t>akuutista sairaudesta</w:t>
      </w:r>
      <w:r w:rsidR="00ED456D">
        <w:rPr>
          <w:rStyle w:val="NormaalityryhmnehdotusChar"/>
          <w:b/>
          <w:i/>
          <w:color w:val="C00000"/>
          <w:highlight w:val="lightGray"/>
        </w:rPr>
        <w:t xml:space="preserve"> tai</w:t>
      </w:r>
      <w:r w:rsidR="002C23D5">
        <w:rPr>
          <w:rStyle w:val="NormaalityryhmnehdotusChar"/>
          <w:b/>
          <w:i/>
          <w:color w:val="C00000"/>
          <w:highlight w:val="lightGray"/>
        </w:rPr>
        <w:t xml:space="preserve"> </w:t>
      </w:r>
      <w:r w:rsidRPr="00571A85">
        <w:rPr>
          <w:rStyle w:val="NormaalityryhmnehdotusChar"/>
          <w:b/>
          <w:i/>
          <w:color w:val="C00000"/>
          <w:highlight w:val="lightGray"/>
        </w:rPr>
        <w:t xml:space="preserve">vammasta toipuvat </w:t>
      </w:r>
      <w:r w:rsidR="00601AD7">
        <w:rPr>
          <w:rStyle w:val="NormaalityryhmnehdotusChar"/>
          <w:b/>
          <w:i/>
          <w:color w:val="C00000"/>
          <w:highlight w:val="lightGray"/>
        </w:rPr>
        <w:t>henkilöt;</w:t>
      </w:r>
    </w:p>
    <w:p w14:paraId="53B01282" w14:textId="77777777" w:rsidR="00601AD7" w:rsidRDefault="00E463BC" w:rsidP="00E463BC">
      <w:pPr>
        <w:pStyle w:val="Luettelokappale"/>
        <w:numPr>
          <w:ilvl w:val="0"/>
          <w:numId w:val="18"/>
        </w:numPr>
        <w:ind w:left="284" w:hanging="284"/>
        <w:jc w:val="both"/>
        <w:rPr>
          <w:rStyle w:val="NormaalityryhmnehdotusChar"/>
          <w:b/>
          <w:i/>
          <w:color w:val="C00000"/>
          <w:highlight w:val="lightGray"/>
        </w:rPr>
      </w:pPr>
      <w:r>
        <w:rPr>
          <w:rStyle w:val="NormaalityryhmnehdotusChar"/>
          <w:b/>
          <w:i/>
          <w:color w:val="C00000"/>
          <w:highlight w:val="lightGray"/>
        </w:rPr>
        <w:t>sairaalasta kotiutuvat henkilöt</w:t>
      </w:r>
      <w:r w:rsidR="00601AD7">
        <w:rPr>
          <w:rStyle w:val="NormaalityryhmnehdotusChar"/>
          <w:b/>
          <w:i/>
          <w:color w:val="C00000"/>
          <w:highlight w:val="lightGray"/>
        </w:rPr>
        <w:t>;</w:t>
      </w:r>
    </w:p>
    <w:p w14:paraId="2ADCDAF6" w14:textId="24C2F3E6" w:rsidR="00571A85" w:rsidRDefault="00ED456D" w:rsidP="00E463BC">
      <w:pPr>
        <w:pStyle w:val="Luettelokappale"/>
        <w:numPr>
          <w:ilvl w:val="0"/>
          <w:numId w:val="18"/>
        </w:numPr>
        <w:ind w:left="284" w:hanging="284"/>
        <w:jc w:val="both"/>
        <w:rPr>
          <w:rStyle w:val="NormaalityryhmnehdotusChar"/>
          <w:b/>
          <w:i/>
          <w:color w:val="C00000"/>
          <w:highlight w:val="lightGray"/>
        </w:rPr>
      </w:pPr>
      <w:r>
        <w:rPr>
          <w:rStyle w:val="NormaalityryhmnehdotusChar"/>
          <w:b/>
          <w:i/>
          <w:color w:val="C00000"/>
          <w:highlight w:val="lightGray"/>
        </w:rPr>
        <w:t>kroonisesti sairaat</w:t>
      </w:r>
      <w:r w:rsidR="00601AD7">
        <w:rPr>
          <w:rStyle w:val="NormaalityryhmnehdotusChar"/>
          <w:b/>
          <w:i/>
          <w:color w:val="C00000"/>
          <w:highlight w:val="lightGray"/>
        </w:rPr>
        <w:t>; ja</w:t>
      </w:r>
    </w:p>
    <w:p w14:paraId="3AD08E3C" w14:textId="487FB8CB" w:rsidR="00601AD7" w:rsidRPr="00E463BC" w:rsidRDefault="00601AD7" w:rsidP="00E463BC">
      <w:pPr>
        <w:pStyle w:val="Luettelokappale"/>
        <w:numPr>
          <w:ilvl w:val="0"/>
          <w:numId w:val="18"/>
        </w:numPr>
        <w:ind w:left="284" w:hanging="284"/>
        <w:jc w:val="both"/>
        <w:rPr>
          <w:rStyle w:val="NormaalityryhmnehdotusChar"/>
          <w:b/>
          <w:i/>
          <w:color w:val="C00000"/>
          <w:highlight w:val="lightGray"/>
        </w:rPr>
      </w:pPr>
      <w:r w:rsidRPr="00571A85">
        <w:rPr>
          <w:rStyle w:val="NormaalityryhmnehdotusChar"/>
          <w:b/>
          <w:i/>
          <w:color w:val="C00000"/>
          <w:highlight w:val="lightGray"/>
        </w:rPr>
        <w:t>vammaiset henkilöt, jotka eivät saa Kelan järjestämänä vaativaa lääkinnällistä kuntoutusta</w:t>
      </w:r>
      <w:r>
        <w:rPr>
          <w:rStyle w:val="NormaalityryhmnehdotusChar"/>
          <w:b/>
          <w:i/>
          <w:color w:val="C00000"/>
          <w:highlight w:val="lightGray"/>
        </w:rPr>
        <w:t>.</w:t>
      </w:r>
    </w:p>
    <w:p w14:paraId="75C8CED4" w14:textId="77777777" w:rsidR="00BB0AB1" w:rsidRPr="000D3F3C" w:rsidRDefault="00BB0AB1" w:rsidP="00BB0AB1">
      <w:pPr>
        <w:pStyle w:val="Normaalityryhmnehdotus"/>
      </w:pPr>
    </w:p>
    <w:p w14:paraId="33B39573" w14:textId="77777777" w:rsidR="000D3F3C" w:rsidRPr="00393F16" w:rsidRDefault="000D3F3C" w:rsidP="00393F16">
      <w:pPr>
        <w:pStyle w:val="Otsikko2"/>
      </w:pPr>
      <w:bookmarkStart w:id="8" w:name="_Toc523578101"/>
      <w:r w:rsidRPr="00393F16">
        <w:t>Palvelutarpeen arviointi ja asiakassuunnitelma</w:t>
      </w:r>
      <w:bookmarkEnd w:id="8"/>
      <w:r w:rsidR="00910904">
        <w:t xml:space="preserve"> </w:t>
      </w:r>
    </w:p>
    <w:p w14:paraId="60559EAA" w14:textId="77777777" w:rsidR="004F0692" w:rsidRDefault="004F0692" w:rsidP="00887FD3">
      <w:pPr>
        <w:pStyle w:val="Normaalityryhmnehdotus"/>
        <w:rPr>
          <w:rStyle w:val="NormaalityryhmnehdotusChar"/>
          <w:color w:val="7030A0"/>
          <w:highlight w:val="lightGray"/>
        </w:rPr>
      </w:pPr>
    </w:p>
    <w:p w14:paraId="0B792F21" w14:textId="11E342AB" w:rsidR="00FD26A0" w:rsidRDefault="00684C4D" w:rsidP="00A54A19">
      <w:pPr>
        <w:pStyle w:val="Normaalityryhmnehdotus"/>
      </w:pPr>
      <w:r w:rsidRPr="000D3F3C">
        <w:t>Palveluntuottajan on noudatettava kansalliseen lainsäädäntöön ja hallintopäätökseen kirjattuja ehtoja.</w:t>
      </w:r>
      <w:r w:rsidR="00571A85" w:rsidRPr="00D2244E">
        <w:rPr>
          <w:highlight w:val="lightGray"/>
        </w:rPr>
        <w:t xml:space="preserve"> </w:t>
      </w:r>
    </w:p>
    <w:p w14:paraId="0CBB558D" w14:textId="5510CC5E" w:rsidR="00BB0AB1" w:rsidRPr="000D3F3C" w:rsidRDefault="00BB0AB1" w:rsidP="00BB0AB1">
      <w:pPr>
        <w:pStyle w:val="Normaalityryhmnehdotus"/>
        <w:rPr>
          <w:szCs w:val="22"/>
        </w:rPr>
      </w:pPr>
    </w:p>
    <w:p w14:paraId="09CDC596" w14:textId="77777777" w:rsidR="000D3F3C" w:rsidRPr="00393F16" w:rsidRDefault="00EE198A" w:rsidP="00393F16">
      <w:pPr>
        <w:pStyle w:val="Otsikko2"/>
      </w:pPr>
      <w:bookmarkStart w:id="9" w:name="_Toc523578102"/>
      <w:r w:rsidRPr="00393F16">
        <w:t>Palvelu</w:t>
      </w:r>
      <w:r w:rsidR="005C0B11">
        <w:t>je</w:t>
      </w:r>
      <w:r w:rsidR="000D3F3C" w:rsidRPr="00393F16">
        <w:t>n sisältö</w:t>
      </w:r>
      <w:bookmarkEnd w:id="9"/>
    </w:p>
    <w:p w14:paraId="495A0E3D" w14:textId="183B29F9" w:rsidR="007D73E6" w:rsidRPr="00866222" w:rsidRDefault="00EE198A" w:rsidP="00803B99">
      <w:pPr>
        <w:pStyle w:val="Otsikko3"/>
      </w:pPr>
      <w:bookmarkStart w:id="10" w:name="_Toc523578103"/>
      <w:bookmarkStart w:id="11" w:name="_Hlk523256289"/>
      <w:r w:rsidRPr="00393F16">
        <w:t>Yleistä</w:t>
      </w:r>
      <w:r w:rsidR="000065EA">
        <w:t xml:space="preserve"> palvelu</w:t>
      </w:r>
      <w:r w:rsidR="005C0B11">
        <w:t>je</w:t>
      </w:r>
      <w:r w:rsidR="000065EA">
        <w:t>n sisällöstä</w:t>
      </w:r>
      <w:bookmarkEnd w:id="10"/>
    </w:p>
    <w:bookmarkEnd w:id="11"/>
    <w:p w14:paraId="3DE22BD4" w14:textId="481E56DB" w:rsidR="00855BC9" w:rsidRDefault="00803B99" w:rsidP="00855BC9">
      <w:pPr>
        <w:pStyle w:val="Normaalityryhmnehdotus"/>
        <w:rPr>
          <w:highlight w:val="lightGray"/>
        </w:rPr>
      </w:pPr>
      <w:r w:rsidRPr="00803B99">
        <w:rPr>
          <w:highlight w:val="lightGray"/>
        </w:rPr>
        <w:t>Palvelukokonaisuus tulee toteuttaa monia</w:t>
      </w:r>
      <w:r w:rsidR="0088101B">
        <w:rPr>
          <w:highlight w:val="lightGray"/>
        </w:rPr>
        <w:t>laisesti</w:t>
      </w:r>
      <w:r w:rsidR="006C0778">
        <w:rPr>
          <w:highlight w:val="lightGray"/>
        </w:rPr>
        <w:t xml:space="preserve"> </w:t>
      </w:r>
      <w:r w:rsidRPr="00803B99">
        <w:rPr>
          <w:rFonts w:cs="MyriadPro-Regular"/>
          <w:szCs w:val="18"/>
          <w:highlight w:val="lightGray"/>
        </w:rPr>
        <w:t>asiakassetelin myöntämispäätökseen liitetyn</w:t>
      </w:r>
      <w:r w:rsidRPr="00803B99">
        <w:rPr>
          <w:highlight w:val="lightGray"/>
        </w:rPr>
        <w:t xml:space="preserve"> yksilöllisen asiakassuunnitelman mukaisesti. </w:t>
      </w:r>
      <w:r w:rsidR="007D73E6">
        <w:rPr>
          <w:highlight w:val="lightGray"/>
        </w:rPr>
        <w:t>Palvelun</w:t>
      </w:r>
      <w:r w:rsidR="00866222">
        <w:rPr>
          <w:highlight w:val="lightGray"/>
        </w:rPr>
        <w:t xml:space="preserve"> tulee perustua </w:t>
      </w:r>
      <w:r w:rsidR="00634D7B">
        <w:rPr>
          <w:highlight w:val="lightGray"/>
        </w:rPr>
        <w:t>tutkit</w:t>
      </w:r>
      <w:r w:rsidR="00DD7FF6">
        <w:rPr>
          <w:highlight w:val="lightGray"/>
        </w:rPr>
        <w:t xml:space="preserve">tuun </w:t>
      </w:r>
      <w:r w:rsidR="0088101B">
        <w:rPr>
          <w:highlight w:val="lightGray"/>
        </w:rPr>
        <w:t>näyttöön</w:t>
      </w:r>
      <w:r w:rsidR="00DD7FF6">
        <w:rPr>
          <w:highlight w:val="lightGray"/>
        </w:rPr>
        <w:t>,</w:t>
      </w:r>
      <w:r w:rsidR="007D73E6" w:rsidRPr="00A52A25">
        <w:rPr>
          <w:highlight w:val="lightGray"/>
        </w:rPr>
        <w:t xml:space="preserve"> </w:t>
      </w:r>
      <w:r w:rsidR="00DD7FF6">
        <w:rPr>
          <w:highlight w:val="lightGray"/>
        </w:rPr>
        <w:t>arvostavaan</w:t>
      </w:r>
      <w:r w:rsidR="007D73E6" w:rsidRPr="00A52A25">
        <w:rPr>
          <w:highlight w:val="lightGray"/>
        </w:rPr>
        <w:t xml:space="preserve"> asiakkaan kohtaamiseen</w:t>
      </w:r>
      <w:r w:rsidR="00DD7FF6">
        <w:rPr>
          <w:highlight w:val="lightGray"/>
        </w:rPr>
        <w:t xml:space="preserve"> ja itsemääräämisoikeuden kunnioittamiseen</w:t>
      </w:r>
      <w:r w:rsidR="007D73E6" w:rsidRPr="00A52A25">
        <w:rPr>
          <w:highlight w:val="lightGray"/>
        </w:rPr>
        <w:t>.</w:t>
      </w:r>
      <w:r w:rsidR="00DD7FF6">
        <w:rPr>
          <w:highlight w:val="lightGray"/>
        </w:rPr>
        <w:t xml:space="preserve"> </w:t>
      </w:r>
      <w:r w:rsidR="007D73E6" w:rsidRPr="00A52A25">
        <w:rPr>
          <w:highlight w:val="lightGray"/>
        </w:rPr>
        <w:t xml:space="preserve"> </w:t>
      </w:r>
    </w:p>
    <w:p w14:paraId="41013705" w14:textId="77777777" w:rsidR="00855BC9" w:rsidRDefault="00855BC9" w:rsidP="00855BC9">
      <w:pPr>
        <w:pStyle w:val="Normaalityryhmnehdotus"/>
        <w:rPr>
          <w:highlight w:val="lightGray"/>
        </w:rPr>
      </w:pPr>
    </w:p>
    <w:p w14:paraId="18C3D4CC" w14:textId="026CE551" w:rsidR="00855BC9" w:rsidRDefault="00855BC9" w:rsidP="00855BC9">
      <w:pPr>
        <w:pStyle w:val="Normaalityryhmnehdotus"/>
        <w:rPr>
          <w:szCs w:val="18"/>
          <w:highlight w:val="lightGray"/>
        </w:rPr>
      </w:pPr>
      <w:r>
        <w:rPr>
          <w:rFonts w:cs="MyriadPro-Regular"/>
          <w:szCs w:val="18"/>
          <w:highlight w:val="lightGray"/>
        </w:rPr>
        <w:t xml:space="preserve">Asiakassetelillä annetut palvelut kohdistuvat </w:t>
      </w:r>
      <w:r w:rsidRPr="00803B99">
        <w:rPr>
          <w:rFonts w:cs="MyriadPro-Regular"/>
          <w:szCs w:val="18"/>
          <w:highlight w:val="lightGray"/>
        </w:rPr>
        <w:t>ensisijaise</w:t>
      </w:r>
      <w:r>
        <w:rPr>
          <w:rFonts w:cs="MyriadPro-Regular"/>
          <w:szCs w:val="18"/>
          <w:highlight w:val="lightGray"/>
        </w:rPr>
        <w:t>s</w:t>
      </w:r>
      <w:r w:rsidRPr="00803B99">
        <w:rPr>
          <w:rFonts w:cs="MyriadPro-Regular"/>
          <w:szCs w:val="18"/>
          <w:highlight w:val="lightGray"/>
        </w:rPr>
        <w:t>t</w:t>
      </w:r>
      <w:r>
        <w:rPr>
          <w:rFonts w:cs="MyriadPro-Regular"/>
          <w:szCs w:val="18"/>
          <w:highlight w:val="lightGray"/>
        </w:rPr>
        <w:t>i</w:t>
      </w:r>
      <w:r w:rsidRPr="00803B99">
        <w:rPr>
          <w:rFonts w:cs="MyriadPro-Regular"/>
          <w:szCs w:val="18"/>
          <w:highlight w:val="lightGray"/>
        </w:rPr>
        <w:t xml:space="preserve"> asiakkaa</w:t>
      </w:r>
      <w:r>
        <w:rPr>
          <w:rFonts w:cs="MyriadPro-Regular"/>
          <w:szCs w:val="18"/>
          <w:highlight w:val="lightGray"/>
        </w:rPr>
        <w:t>see</w:t>
      </w:r>
      <w:r w:rsidRPr="00803B99">
        <w:rPr>
          <w:rFonts w:cs="MyriadPro-Regular"/>
          <w:szCs w:val="18"/>
          <w:highlight w:val="lightGray"/>
        </w:rPr>
        <w:t>n</w:t>
      </w:r>
      <w:r>
        <w:rPr>
          <w:rFonts w:cs="MyriadPro-Regular"/>
          <w:szCs w:val="18"/>
          <w:highlight w:val="lightGray"/>
        </w:rPr>
        <w:t xml:space="preserve"> ja hänen jokapäiväiseen elämäänsä kuuluvien tehtävien ja toimintojen suorittamiseen tai niissä avustamiseen</w:t>
      </w:r>
      <w:r w:rsidRPr="00803B99">
        <w:rPr>
          <w:rFonts w:cs="MyriadPro-Regular"/>
          <w:szCs w:val="18"/>
          <w:highlight w:val="lightGray"/>
        </w:rPr>
        <w:t>. Asiakkaan läheisyydessä toimiviin muihin henkilöihin, eläimiin, esineisiin tai tiloihin kohdistuvat pal</w:t>
      </w:r>
      <w:r>
        <w:rPr>
          <w:rFonts w:cs="MyriadPro-Regular"/>
          <w:szCs w:val="18"/>
          <w:highlight w:val="lightGray"/>
        </w:rPr>
        <w:t>velut voivat sisältyä palveluun</w:t>
      </w:r>
      <w:r w:rsidRPr="00803B99">
        <w:rPr>
          <w:rFonts w:cs="MyriadPro-Regular"/>
          <w:szCs w:val="18"/>
          <w:highlight w:val="lightGray"/>
        </w:rPr>
        <w:t>, mikäli asiakassuunnitelmassa on näin määritetty tai asiakkaan tilanne sitä edellyttää. Palveluntuottajan tul</w:t>
      </w:r>
      <w:r w:rsidR="00634D7B">
        <w:rPr>
          <w:rFonts w:cs="MyriadPro-Regular"/>
          <w:szCs w:val="18"/>
          <w:highlight w:val="lightGray"/>
        </w:rPr>
        <w:t>ee</w:t>
      </w:r>
      <w:r w:rsidRPr="00803B99">
        <w:rPr>
          <w:rFonts w:cs="MyriadPro-Regular"/>
          <w:szCs w:val="18"/>
          <w:highlight w:val="lightGray"/>
        </w:rPr>
        <w:t xml:space="preserve"> kuitenkin huolehtia, että pääosa henkilöstön työpanoksesta kohdistuu suoraan asiakkaan </w:t>
      </w:r>
      <w:r>
        <w:rPr>
          <w:rFonts w:cs="MyriadPro-Regular"/>
          <w:szCs w:val="18"/>
          <w:highlight w:val="lightGray"/>
        </w:rPr>
        <w:t>kuntoutumiseen</w:t>
      </w:r>
      <w:r w:rsidRPr="00803B99">
        <w:rPr>
          <w:rFonts w:cs="MyriadPro-Regular"/>
          <w:szCs w:val="18"/>
          <w:highlight w:val="lightGray"/>
        </w:rPr>
        <w:t xml:space="preserve">. </w:t>
      </w:r>
    </w:p>
    <w:p w14:paraId="16C957E4" w14:textId="596ACA33" w:rsidR="00855BC9" w:rsidRPr="00803B99" w:rsidRDefault="00855BC9" w:rsidP="00855BC9">
      <w:pPr>
        <w:pStyle w:val="Normaalityryhmnehdotus"/>
        <w:rPr>
          <w:szCs w:val="18"/>
          <w:highlight w:val="lightGray"/>
        </w:rPr>
      </w:pPr>
    </w:p>
    <w:p w14:paraId="453D8F55" w14:textId="77777777" w:rsidR="00855BC9" w:rsidRDefault="00855BC9" w:rsidP="00855BC9">
      <w:pPr>
        <w:pStyle w:val="Normaalityryhmnehdotus"/>
        <w:rPr>
          <w:szCs w:val="18"/>
          <w:highlight w:val="lightGray"/>
        </w:rPr>
      </w:pPr>
      <w:r w:rsidRPr="00803B99">
        <w:rPr>
          <w:szCs w:val="18"/>
          <w:highlight w:val="lightGray"/>
        </w:rPr>
        <w:t xml:space="preserve">Mikäli asiakas tarvitsee </w:t>
      </w:r>
      <w:r>
        <w:rPr>
          <w:szCs w:val="18"/>
          <w:highlight w:val="lightGray"/>
        </w:rPr>
        <w:t>tämän palvelukuvauksen mukaisten palvelujen</w:t>
      </w:r>
      <w:r w:rsidRPr="00803B99">
        <w:rPr>
          <w:szCs w:val="18"/>
          <w:highlight w:val="lightGray"/>
        </w:rPr>
        <w:t xml:space="preserve"> lisäksi muita palveluja</w:t>
      </w:r>
      <w:r>
        <w:rPr>
          <w:szCs w:val="18"/>
          <w:highlight w:val="lightGray"/>
        </w:rPr>
        <w:t xml:space="preserve"> tai tukitoimia </w:t>
      </w:r>
      <w:r w:rsidRPr="00B10551">
        <w:rPr>
          <w:b/>
          <w:i/>
          <w:szCs w:val="18"/>
          <w:highlight w:val="lightGray"/>
        </w:rPr>
        <w:t>esimerkiksi yksinäisyydestä johtuen</w:t>
      </w:r>
      <w:r w:rsidRPr="00803B99">
        <w:rPr>
          <w:szCs w:val="18"/>
          <w:highlight w:val="lightGray"/>
        </w:rPr>
        <w:t xml:space="preserve">, palveluntuottajan tulee ottaa välittömästi yhteyttä </w:t>
      </w:r>
      <w:r>
        <w:rPr>
          <w:szCs w:val="18"/>
          <w:highlight w:val="lightGray"/>
        </w:rPr>
        <w:t xml:space="preserve">asiakkaan omatyöntekijään </w:t>
      </w:r>
      <w:r w:rsidRPr="00803B99">
        <w:rPr>
          <w:szCs w:val="18"/>
          <w:highlight w:val="lightGray"/>
        </w:rPr>
        <w:t>näistä tarpeista.</w:t>
      </w:r>
      <w:r>
        <w:rPr>
          <w:szCs w:val="18"/>
          <w:highlight w:val="lightGray"/>
        </w:rPr>
        <w:t xml:space="preserve">  </w:t>
      </w:r>
      <w:r w:rsidRPr="00803B99">
        <w:rPr>
          <w:szCs w:val="18"/>
          <w:highlight w:val="lightGray"/>
        </w:rPr>
        <w:t>Palveluntuottaja on vastuussa asiakkaan kotona tapahtuvi</w:t>
      </w:r>
      <w:r>
        <w:rPr>
          <w:szCs w:val="18"/>
          <w:highlight w:val="lightGray"/>
        </w:rPr>
        <w:t xml:space="preserve">sta </w:t>
      </w:r>
      <w:r w:rsidRPr="00803B99">
        <w:rPr>
          <w:szCs w:val="18"/>
          <w:highlight w:val="lightGray"/>
        </w:rPr>
        <w:t xml:space="preserve">palveluista, ellei asiakassuunnitelmaan ole toisin kirjattu tai maakunnan kanssa ole toisin sovittu. </w:t>
      </w:r>
    </w:p>
    <w:p w14:paraId="65B090FC" w14:textId="77777777" w:rsidR="00855BC9" w:rsidRPr="00803B99" w:rsidRDefault="00855BC9" w:rsidP="00855BC9">
      <w:pPr>
        <w:pStyle w:val="Normaalityryhmnehdotus"/>
        <w:rPr>
          <w:szCs w:val="18"/>
          <w:highlight w:val="lightGray"/>
        </w:rPr>
      </w:pPr>
    </w:p>
    <w:p w14:paraId="795B37E5" w14:textId="413054C5" w:rsidR="001A4617" w:rsidRPr="001A4617" w:rsidRDefault="00855BC9" w:rsidP="001A4617">
      <w:pPr>
        <w:pStyle w:val="Normaalityryhmnehdotus"/>
        <w:rPr>
          <w:szCs w:val="18"/>
          <w:highlight w:val="lightGray"/>
        </w:rPr>
      </w:pPr>
      <w:r w:rsidRPr="00803B99">
        <w:rPr>
          <w:szCs w:val="18"/>
          <w:highlight w:val="lightGray"/>
        </w:rPr>
        <w:t xml:space="preserve">Mikäli palveluntuottaja </w:t>
      </w:r>
      <w:r w:rsidR="00CA539F">
        <w:rPr>
          <w:szCs w:val="18"/>
          <w:highlight w:val="lightGray"/>
        </w:rPr>
        <w:t xml:space="preserve">ei pysty </w:t>
      </w:r>
      <w:r w:rsidRPr="00803B99">
        <w:rPr>
          <w:szCs w:val="18"/>
          <w:highlight w:val="lightGray"/>
        </w:rPr>
        <w:t>vasta</w:t>
      </w:r>
      <w:r w:rsidR="00CA539F">
        <w:rPr>
          <w:szCs w:val="18"/>
          <w:highlight w:val="lightGray"/>
        </w:rPr>
        <w:t>amaan</w:t>
      </w:r>
      <w:r w:rsidRPr="00803B99">
        <w:rPr>
          <w:szCs w:val="18"/>
          <w:highlight w:val="lightGray"/>
        </w:rPr>
        <w:t xml:space="preserve"> kaikkiin asiakkaan välittömiin tarpeisiin tai jokin asia jä</w:t>
      </w:r>
      <w:r w:rsidR="00CA539F">
        <w:rPr>
          <w:szCs w:val="18"/>
          <w:highlight w:val="lightGray"/>
        </w:rPr>
        <w:t>ä</w:t>
      </w:r>
      <w:r w:rsidRPr="00803B99">
        <w:rPr>
          <w:szCs w:val="18"/>
          <w:highlight w:val="lightGray"/>
        </w:rPr>
        <w:t xml:space="preserve"> tekemättä (esim. koska asiakas ei avaa ovea), palveluntuottajan on ryhdyttävä tilanteen edellyttämiin toimenpiteisiin välittömästi. </w:t>
      </w:r>
      <w:r w:rsidR="001A4617">
        <w:rPr>
          <w:szCs w:val="18"/>
          <w:highlight w:val="lightGray"/>
        </w:rPr>
        <w:t xml:space="preserve">Asiakkaan turvallisuutta ei saa missään olosuhteissa vaarantaa eikä asiakkaan välttämättömiä palveluja jättää hoitamatta. </w:t>
      </w:r>
      <w:r w:rsidRPr="00803B99">
        <w:rPr>
          <w:szCs w:val="18"/>
          <w:highlight w:val="lightGray"/>
        </w:rPr>
        <w:t xml:space="preserve">Tarvittaessa palveluntuottajan tulee tehdä </w:t>
      </w:r>
      <w:r w:rsidR="00247892">
        <w:rPr>
          <w:szCs w:val="18"/>
          <w:highlight w:val="lightGray"/>
        </w:rPr>
        <w:t>asiakkaan kanssa sovitulla tavalla yhteistyötä esimerkiksi talo</w:t>
      </w:r>
      <w:r w:rsidRPr="00803B99">
        <w:rPr>
          <w:szCs w:val="18"/>
          <w:highlight w:val="lightGray"/>
        </w:rPr>
        <w:t>yhtiön, omaisten, asiakkaan valitseman so</w:t>
      </w:r>
      <w:r w:rsidR="00247892">
        <w:rPr>
          <w:szCs w:val="18"/>
          <w:highlight w:val="lightGray"/>
        </w:rPr>
        <w:t xml:space="preserve">siaali- ja </w:t>
      </w:r>
      <w:r w:rsidR="00247892">
        <w:rPr>
          <w:szCs w:val="18"/>
          <w:highlight w:val="lightGray"/>
        </w:rPr>
        <w:lastRenderedPageBreak/>
        <w:t>terveys</w:t>
      </w:r>
      <w:r w:rsidRPr="00803B99">
        <w:rPr>
          <w:szCs w:val="18"/>
          <w:highlight w:val="lightGray"/>
        </w:rPr>
        <w:t xml:space="preserve">keskuksen ja maakunnan liikelaitoksen kanssa. </w:t>
      </w:r>
      <w:r w:rsidR="001A4617" w:rsidRPr="000D3F3C">
        <w:t xml:space="preserve">Asiakaslähtöistä yhteistyötä ja työn jakoa liikelaitoksen ja muiden toimijoiden kanssa tulee aktiivisesti edistää ja </w:t>
      </w:r>
      <w:r w:rsidR="001A4617">
        <w:t xml:space="preserve">kehittää luvun 4.4. mukaisesti. </w:t>
      </w:r>
      <w:r w:rsidR="001A4617" w:rsidRPr="00571A85">
        <w:rPr>
          <w:color w:val="C00000"/>
          <w:highlight w:val="lightGray"/>
        </w:rPr>
        <w:t xml:space="preserve"> </w:t>
      </w:r>
    </w:p>
    <w:p w14:paraId="02CF60B7" w14:textId="5C851861" w:rsidR="00855BC9" w:rsidRPr="00E14D25" w:rsidRDefault="00855BC9" w:rsidP="00855BC9">
      <w:pPr>
        <w:pStyle w:val="Normaalityryhmnehdotus"/>
        <w:rPr>
          <w:highlight w:val="lightGray"/>
        </w:rPr>
      </w:pPr>
    </w:p>
    <w:p w14:paraId="390B1F5C" w14:textId="27536970" w:rsidR="001A4D26" w:rsidRDefault="001A4D26" w:rsidP="001A4D26">
      <w:pPr>
        <w:pStyle w:val="Normaalityryhmnehdotus"/>
        <w:rPr>
          <w:b/>
          <w:i/>
        </w:rPr>
      </w:pPr>
      <w:r>
        <w:rPr>
          <w:b/>
          <w:i/>
        </w:rPr>
        <w:t>P</w:t>
      </w:r>
      <w:r w:rsidRPr="000D3F3C">
        <w:rPr>
          <w:b/>
          <w:i/>
        </w:rPr>
        <w:t>alvelu</w:t>
      </w:r>
      <w:r>
        <w:rPr>
          <w:b/>
          <w:i/>
        </w:rPr>
        <w:t>t</w:t>
      </w:r>
      <w:r w:rsidRPr="000D3F3C">
        <w:rPr>
          <w:b/>
          <w:i/>
        </w:rPr>
        <w:t>, toim</w:t>
      </w:r>
      <w:r w:rsidR="00C00106">
        <w:rPr>
          <w:b/>
          <w:i/>
        </w:rPr>
        <w:t>intamallit ja näiden toteutustav</w:t>
      </w:r>
      <w:r w:rsidRPr="000D3F3C">
        <w:rPr>
          <w:b/>
          <w:i/>
        </w:rPr>
        <w:t>a</w:t>
      </w:r>
      <w:r w:rsidR="00C00106">
        <w:rPr>
          <w:b/>
          <w:i/>
        </w:rPr>
        <w:t>t</w:t>
      </w:r>
      <w:r w:rsidRPr="000D3F3C">
        <w:rPr>
          <w:b/>
          <w:i/>
        </w:rPr>
        <w:t xml:space="preserve"> tulee olla selkeästi kuvattu</w:t>
      </w:r>
      <w:r>
        <w:rPr>
          <w:b/>
          <w:i/>
        </w:rPr>
        <w:t>ja</w:t>
      </w:r>
      <w:r w:rsidRPr="000D3F3C">
        <w:rPr>
          <w:b/>
          <w:i/>
        </w:rPr>
        <w:t>. Nämä kuvaukset tulee olla maakunnan saatavilla. Kuvauksi</w:t>
      </w:r>
      <w:r>
        <w:rPr>
          <w:b/>
          <w:i/>
        </w:rPr>
        <w:t xml:space="preserve">en tulee sisältää henkilöstön </w:t>
      </w:r>
      <w:r w:rsidRPr="000D3F3C">
        <w:rPr>
          <w:b/>
          <w:i/>
        </w:rPr>
        <w:t>arjen kannalta merkittäviä tietoja, kuten palveluntuottaja</w:t>
      </w:r>
      <w:r w:rsidR="00D55C5E">
        <w:rPr>
          <w:b/>
          <w:i/>
        </w:rPr>
        <w:t>n</w:t>
      </w:r>
      <w:r w:rsidRPr="000D3F3C">
        <w:rPr>
          <w:b/>
          <w:i/>
        </w:rPr>
        <w:t xml:space="preserve"> tavat tunnistaa </w:t>
      </w:r>
      <w:r>
        <w:rPr>
          <w:b/>
          <w:i/>
        </w:rPr>
        <w:t>asiakkaidensa</w:t>
      </w:r>
      <w:r w:rsidRPr="000D3F3C">
        <w:rPr>
          <w:b/>
          <w:i/>
        </w:rPr>
        <w:t xml:space="preserve"> riskitekijöitä ja toteu</w:t>
      </w:r>
      <w:r>
        <w:rPr>
          <w:b/>
          <w:i/>
        </w:rPr>
        <w:t xml:space="preserve">ttaa </w:t>
      </w:r>
      <w:r w:rsidRPr="000D3F3C">
        <w:rPr>
          <w:b/>
          <w:i/>
        </w:rPr>
        <w:t xml:space="preserve">ehkäisevää </w:t>
      </w:r>
      <w:r>
        <w:rPr>
          <w:b/>
          <w:i/>
        </w:rPr>
        <w:t xml:space="preserve">sosiaali- ja </w:t>
      </w:r>
      <w:r w:rsidRPr="000D3F3C">
        <w:rPr>
          <w:b/>
          <w:i/>
        </w:rPr>
        <w:t>terveydenhuoltoa. Kuvauksia laatiessa</w:t>
      </w:r>
      <w:r w:rsidR="00D55C5E">
        <w:rPr>
          <w:b/>
          <w:i/>
        </w:rPr>
        <w:t>an</w:t>
      </w:r>
      <w:r w:rsidRPr="000D3F3C">
        <w:rPr>
          <w:b/>
          <w:i/>
        </w:rPr>
        <w:t xml:space="preserve"> palveluntuottajan pitää huomioida maakunnan ohjeet ja toimintatavat esimerkiksi pitkäaikaissairaiden ja paljon palveluja tarvitsevien asiakkaiden palveluihin liittyen.</w:t>
      </w:r>
    </w:p>
    <w:p w14:paraId="3499EB0F" w14:textId="0FDB7DE9" w:rsidR="00F76B0B" w:rsidRDefault="00F76B0B" w:rsidP="001A4D26">
      <w:pPr>
        <w:pStyle w:val="Normaalityryhmnehdotus"/>
        <w:rPr>
          <w:b/>
          <w:i/>
        </w:rPr>
      </w:pPr>
    </w:p>
    <w:p w14:paraId="6F4661C9" w14:textId="5C7C3D3D" w:rsidR="00F76B0B" w:rsidRPr="00855BC9" w:rsidRDefault="00C97536" w:rsidP="00F76B0B">
      <w:pPr>
        <w:pStyle w:val="Otsikko4"/>
        <w:rPr>
          <w:color w:val="auto"/>
          <w:highlight w:val="lightGray"/>
        </w:rPr>
      </w:pPr>
      <w:r w:rsidRPr="005B2C5D">
        <w:rPr>
          <w:color w:val="auto"/>
          <w:highlight w:val="lightGray"/>
        </w:rPr>
        <w:t>Kuntoutumista edistävä</w:t>
      </w:r>
      <w:r w:rsidR="00F76B0B" w:rsidRPr="005B2C5D">
        <w:rPr>
          <w:color w:val="auto"/>
          <w:highlight w:val="lightGray"/>
        </w:rPr>
        <w:t xml:space="preserve"> </w:t>
      </w:r>
      <w:r w:rsidR="00F76B0B" w:rsidRPr="00F76B0B">
        <w:rPr>
          <w:color w:val="auto"/>
          <w:highlight w:val="lightGray"/>
        </w:rPr>
        <w:t>työote</w:t>
      </w:r>
    </w:p>
    <w:p w14:paraId="7A22437E" w14:textId="0DD5C1E6" w:rsidR="00F76B0B" w:rsidRPr="00B1673D" w:rsidRDefault="00C97536" w:rsidP="00F76B0B">
      <w:pPr>
        <w:pStyle w:val="Normaalityryhmnehdotus"/>
        <w:rPr>
          <w:highlight w:val="lightGray"/>
        </w:rPr>
      </w:pPr>
      <w:r w:rsidRPr="005B2C5D">
        <w:rPr>
          <w:highlight w:val="lightGray"/>
        </w:rPr>
        <w:t>Kuntoutumista edistävän</w:t>
      </w:r>
      <w:r w:rsidR="00F76B0B" w:rsidRPr="005B2C5D">
        <w:rPr>
          <w:highlight w:val="lightGray"/>
        </w:rPr>
        <w:t xml:space="preserve"> työotteen </w:t>
      </w:r>
      <w:r w:rsidR="00F76B0B" w:rsidRPr="00803B99">
        <w:rPr>
          <w:highlight w:val="lightGray"/>
        </w:rPr>
        <w:t>mukaisesti moniammatillisen tiimin tulee määrittää toimintatavat, joiden avulla asiakas selviytyy mahdollisimman itsenäisesti käytännön arjestaan.</w:t>
      </w:r>
      <w:r w:rsidR="005B2C5D">
        <w:rPr>
          <w:highlight w:val="lightGray"/>
        </w:rPr>
        <w:t xml:space="preserve"> </w:t>
      </w:r>
      <w:r w:rsidR="00F76B0B">
        <w:rPr>
          <w:highlight w:val="lightGray"/>
        </w:rPr>
        <w:t>A</w:t>
      </w:r>
      <w:r w:rsidR="00F76B0B" w:rsidRPr="00A52A25">
        <w:rPr>
          <w:highlight w:val="lightGray"/>
        </w:rPr>
        <w:t xml:space="preserve">rjessa tuetaan yksilön pyrkimystä aktiivisuuteen omien tavoitteidensa, kykyjensä ja mahdollisuuksiensa mukaan.  </w:t>
      </w:r>
      <w:r w:rsidR="00F76B0B">
        <w:rPr>
          <w:highlight w:val="lightGray"/>
        </w:rPr>
        <w:t>Palvelu</w:t>
      </w:r>
      <w:r w:rsidR="00F76B0B" w:rsidRPr="00A52A25">
        <w:rPr>
          <w:highlight w:val="lightGray"/>
        </w:rPr>
        <w:t xml:space="preserve"> ottaa huomioon erilaisia näkökulmia: tavoitteet (halu toimintaan), toimintakyky (kyky toimintaan), autonomia (mahdollisuus haluttuun toimintaan) ja aktiivisuus (toiminnan useus ja määrä).  Taustalla on ajatus, että yksilö oman toimijuutensa avulla pyrkii edistämään omaa hyvinvointiansa</w:t>
      </w:r>
      <w:r w:rsidR="00F76B0B">
        <w:rPr>
          <w:highlight w:val="lightGray"/>
        </w:rPr>
        <w:t xml:space="preserve"> ja itsenäistä päätöksentekoa</w:t>
      </w:r>
      <w:r w:rsidR="00F76B0B" w:rsidRPr="00A52A25">
        <w:rPr>
          <w:highlight w:val="lightGray"/>
        </w:rPr>
        <w:t>.</w:t>
      </w:r>
      <w:r w:rsidR="00F76B0B">
        <w:rPr>
          <w:highlight w:val="lightGray"/>
        </w:rPr>
        <w:t xml:space="preserve"> </w:t>
      </w:r>
      <w:r w:rsidR="00F76B0B" w:rsidRPr="00803B99">
        <w:rPr>
          <w:szCs w:val="18"/>
          <w:highlight w:val="lightGray"/>
        </w:rPr>
        <w:t xml:space="preserve">Asiakasta tulee tukea ja kannustaa tekemään itse kotitoimia ja asiakkaan puolesta ei tehdä sitä mihin hänen omat voimavaransa riittävät. </w:t>
      </w:r>
      <w:r w:rsidR="005B2C5D">
        <w:rPr>
          <w:highlight w:val="lightGray"/>
        </w:rPr>
        <w:t>K</w:t>
      </w:r>
      <w:r w:rsidR="005B2C5D" w:rsidRPr="005B2C5D">
        <w:rPr>
          <w:highlight w:val="lightGray"/>
        </w:rPr>
        <w:t>untoutumista voi</w:t>
      </w:r>
      <w:r w:rsidR="005B2C5D">
        <w:rPr>
          <w:highlight w:val="lightGray"/>
        </w:rPr>
        <w:t xml:space="preserve">daan soveltuvin osin edistää </w:t>
      </w:r>
      <w:r w:rsidR="005B2C5D" w:rsidRPr="005B2C5D">
        <w:rPr>
          <w:highlight w:val="lightGray"/>
        </w:rPr>
        <w:t xml:space="preserve">myös ilman varsinaisia kuntoutustoimenpiteitä, </w:t>
      </w:r>
      <w:r w:rsidR="005B2C5D">
        <w:rPr>
          <w:highlight w:val="lightGray"/>
        </w:rPr>
        <w:t>mikäli</w:t>
      </w:r>
      <w:r w:rsidR="005B2C5D" w:rsidRPr="005B2C5D">
        <w:rPr>
          <w:highlight w:val="lightGray"/>
        </w:rPr>
        <w:t xml:space="preserve"> </w:t>
      </w:r>
      <w:r w:rsidR="005B2C5D">
        <w:rPr>
          <w:highlight w:val="lightGray"/>
        </w:rPr>
        <w:t>arkeen sisältyy asiakkaan omaa</w:t>
      </w:r>
      <w:r w:rsidR="005B2C5D" w:rsidRPr="005B2C5D">
        <w:rPr>
          <w:highlight w:val="lightGray"/>
        </w:rPr>
        <w:t xml:space="preserve"> aktiivi</w:t>
      </w:r>
      <w:r w:rsidR="005B2C5D">
        <w:rPr>
          <w:highlight w:val="lightGray"/>
        </w:rPr>
        <w:t>sta toimintaa ja tämä saa ympäristöltään</w:t>
      </w:r>
      <w:r w:rsidR="005B2C5D" w:rsidRPr="005B2C5D">
        <w:rPr>
          <w:highlight w:val="lightGray"/>
        </w:rPr>
        <w:t xml:space="preserve"> tukea</w:t>
      </w:r>
      <w:r w:rsidR="005B2C5D">
        <w:rPr>
          <w:highlight w:val="lightGray"/>
        </w:rPr>
        <w:t xml:space="preserve"> kuntoutumiseen</w:t>
      </w:r>
      <w:r w:rsidR="005B2C5D" w:rsidRPr="005B2C5D">
        <w:rPr>
          <w:highlight w:val="lightGray"/>
        </w:rPr>
        <w:t xml:space="preserve">. </w:t>
      </w:r>
      <w:r w:rsidR="00F76B0B" w:rsidRPr="00803B99">
        <w:rPr>
          <w:szCs w:val="18"/>
          <w:highlight w:val="lightGray"/>
        </w:rPr>
        <w:t xml:space="preserve">Asiakasta tulee kuunnella, aktivoida keskustelemaan sekä olla vuorovaikutuksessa tämän kanssa laaja-alaisesti. </w:t>
      </w:r>
      <w:r w:rsidR="00F76B0B">
        <w:rPr>
          <w:rFonts w:cstheme="minorHAnsi"/>
          <w:highlight w:val="lightGray"/>
        </w:rPr>
        <w:t xml:space="preserve">Palveluntuottajan tulee </w:t>
      </w:r>
      <w:r w:rsidR="00F76B0B" w:rsidRPr="00803B99">
        <w:rPr>
          <w:rFonts w:cstheme="minorHAnsi"/>
          <w:highlight w:val="lightGray"/>
        </w:rPr>
        <w:t>edistää ennakoivasti asiakkaidensa itsehoitoa ja osallisuutta oman sairautensa hoitoon ja seurantaan</w:t>
      </w:r>
      <w:r w:rsidR="00F76B0B">
        <w:rPr>
          <w:rFonts w:cstheme="minorHAnsi"/>
          <w:highlight w:val="lightGray"/>
        </w:rPr>
        <w:t xml:space="preserve">. </w:t>
      </w:r>
      <w:r w:rsidR="00F76B0B" w:rsidRPr="00D2244E">
        <w:rPr>
          <w:rFonts w:cstheme="minorHAnsi"/>
          <w:highlight w:val="lightGray"/>
        </w:rPr>
        <w:t>Palveluntuottajan tulee osallistua asiakkaan syrjäytymisen ehkäisemiseen.</w:t>
      </w:r>
      <w:r w:rsidR="00F76B0B" w:rsidRPr="00D2244E">
        <w:rPr>
          <w:rFonts w:cstheme="minorHAnsi"/>
        </w:rPr>
        <w:t xml:space="preserve"> </w:t>
      </w:r>
      <w:r w:rsidR="00F76B0B" w:rsidRPr="000065EA">
        <w:t xml:space="preserve">Palveluntuottajan on ennakoivasti edistettävä asiakkaidensa hyvinvointia ja terveyttä tunnistamalla asiakkaiden riskitekijöitä </w:t>
      </w:r>
      <w:r w:rsidR="00F76B0B" w:rsidRPr="00E14D25">
        <w:rPr>
          <w:highlight w:val="lightGray"/>
        </w:rPr>
        <w:t>sekä tuottamal</w:t>
      </w:r>
      <w:r w:rsidR="00F76B0B">
        <w:rPr>
          <w:highlight w:val="lightGray"/>
        </w:rPr>
        <w:t xml:space="preserve">la palvelujen yhteydessä </w:t>
      </w:r>
      <w:r w:rsidR="00F76B0B" w:rsidRPr="00E14D25">
        <w:rPr>
          <w:highlight w:val="lightGray"/>
        </w:rPr>
        <w:t xml:space="preserve">ehkäisevää neuvontaa ja ohjausta. </w:t>
      </w:r>
    </w:p>
    <w:p w14:paraId="0F843322" w14:textId="77777777" w:rsidR="00F76B0B" w:rsidRPr="005B2C5D" w:rsidRDefault="00F76B0B" w:rsidP="00F76B0B">
      <w:pPr>
        <w:pStyle w:val="Normaalityryhmnehdotus"/>
        <w:rPr>
          <w:rStyle w:val="NormaalityryhmnehdotusChar"/>
          <w:highlight w:val="lightGray"/>
        </w:rPr>
      </w:pPr>
    </w:p>
    <w:p w14:paraId="5DAA6AA7" w14:textId="25463F34" w:rsidR="00F76B0B" w:rsidRPr="005B2C5D" w:rsidRDefault="00C97536" w:rsidP="00F76B0B">
      <w:pPr>
        <w:pStyle w:val="Normaalityryhmnehdotus"/>
        <w:rPr>
          <w:b/>
          <w:bCs/>
          <w:i/>
          <w:szCs w:val="18"/>
          <w:highlight w:val="lightGray"/>
        </w:rPr>
      </w:pPr>
      <w:r w:rsidRPr="005B2C5D">
        <w:rPr>
          <w:bCs/>
          <w:szCs w:val="18"/>
          <w:highlight w:val="lightGray"/>
        </w:rPr>
        <w:t>Kuntoutumista edistävän</w:t>
      </w:r>
      <w:r w:rsidR="00F76B0B" w:rsidRPr="005B2C5D">
        <w:rPr>
          <w:bCs/>
          <w:szCs w:val="18"/>
          <w:highlight w:val="lightGray"/>
        </w:rPr>
        <w:t xml:space="preserve"> työote käsittää</w:t>
      </w:r>
      <w:r w:rsidR="00F76B0B" w:rsidRPr="005B2C5D">
        <w:rPr>
          <w:b/>
          <w:bCs/>
          <w:i/>
          <w:szCs w:val="18"/>
          <w:highlight w:val="lightGray"/>
        </w:rPr>
        <w:t xml:space="preserve"> laajasti esimerkiksi</w:t>
      </w:r>
    </w:p>
    <w:p w14:paraId="6DCA778F" w14:textId="77777777" w:rsidR="00F76B0B" w:rsidRPr="005B2C5D" w:rsidRDefault="00F76B0B" w:rsidP="00F76B0B">
      <w:pPr>
        <w:pStyle w:val="Normaalityryhmnehdotus"/>
        <w:numPr>
          <w:ilvl w:val="0"/>
          <w:numId w:val="26"/>
        </w:numPr>
        <w:rPr>
          <w:b/>
          <w:bCs/>
          <w:i/>
          <w:szCs w:val="18"/>
          <w:highlight w:val="lightGray"/>
        </w:rPr>
      </w:pPr>
      <w:r w:rsidRPr="005B2C5D">
        <w:rPr>
          <w:b/>
          <w:bCs/>
          <w:i/>
          <w:szCs w:val="18"/>
          <w:highlight w:val="lightGray"/>
        </w:rPr>
        <w:t xml:space="preserve">työntekijöiden omaksuman toimintakykyä tukevan työskentelytavan; </w:t>
      </w:r>
    </w:p>
    <w:p w14:paraId="0B59A290" w14:textId="77777777" w:rsidR="00F76B0B" w:rsidRPr="005B2C5D" w:rsidRDefault="00F76B0B" w:rsidP="00F76B0B">
      <w:pPr>
        <w:pStyle w:val="Normaalityryhmnehdotus"/>
        <w:numPr>
          <w:ilvl w:val="0"/>
          <w:numId w:val="26"/>
        </w:numPr>
        <w:rPr>
          <w:b/>
          <w:bCs/>
          <w:i/>
          <w:szCs w:val="18"/>
          <w:highlight w:val="lightGray"/>
        </w:rPr>
      </w:pPr>
      <w:r w:rsidRPr="005B2C5D">
        <w:rPr>
          <w:b/>
          <w:bCs/>
          <w:i/>
          <w:szCs w:val="18"/>
          <w:highlight w:val="lightGray"/>
        </w:rPr>
        <w:t>kuntouttavat toiminnot;</w:t>
      </w:r>
    </w:p>
    <w:p w14:paraId="08BE1A4D" w14:textId="77777777" w:rsidR="00F76B0B" w:rsidRPr="005B2C5D" w:rsidRDefault="00F76B0B" w:rsidP="00F76B0B">
      <w:pPr>
        <w:pStyle w:val="Normaalityryhmnehdotus"/>
        <w:numPr>
          <w:ilvl w:val="0"/>
          <w:numId w:val="26"/>
        </w:numPr>
        <w:rPr>
          <w:b/>
          <w:bCs/>
          <w:i/>
          <w:szCs w:val="18"/>
          <w:highlight w:val="lightGray"/>
        </w:rPr>
      </w:pPr>
      <w:r w:rsidRPr="005B2C5D">
        <w:rPr>
          <w:b/>
          <w:bCs/>
          <w:i/>
          <w:szCs w:val="18"/>
          <w:highlight w:val="lightGray"/>
        </w:rPr>
        <w:t>kuntoutusammattilaisten ohjeistamien menetelmien käyttö; sekä</w:t>
      </w:r>
    </w:p>
    <w:p w14:paraId="0003A0FE" w14:textId="77777777" w:rsidR="00F76B0B" w:rsidRPr="005B2C5D" w:rsidRDefault="00F76B0B" w:rsidP="00F76B0B">
      <w:pPr>
        <w:pStyle w:val="Normaalityryhmnehdotus"/>
        <w:numPr>
          <w:ilvl w:val="0"/>
          <w:numId w:val="26"/>
        </w:numPr>
        <w:rPr>
          <w:b/>
          <w:bCs/>
          <w:i/>
          <w:szCs w:val="18"/>
          <w:highlight w:val="lightGray"/>
        </w:rPr>
      </w:pPr>
      <w:r w:rsidRPr="005B2C5D">
        <w:rPr>
          <w:b/>
          <w:bCs/>
          <w:i/>
          <w:szCs w:val="18"/>
          <w:highlight w:val="lightGray"/>
        </w:rPr>
        <w:t>tarpeen mukaiset, satunnaiset terapeuttien toimenpiteet toimintakyvyn tukemisessa.</w:t>
      </w:r>
    </w:p>
    <w:p w14:paraId="2643D969" w14:textId="77777777" w:rsidR="00F76B0B" w:rsidRPr="005B2C5D" w:rsidRDefault="00F76B0B" w:rsidP="00F76B0B">
      <w:pPr>
        <w:pStyle w:val="Normaalityryhmnehdotus"/>
        <w:rPr>
          <w:b/>
          <w:bCs/>
          <w:i/>
          <w:szCs w:val="18"/>
          <w:highlight w:val="lightGray"/>
        </w:rPr>
      </w:pPr>
      <w:r w:rsidRPr="005B2C5D">
        <w:rPr>
          <w:highlight w:val="lightGray"/>
        </w:rPr>
        <w:t xml:space="preserve">Käytännössä tämä tarkoittaa </w:t>
      </w:r>
      <w:r w:rsidRPr="005B2C5D">
        <w:rPr>
          <w:b/>
          <w:i/>
          <w:highlight w:val="lightGray"/>
        </w:rPr>
        <w:t>esimerkiksi</w:t>
      </w:r>
      <w:r w:rsidRPr="005B2C5D">
        <w:rPr>
          <w:highlight w:val="lightGray"/>
        </w:rPr>
        <w:t xml:space="preserve"> </w:t>
      </w:r>
    </w:p>
    <w:p w14:paraId="13F86046" w14:textId="77777777" w:rsidR="00F76B0B" w:rsidRPr="005B2C5D" w:rsidRDefault="00F76B0B" w:rsidP="00F76B0B">
      <w:pPr>
        <w:pStyle w:val="Normaalityryhmnehdotus"/>
        <w:numPr>
          <w:ilvl w:val="0"/>
          <w:numId w:val="25"/>
        </w:numPr>
        <w:rPr>
          <w:b/>
          <w:i/>
          <w:highlight w:val="lightGray"/>
        </w:rPr>
      </w:pPr>
      <w:r w:rsidRPr="005B2C5D">
        <w:rPr>
          <w:b/>
          <w:i/>
          <w:highlight w:val="lightGray"/>
        </w:rPr>
        <w:t>Ohjausta ja neuvontaa;</w:t>
      </w:r>
    </w:p>
    <w:p w14:paraId="3A92178A" w14:textId="77777777" w:rsidR="00F76B0B" w:rsidRPr="005B2C5D" w:rsidRDefault="00F76B0B" w:rsidP="00F76B0B">
      <w:pPr>
        <w:pStyle w:val="Normaalityryhmnehdotus"/>
        <w:numPr>
          <w:ilvl w:val="0"/>
          <w:numId w:val="16"/>
        </w:numPr>
        <w:rPr>
          <w:b/>
          <w:i/>
          <w:highlight w:val="lightGray"/>
        </w:rPr>
      </w:pPr>
      <w:r w:rsidRPr="005B2C5D">
        <w:rPr>
          <w:b/>
          <w:i/>
          <w:highlight w:val="lightGray"/>
        </w:rPr>
        <w:t>Terveyttä ja toimintakykyä ylläpitäviä toimenpiteitä;</w:t>
      </w:r>
    </w:p>
    <w:p w14:paraId="119DCA83" w14:textId="3EF87AC9" w:rsidR="00F76B0B" w:rsidRPr="005B2C5D" w:rsidRDefault="00F76B0B" w:rsidP="00F76B0B">
      <w:pPr>
        <w:pStyle w:val="Normaalityryhmnehdotus"/>
        <w:numPr>
          <w:ilvl w:val="0"/>
          <w:numId w:val="16"/>
        </w:numPr>
        <w:rPr>
          <w:b/>
          <w:i/>
          <w:highlight w:val="lightGray"/>
        </w:rPr>
      </w:pPr>
      <w:r w:rsidRPr="005B2C5D">
        <w:rPr>
          <w:b/>
          <w:i/>
          <w:highlight w:val="lightGray"/>
        </w:rPr>
        <w:t xml:space="preserve">Ehkäisevää kotikuntoutusta, ml. päivittäisten toimien yhteyteen rakennettuja toiminnallisia harjoituksia ja osallisuuden tukemista (ks. luku 4.3.2.1); </w:t>
      </w:r>
    </w:p>
    <w:p w14:paraId="6D6EB664" w14:textId="77777777" w:rsidR="00F76B0B" w:rsidRPr="00855BC9" w:rsidRDefault="00F76B0B" w:rsidP="00F76B0B">
      <w:pPr>
        <w:pStyle w:val="Normaalityryhmnehdotus"/>
        <w:numPr>
          <w:ilvl w:val="0"/>
          <w:numId w:val="16"/>
        </w:numPr>
        <w:rPr>
          <w:b/>
          <w:i/>
          <w:highlight w:val="lightGray"/>
        </w:rPr>
      </w:pPr>
      <w:r w:rsidRPr="005B2C5D">
        <w:rPr>
          <w:rFonts w:cstheme="minorHAnsi"/>
          <w:b/>
          <w:i/>
          <w:highlight w:val="lightGray"/>
        </w:rPr>
        <w:t xml:space="preserve">Itsehoitosuunnitelmia, työkaluja </w:t>
      </w:r>
      <w:r>
        <w:rPr>
          <w:rFonts w:cstheme="minorHAnsi"/>
          <w:b/>
          <w:i/>
          <w:highlight w:val="lightGray"/>
        </w:rPr>
        <w:t>ja</w:t>
      </w:r>
      <w:r w:rsidRPr="00803B99">
        <w:rPr>
          <w:rFonts w:cstheme="minorHAnsi"/>
          <w:b/>
          <w:i/>
          <w:highlight w:val="lightGray"/>
        </w:rPr>
        <w:t xml:space="preserve"> –ohjeita </w:t>
      </w:r>
      <w:r w:rsidRPr="00803B99">
        <w:rPr>
          <w:rFonts w:cstheme="minorHAnsi"/>
          <w:highlight w:val="lightGray"/>
        </w:rPr>
        <w:t xml:space="preserve">sekä </w:t>
      </w:r>
      <w:r w:rsidRPr="00803B99">
        <w:rPr>
          <w:rFonts w:cstheme="minorHAnsi"/>
          <w:b/>
          <w:i/>
          <w:highlight w:val="lightGray"/>
        </w:rPr>
        <w:t>sähköisiä oirearvioita</w:t>
      </w:r>
      <w:r>
        <w:rPr>
          <w:rFonts w:cstheme="minorHAnsi"/>
          <w:b/>
          <w:i/>
          <w:highlight w:val="lightGray"/>
        </w:rPr>
        <w:t>;</w:t>
      </w:r>
      <w:r w:rsidRPr="00D2244E">
        <w:rPr>
          <w:rFonts w:cstheme="minorHAnsi"/>
          <w:highlight w:val="lightGray"/>
        </w:rPr>
        <w:t xml:space="preserve"> </w:t>
      </w:r>
      <w:r w:rsidRPr="00855BC9">
        <w:rPr>
          <w:b/>
          <w:i/>
          <w:highlight w:val="lightGray"/>
        </w:rPr>
        <w:t>ja</w:t>
      </w:r>
    </w:p>
    <w:p w14:paraId="4B57FA03" w14:textId="77777777" w:rsidR="00F76B0B" w:rsidRPr="00855BC9" w:rsidRDefault="00F76B0B" w:rsidP="00F76B0B">
      <w:pPr>
        <w:pStyle w:val="Normaalityryhmnehdotus"/>
        <w:numPr>
          <w:ilvl w:val="0"/>
          <w:numId w:val="16"/>
        </w:numPr>
        <w:rPr>
          <w:b/>
          <w:i/>
          <w:highlight w:val="lightGray"/>
        </w:rPr>
      </w:pPr>
      <w:r w:rsidRPr="00855BC9">
        <w:rPr>
          <w:b/>
          <w:bCs/>
          <w:i/>
          <w:szCs w:val="18"/>
          <w:highlight w:val="lightGray"/>
        </w:rPr>
        <w:t>Valmennusta arkipäivän toiminnoista suoriutumiseen ja elämänhallintaan.</w:t>
      </w:r>
    </w:p>
    <w:p w14:paraId="727A16DA" w14:textId="77777777" w:rsidR="00F76B0B" w:rsidRDefault="00F76B0B" w:rsidP="001A4D26">
      <w:pPr>
        <w:pStyle w:val="Normaalityryhmnehdotus"/>
        <w:rPr>
          <w:b/>
          <w:i/>
        </w:rPr>
      </w:pPr>
    </w:p>
    <w:p w14:paraId="13E56B0A" w14:textId="634818ED" w:rsidR="00F5264C" w:rsidRDefault="00F5264C" w:rsidP="001A4D26">
      <w:pPr>
        <w:pStyle w:val="Normaalityryhmnehdotus"/>
        <w:rPr>
          <w:b/>
          <w:i/>
        </w:rPr>
      </w:pPr>
    </w:p>
    <w:p w14:paraId="01C5AFC1" w14:textId="77777777" w:rsidR="00FE51C6" w:rsidRPr="00433DDC" w:rsidRDefault="00FE51C6" w:rsidP="00FE51C6">
      <w:pPr>
        <w:pStyle w:val="Otsikko4"/>
        <w:rPr>
          <w:highlight w:val="lightGray"/>
        </w:rPr>
      </w:pPr>
      <w:r>
        <w:rPr>
          <w:highlight w:val="lightGray"/>
        </w:rPr>
        <w:t>Toimintakyvyn arviointi</w:t>
      </w:r>
    </w:p>
    <w:p w14:paraId="17F42F98" w14:textId="77777777" w:rsidR="00FE51C6" w:rsidRDefault="00FE51C6" w:rsidP="00FE51C6">
      <w:pPr>
        <w:pStyle w:val="Normaalityryhmnehdotus"/>
        <w:rPr>
          <w:highlight w:val="lightGray"/>
        </w:rPr>
      </w:pPr>
      <w:r>
        <w:rPr>
          <w:highlight w:val="lightGray"/>
        </w:rPr>
        <w:t>Maakunnan liikelaitoksen lisäksi myös p</w:t>
      </w:r>
      <w:r w:rsidRPr="00433DDC">
        <w:rPr>
          <w:highlight w:val="lightGray"/>
        </w:rPr>
        <w:t xml:space="preserve">alveluntuottaja </w:t>
      </w:r>
      <w:r>
        <w:rPr>
          <w:highlight w:val="lightGray"/>
        </w:rPr>
        <w:t xml:space="preserve">arvioi omalta osaltaan </w:t>
      </w:r>
      <w:r w:rsidRPr="00433DDC">
        <w:rPr>
          <w:highlight w:val="lightGray"/>
        </w:rPr>
        <w:t>asiakkaan toimintakykyä koko asiakkuuden ajan</w:t>
      </w:r>
      <w:r>
        <w:rPr>
          <w:highlight w:val="lightGray"/>
        </w:rPr>
        <w:t xml:space="preserve"> osana tämän palvelukuvauksen mukaista palvelua</w:t>
      </w:r>
      <w:r w:rsidRPr="00433DDC">
        <w:rPr>
          <w:highlight w:val="lightGray"/>
        </w:rPr>
        <w:t xml:space="preserve">. </w:t>
      </w:r>
      <w:r>
        <w:rPr>
          <w:highlight w:val="lightGray"/>
        </w:rPr>
        <w:t xml:space="preserve">Toimintakyvyn arviointi edellyttää aktiivista vuorovaikutusta asiakkaan, palveluntuottajan ja asiakkaan omatyöntekijän välillä, jotta avun kohdentumista voidaan seurata ja tarvittaessa arvioida palvelujen tarvetta tai määrää uudelleen. </w:t>
      </w:r>
      <w:r w:rsidRPr="00433DDC">
        <w:rPr>
          <w:highlight w:val="lightGray"/>
        </w:rPr>
        <w:t>Toimintakyvyn arvioimisen tulee olla moniulotteista: fyysisen, psyykkisen, kognitiivisen ja sosiaalisen toimintakyvyn arvioinnit ovat luonteeltaan erilaisia</w:t>
      </w:r>
      <w:r>
        <w:rPr>
          <w:highlight w:val="lightGray"/>
        </w:rPr>
        <w:t xml:space="preserve"> ja niiden pitää olla oikeassa suhteessa asiakkaan elämäntilanteeseen</w:t>
      </w:r>
      <w:r w:rsidRPr="00433DDC">
        <w:rPr>
          <w:highlight w:val="lightGray"/>
        </w:rPr>
        <w:t xml:space="preserve">. </w:t>
      </w:r>
      <w:r>
        <w:rPr>
          <w:highlight w:val="lightGray"/>
        </w:rPr>
        <w:t>Toimintakyvyn arvioimisen yhteydessä tulee myös havaita ja ilmoittaa maakunnan liikelaitokselle tilanteet, jolloin asiakassetelillä annettava palvelu ei ole enää asiakkaan tarpeiden mukainen (</w:t>
      </w:r>
      <w:r w:rsidRPr="001E1203">
        <w:rPr>
          <w:b/>
          <w:i/>
          <w:highlight w:val="lightGray"/>
        </w:rPr>
        <w:t>esimerkiksi saattohoidon tarve</w:t>
      </w:r>
      <w:r>
        <w:rPr>
          <w:highlight w:val="lightGray"/>
        </w:rPr>
        <w:t xml:space="preserve">). </w:t>
      </w:r>
      <w:r w:rsidRPr="00433DDC">
        <w:rPr>
          <w:highlight w:val="lightGray"/>
        </w:rPr>
        <w:t xml:space="preserve">Asiakkaiden toimintakyvyn arviointiin ja kuvaamiseen </w:t>
      </w:r>
      <w:r>
        <w:rPr>
          <w:highlight w:val="lightGray"/>
        </w:rPr>
        <w:t>tulee käyt</w:t>
      </w:r>
      <w:r w:rsidRPr="00433DDC">
        <w:rPr>
          <w:highlight w:val="lightGray"/>
        </w:rPr>
        <w:t>tää yleisesti käytettyjä mittareita ja arviointivälineitä</w:t>
      </w:r>
      <w:r>
        <w:rPr>
          <w:highlight w:val="lightGray"/>
        </w:rPr>
        <w:t>,</w:t>
      </w:r>
      <w:r w:rsidRPr="00433DDC">
        <w:rPr>
          <w:b/>
          <w:i/>
          <w:highlight w:val="lightGray"/>
        </w:rPr>
        <w:t xml:space="preserve"> </w:t>
      </w:r>
      <w:r w:rsidRPr="00D85CA5">
        <w:rPr>
          <w:highlight w:val="lightGray"/>
        </w:rPr>
        <w:t>jo</w:t>
      </w:r>
      <w:r>
        <w:rPr>
          <w:highlight w:val="lightGray"/>
        </w:rPr>
        <w:t>tka ovat vakiintuneet laajaan käyttöön tai jotka on</w:t>
      </w:r>
      <w:r w:rsidRPr="00D85CA5">
        <w:rPr>
          <w:highlight w:val="lightGray"/>
        </w:rPr>
        <w:t xml:space="preserve"> tutkimuksin osoitettu eri tarkoituksiin ja eri kohderyhmille käyttökelpoisiksi.</w:t>
      </w:r>
      <w:r>
        <w:rPr>
          <w:highlight w:val="lightGray"/>
        </w:rPr>
        <w:t xml:space="preserve"> Käytettävien mittareiden tulee olla maakunnan hyväksymiä. </w:t>
      </w:r>
    </w:p>
    <w:p w14:paraId="0DD2A1B5" w14:textId="77777777" w:rsidR="00FE51C6" w:rsidRDefault="00FE51C6" w:rsidP="00FE51C6">
      <w:pPr>
        <w:pStyle w:val="Normaalityryhmnehdotus"/>
        <w:rPr>
          <w:highlight w:val="lightGray"/>
        </w:rPr>
      </w:pPr>
      <w:r w:rsidRPr="00D85CA5">
        <w:rPr>
          <w:highlight w:val="lightGray"/>
        </w:rPr>
        <w:t xml:space="preserve"> </w:t>
      </w:r>
    </w:p>
    <w:p w14:paraId="64924BCF" w14:textId="05DA44C2" w:rsidR="00FE51C6" w:rsidRPr="00D85CA5" w:rsidRDefault="00FE51C6" w:rsidP="00FE51C6">
      <w:pPr>
        <w:pStyle w:val="Normaalityryhmnehdotus"/>
        <w:rPr>
          <w:b/>
          <w:i/>
          <w:highlight w:val="lightGray"/>
        </w:rPr>
      </w:pPr>
      <w:r w:rsidRPr="00433DDC">
        <w:rPr>
          <w:b/>
          <w:i/>
          <w:highlight w:val="lightGray"/>
        </w:rPr>
        <w:lastRenderedPageBreak/>
        <w:t>Mittareiden valinnassa p</w:t>
      </w:r>
      <w:r>
        <w:rPr>
          <w:b/>
          <w:i/>
          <w:highlight w:val="lightGray"/>
        </w:rPr>
        <w:t>itää</w:t>
      </w:r>
      <w:r w:rsidRPr="00433DDC">
        <w:rPr>
          <w:b/>
          <w:i/>
          <w:highlight w:val="lightGray"/>
        </w:rPr>
        <w:t xml:space="preserve"> huomioi</w:t>
      </w:r>
      <w:r>
        <w:rPr>
          <w:b/>
          <w:i/>
          <w:highlight w:val="lightGray"/>
        </w:rPr>
        <w:t>da</w:t>
      </w:r>
      <w:r w:rsidRPr="00433DDC">
        <w:rPr>
          <w:b/>
          <w:i/>
          <w:highlight w:val="lightGray"/>
        </w:rPr>
        <w:t xml:space="preserve"> mittareiden ICF </w:t>
      </w:r>
      <w:r w:rsidRPr="00205201">
        <w:rPr>
          <w:b/>
          <w:i/>
          <w:highlight w:val="lightGray"/>
        </w:rPr>
        <w:t>luokituksen</w:t>
      </w:r>
      <w:r w:rsidRPr="00205201">
        <w:rPr>
          <w:b/>
          <w:i/>
          <w:highlight w:val="lightGray"/>
          <w:vertAlign w:val="superscript"/>
        </w:rPr>
        <w:footnoteReference w:id="1"/>
      </w:r>
      <w:r w:rsidRPr="00205201">
        <w:rPr>
          <w:b/>
          <w:i/>
          <w:highlight w:val="lightGray"/>
        </w:rPr>
        <w:t xml:space="preserve"> ulottuvuudet (vahvuudet ja vaikeudet) ja </w:t>
      </w:r>
      <w:r>
        <w:rPr>
          <w:b/>
          <w:i/>
          <w:highlight w:val="lightGray"/>
        </w:rPr>
        <w:t xml:space="preserve">voidaan hyödyntää esimerkiksi </w:t>
      </w:r>
      <w:r w:rsidRPr="00205201">
        <w:rPr>
          <w:b/>
          <w:i/>
          <w:highlight w:val="lightGray"/>
        </w:rPr>
        <w:t xml:space="preserve">Terveyden ja hyvinvoinnin </w:t>
      </w:r>
      <w:r w:rsidRPr="00433DDC">
        <w:rPr>
          <w:b/>
          <w:i/>
          <w:highlight w:val="lightGray"/>
        </w:rPr>
        <w:t>laitoksen Toimia –tietokan</w:t>
      </w:r>
      <w:r>
        <w:rPr>
          <w:b/>
          <w:i/>
          <w:highlight w:val="lightGray"/>
        </w:rPr>
        <w:t>t</w:t>
      </w:r>
      <w:r w:rsidRPr="00433DDC">
        <w:rPr>
          <w:b/>
          <w:i/>
          <w:highlight w:val="lightGray"/>
        </w:rPr>
        <w:t>a (</w:t>
      </w:r>
      <w:hyperlink r:id="rId8" w:history="1">
        <w:r w:rsidRPr="00433DDC">
          <w:rPr>
            <w:rStyle w:val="Hyperlinkki"/>
            <w:i/>
            <w:color w:val="auto"/>
            <w:highlight w:val="lightGray"/>
          </w:rPr>
          <w:t>www.toimia.fi</w:t>
        </w:r>
      </w:hyperlink>
      <w:r>
        <w:rPr>
          <w:b/>
          <w:i/>
          <w:highlight w:val="lightGray"/>
        </w:rPr>
        <w:t>)</w:t>
      </w:r>
      <w:r w:rsidRPr="00433DDC">
        <w:rPr>
          <w:b/>
          <w:i/>
          <w:highlight w:val="lightGray"/>
        </w:rPr>
        <w:t xml:space="preserve">. </w:t>
      </w:r>
      <w:r w:rsidRPr="00084805">
        <w:rPr>
          <w:highlight w:val="lightGray"/>
        </w:rPr>
        <w:t xml:space="preserve">Palveluntuottajan voi hyödyntää palvelutarpeen arvioinnissa kansainvälisesti ja kansallisesti hyväksi todettuja arviointityövälineitä. </w:t>
      </w:r>
      <w:r>
        <w:rPr>
          <w:b/>
          <w:i/>
          <w:highlight w:val="lightGray"/>
        </w:rPr>
        <w:t>Näitä voivat asiakkaasta riippuen olla esimerkiksi</w:t>
      </w:r>
      <w:r w:rsidRPr="00433DDC">
        <w:rPr>
          <w:highlight w:val="lightGray"/>
        </w:rPr>
        <w:t xml:space="preserve"> </w:t>
      </w:r>
      <w:r w:rsidRPr="00433DDC">
        <w:rPr>
          <w:b/>
          <w:bCs/>
          <w:i/>
          <w:highlight w:val="lightGray"/>
        </w:rPr>
        <w:t xml:space="preserve">RAI-toimintakykyarvio, </w:t>
      </w:r>
      <w:r w:rsidRPr="009F0702">
        <w:rPr>
          <w:b/>
          <w:bCs/>
          <w:i/>
          <w:highlight w:val="lightGray"/>
        </w:rPr>
        <w:t>fyysisen suorituskyvyn testistö</w:t>
      </w:r>
      <w:r w:rsidR="00DC4DFA" w:rsidRPr="009F0702">
        <w:rPr>
          <w:b/>
          <w:bCs/>
          <w:i/>
          <w:highlight w:val="lightGray"/>
        </w:rPr>
        <w:t>t</w:t>
      </w:r>
      <w:r w:rsidRPr="009F0702">
        <w:rPr>
          <w:b/>
          <w:bCs/>
          <w:i/>
          <w:highlight w:val="lightGray"/>
        </w:rPr>
        <w:t xml:space="preserve"> (SPPB ja puristusvoima), päivittäisistä toimista suoriutumisen itsearviontimenetelmä (COPM),</w:t>
      </w:r>
      <w:r w:rsidRPr="009F0702">
        <w:rPr>
          <w:b/>
          <w:i/>
          <w:highlight w:val="lightGray"/>
        </w:rPr>
        <w:t xml:space="preserve"> </w:t>
      </w:r>
      <w:r w:rsidRPr="00433DDC">
        <w:rPr>
          <w:b/>
          <w:bCs/>
          <w:i/>
          <w:highlight w:val="lightGray"/>
        </w:rPr>
        <w:t xml:space="preserve">Suuntima-asiakasprofilointimenetelmä, Alkoholikäytön riskitesti AUDIT tai AUDIT-C, Mini-Mental State Examination (MMSE)- tai CERAD -muistitesti, </w:t>
      </w:r>
      <w:r>
        <w:rPr>
          <w:b/>
          <w:i/>
          <w:highlight w:val="lightGray"/>
        </w:rPr>
        <w:t xml:space="preserve">Masennuskysely (BDI-21), </w:t>
      </w:r>
      <w:r w:rsidRPr="00433DDC">
        <w:rPr>
          <w:b/>
          <w:bCs/>
          <w:i/>
          <w:highlight w:val="lightGray"/>
        </w:rPr>
        <w:t>Ka</w:t>
      </w:r>
      <w:r>
        <w:rPr>
          <w:b/>
          <w:bCs/>
          <w:i/>
          <w:highlight w:val="lightGray"/>
        </w:rPr>
        <w:t>atumisseulan arviointimittari, R</w:t>
      </w:r>
      <w:r w:rsidRPr="00433DDC">
        <w:rPr>
          <w:b/>
          <w:bCs/>
          <w:i/>
          <w:highlight w:val="lightGray"/>
        </w:rPr>
        <w:t>avitsemustilaa arvioiva MNA-testi</w:t>
      </w:r>
      <w:r>
        <w:rPr>
          <w:b/>
          <w:bCs/>
          <w:i/>
          <w:highlight w:val="lightGray"/>
        </w:rPr>
        <w:t>,</w:t>
      </w:r>
      <w:r w:rsidRPr="00433DDC">
        <w:rPr>
          <w:b/>
          <w:bCs/>
          <w:i/>
          <w:highlight w:val="lightGray"/>
        </w:rPr>
        <w:t xml:space="preserve"> Yksilöllisen e</w:t>
      </w:r>
      <w:r>
        <w:rPr>
          <w:b/>
          <w:bCs/>
          <w:i/>
          <w:highlight w:val="lightGray"/>
        </w:rPr>
        <w:t>lämänsuunnittelun (YKS) työkalu, Aktiivisen</w:t>
      </w:r>
      <w:r w:rsidRPr="00433DDC">
        <w:rPr>
          <w:b/>
          <w:bCs/>
          <w:i/>
          <w:highlight w:val="lightGray"/>
        </w:rPr>
        <w:t xml:space="preserve"> vanhenemis</w:t>
      </w:r>
      <w:r>
        <w:rPr>
          <w:b/>
          <w:bCs/>
          <w:i/>
          <w:highlight w:val="lightGray"/>
        </w:rPr>
        <w:t>en mittari Gerec</w:t>
      </w:r>
      <w:r w:rsidRPr="00A52A25">
        <w:rPr>
          <w:rStyle w:val="Alaviitteenviite"/>
          <w:highlight w:val="lightGray"/>
        </w:rPr>
        <w:footnoteReference w:id="2"/>
      </w:r>
      <w:r w:rsidRPr="00433DDC">
        <w:rPr>
          <w:b/>
          <w:bCs/>
          <w:i/>
          <w:highlight w:val="lightGray"/>
        </w:rPr>
        <w:t xml:space="preserve"> </w:t>
      </w:r>
      <w:r>
        <w:rPr>
          <w:b/>
          <w:bCs/>
          <w:i/>
          <w:highlight w:val="lightGray"/>
        </w:rPr>
        <w:t>ja</w:t>
      </w:r>
      <w:r w:rsidRPr="00433DDC">
        <w:rPr>
          <w:b/>
          <w:bCs/>
          <w:i/>
          <w:highlight w:val="lightGray"/>
        </w:rPr>
        <w:t xml:space="preserve"> </w:t>
      </w:r>
      <w:r>
        <w:rPr>
          <w:b/>
          <w:bCs/>
          <w:i/>
          <w:highlight w:val="lightGray"/>
        </w:rPr>
        <w:t>GAS-menetelmä</w:t>
      </w:r>
      <w:r w:rsidRPr="00433DDC">
        <w:rPr>
          <w:b/>
          <w:bCs/>
          <w:i/>
          <w:highlight w:val="lightGray"/>
          <w:vertAlign w:val="superscript"/>
        </w:rPr>
        <w:footnoteReference w:id="3"/>
      </w:r>
      <w:r w:rsidRPr="00433DDC">
        <w:rPr>
          <w:b/>
          <w:bCs/>
          <w:i/>
          <w:highlight w:val="lightGray"/>
        </w:rPr>
        <w:t xml:space="preserve">. </w:t>
      </w:r>
    </w:p>
    <w:p w14:paraId="5B7320BC" w14:textId="77777777" w:rsidR="00FE51C6" w:rsidRDefault="00FE51C6" w:rsidP="00FE51C6">
      <w:pPr>
        <w:pStyle w:val="Normaalityryhmnehdotus"/>
        <w:rPr>
          <w:szCs w:val="22"/>
        </w:rPr>
      </w:pPr>
    </w:p>
    <w:p w14:paraId="6ABBB2A6" w14:textId="77777777" w:rsidR="00FE51C6" w:rsidRPr="00433DDC" w:rsidRDefault="00FE51C6" w:rsidP="00FE51C6">
      <w:pPr>
        <w:pStyle w:val="Normaalityryhmnehdotus"/>
        <w:rPr>
          <w:highlight w:val="lightGray"/>
        </w:rPr>
      </w:pPr>
      <w:r>
        <w:rPr>
          <w:highlight w:val="lightGray"/>
        </w:rPr>
        <w:t>F</w:t>
      </w:r>
      <w:r w:rsidRPr="00433DDC">
        <w:rPr>
          <w:highlight w:val="lightGray"/>
        </w:rPr>
        <w:t xml:space="preserve">yysistä, psyykkistä, sosiaalista ja kognitiivista toimintakykyä mittaavien testien lisäksi huomiota </w:t>
      </w:r>
      <w:r>
        <w:rPr>
          <w:highlight w:val="lightGray"/>
        </w:rPr>
        <w:t>pitää kiinnittää</w:t>
      </w:r>
      <w:r w:rsidRPr="00433DDC">
        <w:rPr>
          <w:highlight w:val="lightGray"/>
        </w:rPr>
        <w:t xml:space="preserve"> asiakkaan kokemaan elämänlaatuun</w:t>
      </w:r>
      <w:r>
        <w:rPr>
          <w:highlight w:val="lightGray"/>
        </w:rPr>
        <w:t>, arjen toimivuuteen</w:t>
      </w:r>
      <w:r w:rsidRPr="00433DDC">
        <w:rPr>
          <w:highlight w:val="lightGray"/>
        </w:rPr>
        <w:t xml:space="preserve"> ja turvallisuuteen sekä osallis</w:t>
      </w:r>
      <w:r>
        <w:rPr>
          <w:highlight w:val="lightGray"/>
        </w:rPr>
        <w:t>uuden kokemuksiin</w:t>
      </w:r>
      <w:r w:rsidRPr="00433DDC">
        <w:rPr>
          <w:highlight w:val="lightGray"/>
        </w:rPr>
        <w:t xml:space="preserve">. Elinympäristön ja voimavarojen arvioinnin lisäksi </w:t>
      </w:r>
      <w:r>
        <w:rPr>
          <w:highlight w:val="lightGray"/>
        </w:rPr>
        <w:t>tulee arvioida</w:t>
      </w:r>
      <w:r w:rsidRPr="00433DDC">
        <w:rPr>
          <w:highlight w:val="lightGray"/>
        </w:rPr>
        <w:t xml:space="preserve"> kulttuuriset tarpeet</w:t>
      </w:r>
      <w:r w:rsidRPr="00433DDC">
        <w:rPr>
          <w:bCs/>
          <w:highlight w:val="lightGray"/>
        </w:rPr>
        <w:t>.</w:t>
      </w:r>
    </w:p>
    <w:p w14:paraId="3DC168CA" w14:textId="77777777" w:rsidR="00FE51C6" w:rsidRDefault="00FE51C6" w:rsidP="00FE51C6">
      <w:pPr>
        <w:pStyle w:val="Normaalityryhmnehdotus"/>
        <w:rPr>
          <w:highlight w:val="lightGray"/>
        </w:rPr>
      </w:pPr>
    </w:p>
    <w:p w14:paraId="3FDDE918" w14:textId="13AAAF8E" w:rsidR="00FE51C6" w:rsidRPr="009F0702" w:rsidRDefault="00FE51C6" w:rsidP="00FE51C6">
      <w:pPr>
        <w:pStyle w:val="Normaalityryhmnehdotus"/>
        <w:rPr>
          <w:b/>
          <w:i/>
        </w:rPr>
      </w:pPr>
      <w:r>
        <w:rPr>
          <w:highlight w:val="lightGray"/>
        </w:rPr>
        <w:t xml:space="preserve">Palveluntuottajan tulee kirjata </w:t>
      </w:r>
      <w:r w:rsidRPr="00433DDC">
        <w:rPr>
          <w:highlight w:val="lightGray"/>
        </w:rPr>
        <w:t xml:space="preserve">asiakkaan toimintakykyä ja </w:t>
      </w:r>
      <w:r>
        <w:rPr>
          <w:highlight w:val="lightGray"/>
        </w:rPr>
        <w:t>palvelun</w:t>
      </w:r>
      <w:r w:rsidRPr="00433DDC">
        <w:rPr>
          <w:highlight w:val="lightGray"/>
        </w:rPr>
        <w:t xml:space="preserve"> toteutumista koskevat tiedot asiakasdokumentteihin</w:t>
      </w:r>
      <w:r w:rsidR="00331385">
        <w:rPr>
          <w:highlight w:val="lightGray"/>
        </w:rPr>
        <w:t xml:space="preserve"> </w:t>
      </w:r>
      <w:r w:rsidRPr="00433DDC">
        <w:rPr>
          <w:highlight w:val="lightGray"/>
        </w:rPr>
        <w:t>ja tilastoi</w:t>
      </w:r>
      <w:r>
        <w:rPr>
          <w:highlight w:val="lightGray"/>
        </w:rPr>
        <w:t>tava tehty</w:t>
      </w:r>
      <w:r w:rsidRPr="00433DDC">
        <w:rPr>
          <w:highlight w:val="lightGray"/>
        </w:rPr>
        <w:t xml:space="preserve"> työ</w:t>
      </w:r>
      <w:r>
        <w:rPr>
          <w:highlight w:val="lightGray"/>
        </w:rPr>
        <w:t xml:space="preserve"> hallintopäätöksen ehtojen ja m</w:t>
      </w:r>
      <w:r w:rsidRPr="00433DDC">
        <w:rPr>
          <w:highlight w:val="lightGray"/>
        </w:rPr>
        <w:t>aakunnan toimintakä</w:t>
      </w:r>
      <w:r>
        <w:rPr>
          <w:highlight w:val="lightGray"/>
        </w:rPr>
        <w:t>ytännön mukaisesti, ellei asiasta ole maakunnan kanssa toisin sovittu.</w:t>
      </w:r>
      <w:r w:rsidR="00331385" w:rsidRPr="00331385">
        <w:rPr>
          <w:color w:val="7030A0"/>
          <w:highlight w:val="lightGray"/>
        </w:rPr>
        <w:t xml:space="preserve"> </w:t>
      </w:r>
      <w:r w:rsidR="00331385" w:rsidRPr="009F0702">
        <w:rPr>
          <w:b/>
          <w:i/>
          <w:highlight w:val="lightGray"/>
        </w:rPr>
        <w:t>Kirjauksesta tulee ilmetä täsmällisesti</w:t>
      </w:r>
      <w:r w:rsidR="009F0702">
        <w:rPr>
          <w:b/>
          <w:i/>
          <w:highlight w:val="lightGray"/>
        </w:rPr>
        <w:t>,</w:t>
      </w:r>
      <w:r w:rsidR="00331385" w:rsidRPr="009F0702">
        <w:rPr>
          <w:b/>
          <w:i/>
          <w:highlight w:val="lightGray"/>
        </w:rPr>
        <w:t xml:space="preserve"> kuinka paljon asiakasta on avustettu (esimerkiksi</w:t>
      </w:r>
      <w:r w:rsidR="00C05B3D" w:rsidRPr="009F0702">
        <w:rPr>
          <w:b/>
          <w:i/>
          <w:highlight w:val="lightGray"/>
        </w:rPr>
        <w:t xml:space="preserve"> onko</w:t>
      </w:r>
      <w:r w:rsidR="00331385" w:rsidRPr="009F0702">
        <w:rPr>
          <w:b/>
          <w:i/>
          <w:highlight w:val="lightGray"/>
        </w:rPr>
        <w:t xml:space="preserve"> ohjattu sanallisesti aamupesuissa, avustettu kädestä pitäen aampesu</w:t>
      </w:r>
      <w:r w:rsidR="00C05B3D" w:rsidRPr="009F0702">
        <w:rPr>
          <w:b/>
          <w:i/>
          <w:highlight w:val="lightGray"/>
        </w:rPr>
        <w:t xml:space="preserve">issa vai </w:t>
      </w:r>
      <w:r w:rsidR="00331385" w:rsidRPr="009F0702">
        <w:rPr>
          <w:b/>
          <w:i/>
          <w:highlight w:val="lightGray"/>
        </w:rPr>
        <w:t xml:space="preserve">tehty asiakkaalle aamupesut).   </w:t>
      </w:r>
    </w:p>
    <w:p w14:paraId="6CB23713" w14:textId="1AD562DA" w:rsidR="00855BC9" w:rsidRDefault="00855BC9" w:rsidP="007D73E6">
      <w:pPr>
        <w:pStyle w:val="Normaalityryhmnehdotus"/>
        <w:rPr>
          <w:highlight w:val="lightGray"/>
        </w:rPr>
      </w:pPr>
    </w:p>
    <w:p w14:paraId="3137C65E" w14:textId="6E8500C4" w:rsidR="00803B99" w:rsidRDefault="00803B99" w:rsidP="00803B99">
      <w:pPr>
        <w:pStyle w:val="Normaalityryhmnehdotus"/>
        <w:rPr>
          <w:b/>
          <w:i/>
          <w:highlight w:val="lightGray"/>
        </w:rPr>
      </w:pPr>
    </w:p>
    <w:p w14:paraId="43C1DC30" w14:textId="564E3B07" w:rsidR="006472FD" w:rsidRPr="006472FD" w:rsidRDefault="006472FD" w:rsidP="006472FD">
      <w:pPr>
        <w:pStyle w:val="Otsikko3"/>
        <w:rPr>
          <w:color w:val="538135" w:themeColor="accent6" w:themeShade="BF"/>
          <w:highlight w:val="lightGray"/>
        </w:rPr>
      </w:pPr>
      <w:bookmarkStart w:id="12" w:name="_Toc523578104"/>
      <w:r w:rsidRPr="000E57C7">
        <w:rPr>
          <w:color w:val="538135" w:themeColor="accent6" w:themeShade="BF"/>
          <w:highlight w:val="lightGray"/>
        </w:rPr>
        <w:t>Säännöllinen</w:t>
      </w:r>
      <w:r w:rsidR="00FE51C6">
        <w:rPr>
          <w:color w:val="538135" w:themeColor="accent6" w:themeShade="BF"/>
          <w:highlight w:val="lightGray"/>
        </w:rPr>
        <w:t xml:space="preserve"> </w:t>
      </w:r>
      <w:r w:rsidRPr="006472FD">
        <w:rPr>
          <w:color w:val="538135" w:themeColor="accent6" w:themeShade="BF"/>
          <w:highlight w:val="lightGray"/>
        </w:rPr>
        <w:t>kotihoito</w:t>
      </w:r>
      <w:bookmarkEnd w:id="12"/>
      <w:r w:rsidR="00B617F0">
        <w:rPr>
          <w:color w:val="538135" w:themeColor="accent6" w:themeShade="BF"/>
          <w:highlight w:val="lightGray"/>
        </w:rPr>
        <w:t xml:space="preserve"> </w:t>
      </w:r>
    </w:p>
    <w:p w14:paraId="7F2907AF" w14:textId="43818E91" w:rsidR="0070023B" w:rsidRDefault="00302C3E" w:rsidP="00803B99">
      <w:pPr>
        <w:pStyle w:val="Normaalityryhmnehdotus"/>
        <w:rPr>
          <w:color w:val="538135" w:themeColor="accent6" w:themeShade="BF"/>
          <w:highlight w:val="lightGray"/>
        </w:rPr>
      </w:pPr>
      <w:r w:rsidRPr="00084805">
        <w:rPr>
          <w:color w:val="5B9BD5" w:themeColor="accent5"/>
          <w:highlight w:val="lightGray"/>
        </w:rPr>
        <w:t>K</w:t>
      </w:r>
      <w:r w:rsidR="0070023B" w:rsidRPr="00084805">
        <w:rPr>
          <w:color w:val="5B9BD5" w:themeColor="accent5"/>
          <w:highlight w:val="lightGray"/>
        </w:rPr>
        <w:t xml:space="preserve">otihoito on </w:t>
      </w:r>
      <w:r w:rsidRPr="00084805">
        <w:rPr>
          <w:color w:val="5B9BD5" w:themeColor="accent5"/>
          <w:highlight w:val="lightGray"/>
        </w:rPr>
        <w:t>sosiaalihuoltolai</w:t>
      </w:r>
      <w:r w:rsidR="00855BC9" w:rsidRPr="00084805">
        <w:rPr>
          <w:color w:val="5B9BD5" w:themeColor="accent5"/>
          <w:highlight w:val="lightGray"/>
        </w:rPr>
        <w:t>ssa</w:t>
      </w:r>
      <w:r w:rsidRPr="00084805">
        <w:rPr>
          <w:color w:val="5B9BD5" w:themeColor="accent5"/>
          <w:highlight w:val="lightGray"/>
        </w:rPr>
        <w:t xml:space="preserve"> määritelty, </w:t>
      </w:r>
      <w:r w:rsidR="0070023B" w:rsidRPr="00084805">
        <w:rPr>
          <w:color w:val="5B9BD5" w:themeColor="accent5"/>
          <w:highlight w:val="lightGray"/>
        </w:rPr>
        <w:t>kotiin annettava sosiaali- ja terveydenhuollon yhteinen palvelu. Kotihoito sisältää sosiaalihuoltolain tarkoittaman kotipalvelun</w:t>
      </w:r>
      <w:r w:rsidR="00DC55CE" w:rsidRPr="00084805">
        <w:rPr>
          <w:color w:val="5B9BD5" w:themeColor="accent5"/>
          <w:highlight w:val="lightGray"/>
        </w:rPr>
        <w:t>,</w:t>
      </w:r>
      <w:r w:rsidR="008A222F" w:rsidRPr="00084805">
        <w:rPr>
          <w:color w:val="5B9BD5" w:themeColor="accent5"/>
          <w:highlight w:val="lightGray"/>
        </w:rPr>
        <w:t xml:space="preserve"> siihen sisältyvät tukipalvelut (ateria-, vaatehuolto- ja siivouspalvelut sekä sosiaalista kanssakäymistä edistävät palvelut</w:t>
      </w:r>
      <w:r w:rsidR="00084805">
        <w:rPr>
          <w:color w:val="5B9BD5" w:themeColor="accent5"/>
          <w:highlight w:val="lightGray"/>
        </w:rPr>
        <w:t>,</w:t>
      </w:r>
      <w:r w:rsidR="008A222F" w:rsidRPr="00084805">
        <w:rPr>
          <w:color w:val="5B9BD5" w:themeColor="accent5"/>
          <w:highlight w:val="lightGray"/>
        </w:rPr>
        <w:t xml:space="preserve"> </w:t>
      </w:r>
      <w:r w:rsidR="00084805">
        <w:rPr>
          <w:color w:val="5B9BD5" w:themeColor="accent5"/>
          <w:highlight w:val="lightGray"/>
        </w:rPr>
        <w:t>ja</w:t>
      </w:r>
      <w:r w:rsidR="0070023B" w:rsidRPr="00084805">
        <w:rPr>
          <w:color w:val="5B9BD5" w:themeColor="accent5"/>
          <w:highlight w:val="lightGray"/>
        </w:rPr>
        <w:t xml:space="preserve"> terveydenhuoltolain tarkoittaman kotisairaanhoidon</w:t>
      </w:r>
      <w:r w:rsidR="00DC55CE" w:rsidRPr="00084805">
        <w:rPr>
          <w:color w:val="5B9BD5" w:themeColor="accent5"/>
          <w:highlight w:val="lightGray"/>
        </w:rPr>
        <w:t>.</w:t>
      </w:r>
      <w:r w:rsidR="00DC55CE">
        <w:rPr>
          <w:color w:val="538135" w:themeColor="accent6" w:themeShade="BF"/>
          <w:highlight w:val="lightGray"/>
        </w:rPr>
        <w:t xml:space="preserve"> </w:t>
      </w:r>
      <w:r w:rsidR="0070023B" w:rsidRPr="006472FD">
        <w:rPr>
          <w:color w:val="538135" w:themeColor="accent6" w:themeShade="BF"/>
          <w:highlight w:val="lightGray"/>
        </w:rPr>
        <w:t xml:space="preserve"> </w:t>
      </w:r>
      <w:r w:rsidR="00212C90">
        <w:rPr>
          <w:color w:val="538135" w:themeColor="accent6" w:themeShade="BF"/>
          <w:highlight w:val="lightGray"/>
        </w:rPr>
        <w:t xml:space="preserve">Lisäksi säännöllinen </w:t>
      </w:r>
      <w:r w:rsidR="00212C90" w:rsidRPr="005B2C5D">
        <w:rPr>
          <w:color w:val="538135" w:themeColor="accent6" w:themeShade="BF"/>
          <w:highlight w:val="lightGray"/>
        </w:rPr>
        <w:t>kotihoito sisältää läpileikkaavasti</w:t>
      </w:r>
      <w:r w:rsidR="00A6540D" w:rsidRPr="005B2C5D">
        <w:rPr>
          <w:color w:val="538135" w:themeColor="accent6" w:themeShade="BF"/>
          <w:highlight w:val="lightGray"/>
        </w:rPr>
        <w:t xml:space="preserve"> </w:t>
      </w:r>
      <w:r w:rsidR="00C97536" w:rsidRPr="005B2C5D">
        <w:rPr>
          <w:color w:val="538135" w:themeColor="accent6" w:themeShade="BF"/>
          <w:highlight w:val="lightGray"/>
        </w:rPr>
        <w:t xml:space="preserve">kuntoutumista edistävän työotteen </w:t>
      </w:r>
      <w:r w:rsidR="00212C90" w:rsidRPr="005B2C5D">
        <w:rPr>
          <w:color w:val="538135" w:themeColor="accent6" w:themeShade="BF"/>
          <w:highlight w:val="lightGray"/>
        </w:rPr>
        <w:t xml:space="preserve">(ks. </w:t>
      </w:r>
      <w:r w:rsidR="00C02A7E" w:rsidRPr="005B2C5D">
        <w:rPr>
          <w:color w:val="538135" w:themeColor="accent6" w:themeShade="BF"/>
          <w:highlight w:val="lightGray"/>
        </w:rPr>
        <w:t>Kuntoutumista e</w:t>
      </w:r>
      <w:r w:rsidR="00C97536" w:rsidRPr="005B2C5D">
        <w:rPr>
          <w:color w:val="538135" w:themeColor="accent6" w:themeShade="BF"/>
          <w:highlight w:val="lightGray"/>
        </w:rPr>
        <w:t>d</w:t>
      </w:r>
      <w:r w:rsidR="00C02A7E" w:rsidRPr="005B2C5D">
        <w:rPr>
          <w:color w:val="538135" w:themeColor="accent6" w:themeShade="BF"/>
          <w:highlight w:val="lightGray"/>
        </w:rPr>
        <w:t>i</w:t>
      </w:r>
      <w:r w:rsidR="00C97536" w:rsidRPr="005B2C5D">
        <w:rPr>
          <w:color w:val="538135" w:themeColor="accent6" w:themeShade="BF"/>
          <w:highlight w:val="lightGray"/>
        </w:rPr>
        <w:t>stävän</w:t>
      </w:r>
      <w:r w:rsidR="00212C90" w:rsidRPr="005B2C5D">
        <w:rPr>
          <w:color w:val="538135" w:themeColor="accent6" w:themeShade="BF"/>
          <w:highlight w:val="lightGray"/>
        </w:rPr>
        <w:t xml:space="preserve"> työotteen kuvaus</w:t>
      </w:r>
      <w:r w:rsidR="00212C90">
        <w:rPr>
          <w:color w:val="538135" w:themeColor="accent6" w:themeShade="BF"/>
          <w:highlight w:val="lightGray"/>
        </w:rPr>
        <w:t xml:space="preserve">). </w:t>
      </w:r>
      <w:r w:rsidR="0070023B" w:rsidRPr="006472FD">
        <w:rPr>
          <w:color w:val="538135" w:themeColor="accent6" w:themeShade="BF"/>
          <w:highlight w:val="lightGray"/>
        </w:rPr>
        <w:t xml:space="preserve">Palveluntuottaja vastaa asiakkaalle annettavasta terveyden- ja sairaanhoidosta sekä käytännön toimiin liittyvästä hoidosta </w:t>
      </w:r>
      <w:r w:rsidR="00DC55CE">
        <w:rPr>
          <w:color w:val="538135" w:themeColor="accent6" w:themeShade="BF"/>
          <w:highlight w:val="lightGray"/>
        </w:rPr>
        <w:t>sekä sosiaalihuoltolain mukaisesta</w:t>
      </w:r>
      <w:r w:rsidR="0070023B" w:rsidRPr="006472FD">
        <w:rPr>
          <w:color w:val="538135" w:themeColor="accent6" w:themeShade="BF"/>
          <w:highlight w:val="lightGray"/>
        </w:rPr>
        <w:t xml:space="preserve"> avusta</w:t>
      </w:r>
      <w:r w:rsidR="00DC55CE">
        <w:rPr>
          <w:color w:val="538135" w:themeColor="accent6" w:themeShade="BF"/>
          <w:highlight w:val="lightGray"/>
        </w:rPr>
        <w:t xml:space="preserve"> ja tuesta</w:t>
      </w:r>
      <w:r w:rsidR="0070023B" w:rsidRPr="006472FD">
        <w:rPr>
          <w:color w:val="538135" w:themeColor="accent6" w:themeShade="BF"/>
          <w:highlight w:val="lightGray"/>
        </w:rPr>
        <w:t xml:space="preserve">. </w:t>
      </w:r>
      <w:r w:rsidR="00571A85" w:rsidRPr="00571A85">
        <w:rPr>
          <w:color w:val="538135" w:themeColor="accent6" w:themeShade="BF"/>
          <w:highlight w:val="lightGray"/>
        </w:rPr>
        <w:t>Pa</w:t>
      </w:r>
      <w:r w:rsidR="00855BC9">
        <w:rPr>
          <w:color w:val="538135" w:themeColor="accent6" w:themeShade="BF"/>
          <w:highlight w:val="lightGray"/>
        </w:rPr>
        <w:t>lveluntuottajan tulee toteuttaa</w:t>
      </w:r>
      <w:r w:rsidR="00571A85" w:rsidRPr="00571A85">
        <w:rPr>
          <w:color w:val="538135" w:themeColor="accent6" w:themeShade="BF"/>
          <w:highlight w:val="lightGray"/>
        </w:rPr>
        <w:t xml:space="preserve"> asiakassuunnitelma</w:t>
      </w:r>
      <w:r w:rsidR="00DC55CE">
        <w:rPr>
          <w:color w:val="538135" w:themeColor="accent6" w:themeShade="BF"/>
          <w:highlight w:val="lightGray"/>
        </w:rPr>
        <w:t>a siten, että asiakasta tuetaan tekemään</w:t>
      </w:r>
      <w:r w:rsidR="00571A85" w:rsidRPr="00571A85">
        <w:rPr>
          <w:color w:val="538135" w:themeColor="accent6" w:themeShade="BF"/>
          <w:highlight w:val="lightGray"/>
        </w:rPr>
        <w:t xml:space="preserve"> sitä mihin hänen omat voimavaransa riittävät. </w:t>
      </w:r>
    </w:p>
    <w:p w14:paraId="3877D3CC" w14:textId="6804FBB8" w:rsidR="00866222" w:rsidRDefault="00866222" w:rsidP="00803B99">
      <w:pPr>
        <w:pStyle w:val="Normaalityryhmnehdotus"/>
        <w:rPr>
          <w:color w:val="538135" w:themeColor="accent6" w:themeShade="BF"/>
          <w:highlight w:val="lightGray"/>
        </w:rPr>
      </w:pPr>
    </w:p>
    <w:p w14:paraId="2239AE0B" w14:textId="5C954119" w:rsidR="00866222" w:rsidRPr="00866222" w:rsidRDefault="00866222" w:rsidP="00803B99">
      <w:pPr>
        <w:pStyle w:val="Normaalityryhmnehdotus"/>
        <w:rPr>
          <w:rFonts w:cs="MyriadPro-Regular"/>
          <w:color w:val="538135" w:themeColor="accent6" w:themeShade="BF"/>
          <w:szCs w:val="18"/>
          <w:highlight w:val="lightGray"/>
        </w:rPr>
      </w:pPr>
      <w:r w:rsidRPr="00866222">
        <w:rPr>
          <w:color w:val="538135" w:themeColor="accent6" w:themeShade="BF"/>
          <w:highlight w:val="lightGray"/>
        </w:rPr>
        <w:t>Lähtökohtana asiakassetelillä järjestettävälle k</w:t>
      </w:r>
      <w:r w:rsidR="00855BC9">
        <w:rPr>
          <w:color w:val="538135" w:themeColor="accent6" w:themeShade="BF"/>
          <w:highlight w:val="lightGray"/>
        </w:rPr>
        <w:t xml:space="preserve">otihoidon </w:t>
      </w:r>
      <w:r w:rsidRPr="00866222">
        <w:rPr>
          <w:color w:val="538135" w:themeColor="accent6" w:themeShade="BF"/>
          <w:highlight w:val="lightGray"/>
        </w:rPr>
        <w:t>palvelulle on, että se vaatii sosiaali- ja terveydenhuollon henkilöstön ammattiosaamista. Palveluun voi sisältyä toimintoja, jo</w:t>
      </w:r>
      <w:r w:rsidR="00855BC9">
        <w:rPr>
          <w:color w:val="538135" w:themeColor="accent6" w:themeShade="BF"/>
          <w:highlight w:val="lightGray"/>
        </w:rPr>
        <w:t>t</w:t>
      </w:r>
      <w:r w:rsidRPr="00866222">
        <w:rPr>
          <w:color w:val="538135" w:themeColor="accent6" w:themeShade="BF"/>
          <w:highlight w:val="lightGray"/>
        </w:rPr>
        <w:t>ka ei</w:t>
      </w:r>
      <w:r w:rsidR="00855BC9">
        <w:rPr>
          <w:color w:val="538135" w:themeColor="accent6" w:themeShade="BF"/>
          <w:highlight w:val="lightGray"/>
        </w:rPr>
        <w:t>vät</w:t>
      </w:r>
      <w:r w:rsidRPr="00866222">
        <w:rPr>
          <w:color w:val="538135" w:themeColor="accent6" w:themeShade="BF"/>
          <w:highlight w:val="lightGray"/>
        </w:rPr>
        <w:t xml:space="preserve"> edellytä sosiaali- ja terveydenhuollon ammattihenkilöstön osaamista.</w:t>
      </w:r>
      <w:r w:rsidRPr="00866222">
        <w:rPr>
          <w:rFonts w:cs="MyriadPro-Regular"/>
          <w:color w:val="538135" w:themeColor="accent6" w:themeShade="BF"/>
          <w:szCs w:val="18"/>
          <w:highlight w:val="lightGray"/>
        </w:rPr>
        <w:t xml:space="preserve"> Palveluntuottajan tulisi kuitenkin huolehtia, että asiakassetelin käyttö kohdistuu pääasiassa koulutetun henkilöstön työpanosta vaativiin palveluihin.</w:t>
      </w:r>
      <w:r w:rsidR="00A566D0">
        <w:rPr>
          <w:rFonts w:cs="MyriadPro-Regular"/>
          <w:color w:val="538135" w:themeColor="accent6" w:themeShade="BF"/>
          <w:szCs w:val="18"/>
          <w:highlight w:val="lightGray"/>
        </w:rPr>
        <w:t xml:space="preserve"> Ratkaisevaa on riittävän tarkasti määritetyn asiakassuunnitelman asiakaslähtöinen toimeenpano.</w:t>
      </w:r>
      <w:r w:rsidRPr="00866222">
        <w:rPr>
          <w:rFonts w:cs="MyriadPro-Regular"/>
          <w:color w:val="538135" w:themeColor="accent6" w:themeShade="BF"/>
          <w:szCs w:val="18"/>
          <w:highlight w:val="lightGray"/>
        </w:rPr>
        <w:t xml:space="preserve"> </w:t>
      </w:r>
    </w:p>
    <w:p w14:paraId="6418B424" w14:textId="77777777" w:rsidR="0070023B" w:rsidRPr="006472FD" w:rsidRDefault="0070023B" w:rsidP="00803B99">
      <w:pPr>
        <w:pStyle w:val="Normaalityryhmnehdotus"/>
        <w:rPr>
          <w:color w:val="538135" w:themeColor="accent6" w:themeShade="BF"/>
          <w:highlight w:val="lightGray"/>
        </w:rPr>
      </w:pPr>
    </w:p>
    <w:p w14:paraId="22C3B4C1" w14:textId="77777777" w:rsidR="0070023B" w:rsidRPr="006472FD" w:rsidRDefault="0070023B" w:rsidP="0070023B">
      <w:pPr>
        <w:pStyle w:val="Otsikko4"/>
        <w:rPr>
          <w:color w:val="538135" w:themeColor="accent6" w:themeShade="BF"/>
          <w:highlight w:val="lightGray"/>
        </w:rPr>
      </w:pPr>
      <w:bookmarkStart w:id="13" w:name="_Toc513193672"/>
      <w:r w:rsidRPr="006472FD">
        <w:rPr>
          <w:color w:val="538135" w:themeColor="accent6" w:themeShade="BF"/>
          <w:highlight w:val="lightGray"/>
        </w:rPr>
        <w:t>Esimerkkejä säännöllisen kotihoidon menetelmistä</w:t>
      </w:r>
      <w:bookmarkEnd w:id="13"/>
    </w:p>
    <w:p w14:paraId="48FA0443" w14:textId="33B0E159" w:rsidR="00803B99" w:rsidRDefault="00571A85" w:rsidP="00803B99">
      <w:pPr>
        <w:pStyle w:val="Normaalityryhmnehdotus"/>
        <w:rPr>
          <w:color w:val="538135" w:themeColor="accent6" w:themeShade="BF"/>
          <w:highlight w:val="lightGray"/>
        </w:rPr>
      </w:pPr>
      <w:r w:rsidRPr="00571A85">
        <w:rPr>
          <w:color w:val="538135" w:themeColor="accent6" w:themeShade="BF"/>
          <w:highlight w:val="lightGray"/>
        </w:rPr>
        <w:t xml:space="preserve">Tässä osioissa on kuvattu </w:t>
      </w:r>
      <w:r w:rsidRPr="00571A85">
        <w:rPr>
          <w:b/>
          <w:i/>
          <w:color w:val="538135" w:themeColor="accent6" w:themeShade="BF"/>
          <w:highlight w:val="lightGray"/>
        </w:rPr>
        <w:t>esimerkkejä asiakkaan toimista</w:t>
      </w:r>
      <w:r w:rsidRPr="00571A85">
        <w:rPr>
          <w:color w:val="538135" w:themeColor="accent6" w:themeShade="BF"/>
          <w:highlight w:val="lightGray"/>
        </w:rPr>
        <w:t xml:space="preserve"> omassa kodissaan, joissa hän saattaa yksilöllisestä ja ajankohtaisesta tilanteestaan riippuen tarvita sosiaali- ja terveydenhuollon ammattihenkilöstön apua, tukea tai kannustusta. Asiakasta tuetaan näissä toimissa tarpeen mukaan ja huomioiden asiakkaan kanssa asetetut tavoitteet arjessa toimimiseksi. </w:t>
      </w:r>
      <w:r w:rsidR="005563B9">
        <w:rPr>
          <w:color w:val="538135" w:themeColor="accent6" w:themeShade="BF"/>
          <w:highlight w:val="lightGray"/>
        </w:rPr>
        <w:t xml:space="preserve">Apu, tuki ja kannustus </w:t>
      </w:r>
      <w:r w:rsidR="00855BC9">
        <w:rPr>
          <w:color w:val="538135" w:themeColor="accent6" w:themeShade="BF"/>
          <w:highlight w:val="lightGray"/>
        </w:rPr>
        <w:t>tarkoittavat siis suurelta osin</w:t>
      </w:r>
      <w:r w:rsidR="00DC55CE">
        <w:rPr>
          <w:color w:val="538135" w:themeColor="accent6" w:themeShade="BF"/>
          <w:highlight w:val="lightGray"/>
        </w:rPr>
        <w:t xml:space="preserve"> kuntoutuksellisen orientaation omaksumista palvelun tuottamisessa</w:t>
      </w:r>
      <w:r w:rsidR="00855BC9">
        <w:rPr>
          <w:color w:val="538135" w:themeColor="accent6" w:themeShade="BF"/>
          <w:highlight w:val="lightGray"/>
        </w:rPr>
        <w:t xml:space="preserve"> (ks. 4.3.1.1).</w:t>
      </w:r>
      <w:r w:rsidR="005563B9">
        <w:rPr>
          <w:color w:val="538135" w:themeColor="accent6" w:themeShade="BF"/>
          <w:highlight w:val="lightGray"/>
        </w:rPr>
        <w:t xml:space="preserve"> </w:t>
      </w:r>
    </w:p>
    <w:p w14:paraId="3A82685D" w14:textId="77777777" w:rsidR="005563B9" w:rsidRPr="00571A85" w:rsidRDefault="005563B9" w:rsidP="00803B99">
      <w:pPr>
        <w:pStyle w:val="Normaalityryhmnehdotus"/>
        <w:rPr>
          <w:color w:val="538135" w:themeColor="accent6" w:themeShade="BF"/>
          <w:highlight w:val="lightGray"/>
        </w:rPr>
      </w:pPr>
    </w:p>
    <w:p w14:paraId="3D011760" w14:textId="09071DB8" w:rsidR="00B617F0" w:rsidRDefault="00803B99" w:rsidP="00484BF6">
      <w:pPr>
        <w:pStyle w:val="Normaalityryhmnehdotus"/>
        <w:rPr>
          <w:color w:val="538135" w:themeColor="accent6" w:themeShade="BF"/>
          <w:highlight w:val="yellow"/>
        </w:rPr>
      </w:pPr>
      <w:r w:rsidRPr="00571A85">
        <w:rPr>
          <w:color w:val="538135" w:themeColor="accent6" w:themeShade="BF"/>
          <w:highlight w:val="lightGray"/>
        </w:rPr>
        <w:t xml:space="preserve">Oheinen lista on sisällytetty tähän palvelukuvaukseen </w:t>
      </w:r>
      <w:r w:rsidRPr="00571A85">
        <w:rPr>
          <w:color w:val="538135" w:themeColor="accent6" w:themeShade="BF"/>
          <w:highlight w:val="lightGray"/>
          <w:u w:val="single"/>
        </w:rPr>
        <w:t>vain esimerkkeinä asioista</w:t>
      </w:r>
      <w:r w:rsidRPr="00571A85">
        <w:rPr>
          <w:color w:val="538135" w:themeColor="accent6" w:themeShade="BF"/>
          <w:highlight w:val="lightGray"/>
        </w:rPr>
        <w:t>, joissa asiakas saattaa tarvita säännöllisen kotihoidon tukea.</w:t>
      </w:r>
      <w:r w:rsidR="00484BF6">
        <w:rPr>
          <w:color w:val="538135" w:themeColor="accent6" w:themeShade="BF"/>
          <w:highlight w:val="lightGray"/>
        </w:rPr>
        <w:t xml:space="preserve"> </w:t>
      </w:r>
      <w:r w:rsidRPr="00571A85">
        <w:rPr>
          <w:color w:val="538135" w:themeColor="accent6" w:themeShade="BF"/>
          <w:highlight w:val="lightGray"/>
        </w:rPr>
        <w:t xml:space="preserve">Palveluntuottajan tulee asiakasseteliin sisältyvän ajan puitteissa ilman erilliskorvausta tukea asiakasta alla mainituissa tehtävissä ja muissa niihin liittyvissä tehtävissä, mikäli asiakkaan tilanne sitä edellyttää myös ilman, että näistä olisi erillismainintaa asiakassuunnitelmassa. Mikäli näistä ei ole merkintöjä asiakassuunnitelmassa, tarpeiden tulisi olla satunnaisia, tilapäisiä tai määräaikaisia. Mikäli tarpeet ovat pysyviä, palveluntuottajan tulee ottaa välittömästi yhteyttä maakunnan </w:t>
      </w:r>
      <w:r w:rsidRPr="00571A85">
        <w:rPr>
          <w:color w:val="538135" w:themeColor="accent6" w:themeShade="BF"/>
          <w:highlight w:val="lightGray"/>
        </w:rPr>
        <w:lastRenderedPageBreak/>
        <w:t xml:space="preserve">liikelaitoksen </w:t>
      </w:r>
      <w:r w:rsidR="002971EB">
        <w:rPr>
          <w:color w:val="538135" w:themeColor="accent6" w:themeShade="BF"/>
          <w:highlight w:val="lightGray"/>
        </w:rPr>
        <w:t>omatyöntekijään</w:t>
      </w:r>
      <w:r w:rsidR="00855BC9">
        <w:rPr>
          <w:color w:val="538135" w:themeColor="accent6" w:themeShade="BF"/>
          <w:highlight w:val="lightGray"/>
        </w:rPr>
        <w:t xml:space="preserve"> </w:t>
      </w:r>
      <w:r w:rsidR="002971EB">
        <w:rPr>
          <w:color w:val="538135" w:themeColor="accent6" w:themeShade="BF"/>
          <w:highlight w:val="lightGray"/>
        </w:rPr>
        <w:t xml:space="preserve">palvelutarpeen ja </w:t>
      </w:r>
      <w:r w:rsidRPr="00571A85">
        <w:rPr>
          <w:color w:val="538135" w:themeColor="accent6" w:themeShade="BF"/>
          <w:highlight w:val="lightGray"/>
        </w:rPr>
        <w:t>asiakassuunnitelman päivittämiseksi. Asiakkaan asiakassuunnitelmaan voi olla kirjattuna muitakin tavoitteita, tarpeita tai menetelmiä kuin tässä on esimerk</w:t>
      </w:r>
      <w:r w:rsidR="000C61EC">
        <w:rPr>
          <w:color w:val="538135" w:themeColor="accent6" w:themeShade="BF"/>
          <w:highlight w:val="lightGray"/>
        </w:rPr>
        <w:t>k</w:t>
      </w:r>
      <w:r w:rsidRPr="00571A85">
        <w:rPr>
          <w:color w:val="538135" w:themeColor="accent6" w:themeShade="BF"/>
          <w:highlight w:val="lightGray"/>
        </w:rPr>
        <w:t>in</w:t>
      </w:r>
      <w:r w:rsidR="000C61EC">
        <w:rPr>
          <w:color w:val="538135" w:themeColor="accent6" w:themeShade="BF"/>
          <w:highlight w:val="lightGray"/>
        </w:rPr>
        <w:t>ä</w:t>
      </w:r>
      <w:r w:rsidRPr="00571A85">
        <w:rPr>
          <w:color w:val="538135" w:themeColor="accent6" w:themeShade="BF"/>
          <w:highlight w:val="lightGray"/>
        </w:rPr>
        <w:t xml:space="preserve"> listattu. </w:t>
      </w:r>
    </w:p>
    <w:p w14:paraId="6DEA904B" w14:textId="77777777" w:rsidR="00803B99" w:rsidRPr="00571A85" w:rsidRDefault="00803B99" w:rsidP="00803B99">
      <w:pPr>
        <w:pStyle w:val="Normaalityryhmnehdotus"/>
        <w:rPr>
          <w:color w:val="538135" w:themeColor="accent6" w:themeShade="BF"/>
          <w:highlight w:val="lightGray"/>
        </w:rPr>
      </w:pPr>
    </w:p>
    <w:p w14:paraId="5AAE85F4" w14:textId="77777777" w:rsidR="00803B99" w:rsidRPr="00571A85" w:rsidRDefault="00803B99" w:rsidP="00803B99">
      <w:pPr>
        <w:pStyle w:val="Normaalityryhmnehdotus"/>
        <w:rPr>
          <w:i/>
          <w:color w:val="538135" w:themeColor="accent6" w:themeShade="BF"/>
          <w:highlight w:val="lightGray"/>
        </w:rPr>
      </w:pPr>
      <w:r w:rsidRPr="00571A85">
        <w:rPr>
          <w:i/>
          <w:color w:val="538135" w:themeColor="accent6" w:themeShade="BF"/>
          <w:highlight w:val="lightGray"/>
        </w:rPr>
        <w:t>Henkilökohtainen hygienia</w:t>
      </w:r>
    </w:p>
    <w:p w14:paraId="7455D374" w14:textId="77777777" w:rsidR="00803B99" w:rsidRPr="00571A85" w:rsidRDefault="00803B99" w:rsidP="00803B99">
      <w:pPr>
        <w:pStyle w:val="Normaalityryhmnehdotus"/>
        <w:numPr>
          <w:ilvl w:val="0"/>
          <w:numId w:val="9"/>
        </w:numPr>
        <w:rPr>
          <w:b/>
          <w:i/>
          <w:color w:val="538135" w:themeColor="accent6" w:themeShade="BF"/>
          <w:highlight w:val="lightGray"/>
        </w:rPr>
      </w:pPr>
      <w:r w:rsidRPr="00571A85">
        <w:rPr>
          <w:b/>
          <w:i/>
          <w:color w:val="538135" w:themeColor="accent6" w:themeShade="BF"/>
          <w:highlight w:val="lightGray"/>
        </w:rPr>
        <w:t>Aamuin illoin peseytyminen ja suuhygienia</w:t>
      </w:r>
    </w:p>
    <w:p w14:paraId="1B9E05F9" w14:textId="77777777" w:rsidR="00803B99" w:rsidRPr="00571A85" w:rsidRDefault="00803B99" w:rsidP="00803B99">
      <w:pPr>
        <w:pStyle w:val="Normaalityryhmnehdotus"/>
        <w:numPr>
          <w:ilvl w:val="0"/>
          <w:numId w:val="9"/>
        </w:numPr>
        <w:rPr>
          <w:b/>
          <w:i/>
          <w:color w:val="538135" w:themeColor="accent6" w:themeShade="BF"/>
          <w:highlight w:val="lightGray"/>
        </w:rPr>
      </w:pPr>
      <w:r w:rsidRPr="00571A85">
        <w:rPr>
          <w:b/>
          <w:i/>
          <w:color w:val="538135" w:themeColor="accent6" w:themeShade="BF"/>
          <w:highlight w:val="lightGray"/>
        </w:rPr>
        <w:t>Ihon rasvaaminen ja tarkkailu (mm. kuivuus, haavaumat, punoitukset, ihottumat, hiertymät)</w:t>
      </w:r>
    </w:p>
    <w:p w14:paraId="1857EC9D" w14:textId="77777777" w:rsidR="00803B99" w:rsidRPr="00571A85" w:rsidRDefault="00803B99" w:rsidP="00803B99">
      <w:pPr>
        <w:pStyle w:val="Normaalityryhmnehdotus"/>
        <w:numPr>
          <w:ilvl w:val="0"/>
          <w:numId w:val="9"/>
        </w:numPr>
        <w:rPr>
          <w:b/>
          <w:i/>
          <w:color w:val="538135" w:themeColor="accent6" w:themeShade="BF"/>
          <w:highlight w:val="lightGray"/>
        </w:rPr>
      </w:pPr>
      <w:r w:rsidRPr="00571A85">
        <w:rPr>
          <w:b/>
          <w:i/>
          <w:color w:val="538135" w:themeColor="accent6" w:themeShade="BF"/>
          <w:highlight w:val="lightGray"/>
        </w:rPr>
        <w:t>Kynsien leikkaaminen</w:t>
      </w:r>
    </w:p>
    <w:p w14:paraId="001CFDA2" w14:textId="77777777" w:rsidR="00803B99" w:rsidRPr="00571A85" w:rsidRDefault="00803B99" w:rsidP="00803B99">
      <w:pPr>
        <w:pStyle w:val="Normaalityryhmnehdotus"/>
        <w:numPr>
          <w:ilvl w:val="0"/>
          <w:numId w:val="9"/>
        </w:numPr>
        <w:rPr>
          <w:b/>
          <w:i/>
          <w:color w:val="538135" w:themeColor="accent6" w:themeShade="BF"/>
          <w:highlight w:val="lightGray"/>
        </w:rPr>
      </w:pPr>
      <w:r w:rsidRPr="00571A85">
        <w:rPr>
          <w:b/>
          <w:i/>
          <w:color w:val="538135" w:themeColor="accent6" w:themeShade="BF"/>
          <w:highlight w:val="lightGray"/>
        </w:rPr>
        <w:t>Suihkupeseytyminen asiakkaan tarpeen mukaisesti</w:t>
      </w:r>
    </w:p>
    <w:p w14:paraId="733AE4F9" w14:textId="77777777" w:rsidR="00803B99" w:rsidRPr="00571A85" w:rsidRDefault="00803B99" w:rsidP="00803B99">
      <w:pPr>
        <w:pStyle w:val="Normaalityryhmnehdotus"/>
        <w:numPr>
          <w:ilvl w:val="0"/>
          <w:numId w:val="9"/>
        </w:numPr>
        <w:rPr>
          <w:b/>
          <w:i/>
          <w:color w:val="538135" w:themeColor="accent6" w:themeShade="BF"/>
          <w:highlight w:val="lightGray"/>
        </w:rPr>
      </w:pPr>
      <w:r w:rsidRPr="00571A85">
        <w:rPr>
          <w:b/>
          <w:i/>
          <w:color w:val="538135" w:themeColor="accent6" w:themeShade="BF"/>
          <w:highlight w:val="lightGray"/>
        </w:rPr>
        <w:t>Wc:ssä käyminen (vaihtoehtoisesti vaippojen vaihtaminen, katetripussin tyhjentäminen, alusastialla tai virtsapulloon virtsaaminen)</w:t>
      </w:r>
    </w:p>
    <w:p w14:paraId="356F1C58" w14:textId="77777777" w:rsidR="00803B99" w:rsidRPr="00571A85" w:rsidRDefault="00803B99" w:rsidP="00803B99">
      <w:pPr>
        <w:pStyle w:val="Normaalityryhmnehdotus"/>
        <w:numPr>
          <w:ilvl w:val="0"/>
          <w:numId w:val="9"/>
        </w:numPr>
        <w:rPr>
          <w:b/>
          <w:i/>
          <w:color w:val="538135" w:themeColor="accent6" w:themeShade="BF"/>
          <w:highlight w:val="lightGray"/>
        </w:rPr>
      </w:pPr>
      <w:r w:rsidRPr="00571A85">
        <w:rPr>
          <w:b/>
          <w:i/>
          <w:color w:val="538135" w:themeColor="accent6" w:themeShade="BF"/>
          <w:highlight w:val="lightGray"/>
        </w:rPr>
        <w:t>Kuulolaitteen huolto ja paikalleen asennus</w:t>
      </w:r>
    </w:p>
    <w:p w14:paraId="029F35D0" w14:textId="77777777" w:rsidR="00803B99" w:rsidRPr="00571A85" w:rsidRDefault="00803B99" w:rsidP="00803B99">
      <w:pPr>
        <w:pStyle w:val="Normaalityryhmnehdotus"/>
        <w:numPr>
          <w:ilvl w:val="0"/>
          <w:numId w:val="9"/>
        </w:numPr>
        <w:rPr>
          <w:b/>
          <w:i/>
          <w:color w:val="538135" w:themeColor="accent6" w:themeShade="BF"/>
          <w:highlight w:val="lightGray"/>
        </w:rPr>
      </w:pPr>
      <w:r w:rsidRPr="00571A85">
        <w:rPr>
          <w:b/>
          <w:i/>
          <w:color w:val="538135" w:themeColor="accent6" w:themeShade="BF"/>
          <w:highlight w:val="lightGray"/>
        </w:rPr>
        <w:t>Silmäproteesin puhdistus</w:t>
      </w:r>
    </w:p>
    <w:p w14:paraId="30E017DF" w14:textId="77777777" w:rsidR="00803B99" w:rsidRPr="00571A85" w:rsidRDefault="00803B99" w:rsidP="00803B99">
      <w:pPr>
        <w:pStyle w:val="Normaalityryhmnehdotus"/>
        <w:numPr>
          <w:ilvl w:val="0"/>
          <w:numId w:val="9"/>
        </w:numPr>
        <w:rPr>
          <w:b/>
          <w:i/>
          <w:color w:val="538135" w:themeColor="accent6" w:themeShade="BF"/>
          <w:highlight w:val="lightGray"/>
        </w:rPr>
      </w:pPr>
      <w:r w:rsidRPr="00571A85">
        <w:rPr>
          <w:b/>
          <w:i/>
          <w:color w:val="538135" w:themeColor="accent6" w:themeShade="BF"/>
          <w:highlight w:val="lightGray"/>
        </w:rPr>
        <w:t>Pukeutuminen ja riisuuntuminen (ml. tukisukat)</w:t>
      </w:r>
    </w:p>
    <w:p w14:paraId="20009F68" w14:textId="77777777" w:rsidR="00803B99" w:rsidRPr="00571A85" w:rsidRDefault="00803B99" w:rsidP="00803B99">
      <w:pPr>
        <w:pStyle w:val="Normaalityryhmnehdotus"/>
        <w:numPr>
          <w:ilvl w:val="0"/>
          <w:numId w:val="9"/>
        </w:numPr>
        <w:rPr>
          <w:b/>
          <w:i/>
          <w:color w:val="538135" w:themeColor="accent6" w:themeShade="BF"/>
          <w:highlight w:val="lightGray"/>
        </w:rPr>
      </w:pPr>
      <w:r w:rsidRPr="00571A85">
        <w:rPr>
          <w:b/>
          <w:i/>
          <w:color w:val="538135" w:themeColor="accent6" w:themeShade="BF"/>
          <w:highlight w:val="lightGray"/>
        </w:rPr>
        <w:t>Hiusten kampaaminen ja laittaminen sekä parranajo</w:t>
      </w:r>
    </w:p>
    <w:p w14:paraId="52F017A5" w14:textId="77777777" w:rsidR="00803B99" w:rsidRPr="00571A85" w:rsidRDefault="00803B99" w:rsidP="00803B99">
      <w:pPr>
        <w:pStyle w:val="Normaalityryhmnehdotus"/>
        <w:rPr>
          <w:i/>
          <w:color w:val="538135" w:themeColor="accent6" w:themeShade="BF"/>
          <w:highlight w:val="lightGray"/>
        </w:rPr>
      </w:pPr>
      <w:r w:rsidRPr="00571A85">
        <w:rPr>
          <w:i/>
          <w:color w:val="538135" w:themeColor="accent6" w:themeShade="BF"/>
          <w:highlight w:val="lightGray"/>
        </w:rPr>
        <w:t>Ravitsemus</w:t>
      </w:r>
    </w:p>
    <w:p w14:paraId="5FC7FDFD" w14:textId="77777777" w:rsidR="00803B99" w:rsidRPr="00571A85" w:rsidRDefault="00803B99" w:rsidP="00803B99">
      <w:pPr>
        <w:pStyle w:val="Normaalityryhmnehdotus"/>
        <w:numPr>
          <w:ilvl w:val="0"/>
          <w:numId w:val="10"/>
        </w:numPr>
        <w:rPr>
          <w:b/>
          <w:i/>
          <w:color w:val="538135" w:themeColor="accent6" w:themeShade="BF"/>
          <w:highlight w:val="lightGray"/>
        </w:rPr>
      </w:pPr>
      <w:r w:rsidRPr="00571A85">
        <w:rPr>
          <w:b/>
          <w:i/>
          <w:color w:val="538135" w:themeColor="accent6" w:themeShade="BF"/>
          <w:highlight w:val="lightGray"/>
        </w:rPr>
        <w:t>Aamu-, ilta- tai välipalojen valmistus</w:t>
      </w:r>
    </w:p>
    <w:p w14:paraId="1667C614" w14:textId="77777777" w:rsidR="00803B99" w:rsidRPr="00571A85" w:rsidRDefault="00803B99" w:rsidP="00803B99">
      <w:pPr>
        <w:pStyle w:val="Normaalityryhmnehdotus"/>
        <w:numPr>
          <w:ilvl w:val="0"/>
          <w:numId w:val="10"/>
        </w:numPr>
        <w:rPr>
          <w:b/>
          <w:i/>
          <w:color w:val="538135" w:themeColor="accent6" w:themeShade="BF"/>
          <w:highlight w:val="lightGray"/>
        </w:rPr>
      </w:pPr>
      <w:r w:rsidRPr="00571A85">
        <w:rPr>
          <w:b/>
          <w:i/>
          <w:color w:val="538135" w:themeColor="accent6" w:themeShade="BF"/>
          <w:highlight w:val="lightGray"/>
        </w:rPr>
        <w:t>Lounaan ja päivällisen lämmitys tai ruokailu mieluisassa ruokapaikassa</w:t>
      </w:r>
    </w:p>
    <w:p w14:paraId="2626A7B6" w14:textId="77777777" w:rsidR="00803B99" w:rsidRPr="00571A85" w:rsidRDefault="00803B99" w:rsidP="00803B99">
      <w:pPr>
        <w:pStyle w:val="Normaalityryhmnehdotus"/>
        <w:numPr>
          <w:ilvl w:val="0"/>
          <w:numId w:val="10"/>
        </w:numPr>
        <w:rPr>
          <w:b/>
          <w:i/>
          <w:color w:val="538135" w:themeColor="accent6" w:themeShade="BF"/>
          <w:highlight w:val="lightGray"/>
        </w:rPr>
      </w:pPr>
      <w:r w:rsidRPr="00571A85">
        <w:rPr>
          <w:b/>
          <w:i/>
          <w:color w:val="538135" w:themeColor="accent6" w:themeShade="BF"/>
          <w:highlight w:val="lightGray"/>
        </w:rPr>
        <w:t>Syöminen ja juominen</w:t>
      </w:r>
    </w:p>
    <w:p w14:paraId="33FCBEAB" w14:textId="59969248" w:rsidR="00803B99" w:rsidRPr="00571A85" w:rsidRDefault="00803B99" w:rsidP="00803B99">
      <w:pPr>
        <w:pStyle w:val="Normaalityryhmnehdotus"/>
        <w:numPr>
          <w:ilvl w:val="0"/>
          <w:numId w:val="10"/>
        </w:numPr>
        <w:rPr>
          <w:b/>
          <w:i/>
          <w:color w:val="538135" w:themeColor="accent6" w:themeShade="BF"/>
          <w:highlight w:val="lightGray"/>
        </w:rPr>
      </w:pPr>
      <w:r w:rsidRPr="00571A85">
        <w:rPr>
          <w:b/>
          <w:i/>
          <w:color w:val="538135" w:themeColor="accent6" w:themeShade="BF"/>
          <w:highlight w:val="lightGray"/>
        </w:rPr>
        <w:t>Tuoreiden peruselintarvikkeiden hankinta, esim. kauppatilauksen tai ateriapalvelun tilaus</w:t>
      </w:r>
      <w:r w:rsidR="002971EB">
        <w:rPr>
          <w:b/>
          <w:i/>
          <w:color w:val="538135" w:themeColor="accent6" w:themeShade="BF"/>
          <w:highlight w:val="lightGray"/>
        </w:rPr>
        <w:t xml:space="preserve"> ja saatavuuden varmistus</w:t>
      </w:r>
    </w:p>
    <w:p w14:paraId="022B7FE4" w14:textId="77777777" w:rsidR="00803B99" w:rsidRPr="00571A85" w:rsidRDefault="00803B99" w:rsidP="00803B99">
      <w:pPr>
        <w:pStyle w:val="Normaalityryhmnehdotus"/>
        <w:numPr>
          <w:ilvl w:val="0"/>
          <w:numId w:val="10"/>
        </w:numPr>
        <w:rPr>
          <w:b/>
          <w:i/>
          <w:color w:val="538135" w:themeColor="accent6" w:themeShade="BF"/>
          <w:highlight w:val="lightGray"/>
        </w:rPr>
      </w:pPr>
      <w:r w:rsidRPr="00571A85">
        <w:rPr>
          <w:b/>
          <w:i/>
          <w:color w:val="538135" w:themeColor="accent6" w:themeShade="BF"/>
          <w:highlight w:val="lightGray"/>
        </w:rPr>
        <w:t>Nesteytyksen tarkkailu (mm. virtsaneritys ja kuivumisoireet)</w:t>
      </w:r>
    </w:p>
    <w:p w14:paraId="59D5F22B" w14:textId="33D511C8" w:rsidR="00803B99" w:rsidRPr="00571A85" w:rsidRDefault="00803B99" w:rsidP="00803B99">
      <w:pPr>
        <w:pStyle w:val="Normaalityryhmnehdotus"/>
        <w:numPr>
          <w:ilvl w:val="0"/>
          <w:numId w:val="10"/>
        </w:numPr>
        <w:rPr>
          <w:b/>
          <w:i/>
          <w:color w:val="538135" w:themeColor="accent6" w:themeShade="BF"/>
          <w:highlight w:val="lightGray"/>
        </w:rPr>
      </w:pPr>
      <w:r w:rsidRPr="00571A85">
        <w:rPr>
          <w:b/>
          <w:i/>
          <w:color w:val="538135" w:themeColor="accent6" w:themeShade="BF"/>
          <w:highlight w:val="lightGray"/>
        </w:rPr>
        <w:t>Ruoan menekin, painon, ravitsemustilan ja nesteytyksen seuranta, sekä mahdollisiin ravitsemusongelmiin puuttuminen</w:t>
      </w:r>
      <w:r w:rsidR="00566871">
        <w:rPr>
          <w:b/>
          <w:i/>
          <w:color w:val="538135" w:themeColor="accent6" w:themeShade="BF"/>
          <w:highlight w:val="lightGray"/>
        </w:rPr>
        <w:t xml:space="preserve"> iäkkäiden ravitsemussuositusten mukaisesti</w:t>
      </w:r>
    </w:p>
    <w:p w14:paraId="7FB83921" w14:textId="1E3DE0DA" w:rsidR="00803B99" w:rsidRPr="00571A85" w:rsidRDefault="00803B99" w:rsidP="00803B99">
      <w:pPr>
        <w:pStyle w:val="Normaalityryhmnehdotus"/>
        <w:numPr>
          <w:ilvl w:val="0"/>
          <w:numId w:val="10"/>
        </w:numPr>
        <w:rPr>
          <w:b/>
          <w:i/>
          <w:color w:val="538135" w:themeColor="accent6" w:themeShade="BF"/>
          <w:highlight w:val="lightGray"/>
        </w:rPr>
      </w:pPr>
      <w:r w:rsidRPr="00571A85">
        <w:rPr>
          <w:b/>
          <w:i/>
          <w:color w:val="538135" w:themeColor="accent6" w:themeShade="BF"/>
          <w:highlight w:val="lightGray"/>
        </w:rPr>
        <w:t xml:space="preserve">Terveelliseen ja monipuoliseen ruokavalioihin liittyvien valintojen tekeminen </w:t>
      </w:r>
    </w:p>
    <w:p w14:paraId="5974B234" w14:textId="77777777" w:rsidR="00803B99" w:rsidRPr="00571A85" w:rsidRDefault="00803B99" w:rsidP="00803B99">
      <w:pPr>
        <w:pStyle w:val="Normaalityryhmnehdotus"/>
        <w:rPr>
          <w:i/>
          <w:color w:val="538135" w:themeColor="accent6" w:themeShade="BF"/>
          <w:highlight w:val="lightGray"/>
        </w:rPr>
      </w:pPr>
      <w:r w:rsidRPr="00571A85">
        <w:rPr>
          <w:i/>
          <w:color w:val="538135" w:themeColor="accent6" w:themeShade="BF"/>
          <w:highlight w:val="lightGray"/>
        </w:rPr>
        <w:t>Kodin hoito</w:t>
      </w:r>
    </w:p>
    <w:p w14:paraId="6CE5619C" w14:textId="77777777" w:rsidR="00803B99" w:rsidRPr="00571A85" w:rsidRDefault="00803B99" w:rsidP="00803B99">
      <w:pPr>
        <w:pStyle w:val="Normaalityryhmnehdotus"/>
        <w:numPr>
          <w:ilvl w:val="0"/>
          <w:numId w:val="11"/>
        </w:numPr>
        <w:rPr>
          <w:b/>
          <w:i/>
          <w:color w:val="538135" w:themeColor="accent6" w:themeShade="BF"/>
          <w:highlight w:val="lightGray"/>
        </w:rPr>
      </w:pPr>
      <w:r w:rsidRPr="00571A85">
        <w:rPr>
          <w:b/>
          <w:i/>
          <w:color w:val="538135" w:themeColor="accent6" w:themeShade="BF"/>
          <w:highlight w:val="lightGray"/>
        </w:rPr>
        <w:t>Ylläpitosiivous, ml. tavaroiden laittaminen paikoilleen, suurempien roskien lattialta ja pinnoilta poistaminen, ruokailu- ja keittiötasojen siistiminen, tiskaus, wc:n pesu sekä roskien ulos vienti tarvittaessa päivittäin</w:t>
      </w:r>
    </w:p>
    <w:p w14:paraId="36DE8D04" w14:textId="77777777" w:rsidR="00803B99" w:rsidRPr="00571A85" w:rsidRDefault="00803B99" w:rsidP="00803B99">
      <w:pPr>
        <w:pStyle w:val="Normaalityryhmnehdotus"/>
        <w:numPr>
          <w:ilvl w:val="0"/>
          <w:numId w:val="11"/>
        </w:numPr>
        <w:rPr>
          <w:b/>
          <w:i/>
          <w:color w:val="538135" w:themeColor="accent6" w:themeShade="BF"/>
          <w:highlight w:val="lightGray"/>
        </w:rPr>
      </w:pPr>
      <w:r w:rsidRPr="00571A85">
        <w:rPr>
          <w:b/>
          <w:i/>
          <w:color w:val="538135" w:themeColor="accent6" w:themeShade="BF"/>
          <w:highlight w:val="lightGray"/>
        </w:rPr>
        <w:t>Vuoteen kunnostaminen sekä vuodevaatteiden tuulettaminen ja vaihtaminen vähintään kahden viikon välein</w:t>
      </w:r>
    </w:p>
    <w:p w14:paraId="12D4A94C" w14:textId="77777777" w:rsidR="00803B99" w:rsidRPr="00571A85" w:rsidRDefault="00803B99" w:rsidP="00803B99">
      <w:pPr>
        <w:pStyle w:val="Normaalityryhmnehdotus"/>
        <w:numPr>
          <w:ilvl w:val="0"/>
          <w:numId w:val="11"/>
        </w:numPr>
        <w:rPr>
          <w:b/>
          <w:i/>
          <w:color w:val="538135" w:themeColor="accent6" w:themeShade="BF"/>
          <w:highlight w:val="lightGray"/>
        </w:rPr>
      </w:pPr>
      <w:r w:rsidRPr="00571A85">
        <w:rPr>
          <w:b/>
          <w:i/>
          <w:color w:val="538135" w:themeColor="accent6" w:themeShade="BF"/>
          <w:highlight w:val="lightGray"/>
        </w:rPr>
        <w:t>Pyykkien laittaminen pesukoneeseen ja kuivumaan ripustaminen tai pesulaan toimittaminen</w:t>
      </w:r>
    </w:p>
    <w:p w14:paraId="036F9018" w14:textId="77777777" w:rsidR="00803B99" w:rsidRPr="00571A85" w:rsidRDefault="00803B99" w:rsidP="00803B99">
      <w:pPr>
        <w:pStyle w:val="Normaalityryhmnehdotus"/>
        <w:rPr>
          <w:i/>
          <w:color w:val="538135" w:themeColor="accent6" w:themeShade="BF"/>
          <w:highlight w:val="lightGray"/>
        </w:rPr>
      </w:pPr>
      <w:r w:rsidRPr="00571A85">
        <w:rPr>
          <w:i/>
          <w:color w:val="538135" w:themeColor="accent6" w:themeShade="BF"/>
          <w:highlight w:val="lightGray"/>
        </w:rPr>
        <w:t>Asiakkaan arkiliikunta</w:t>
      </w:r>
    </w:p>
    <w:p w14:paraId="69F7A722" w14:textId="77777777" w:rsidR="00803B99" w:rsidRPr="00571A85" w:rsidRDefault="00803B99" w:rsidP="00803B99">
      <w:pPr>
        <w:pStyle w:val="Normaalityryhmnehdotus"/>
        <w:numPr>
          <w:ilvl w:val="0"/>
          <w:numId w:val="12"/>
        </w:numPr>
        <w:rPr>
          <w:b/>
          <w:i/>
          <w:color w:val="538135" w:themeColor="accent6" w:themeShade="BF"/>
          <w:highlight w:val="lightGray"/>
        </w:rPr>
      </w:pPr>
      <w:r w:rsidRPr="00571A85">
        <w:rPr>
          <w:b/>
          <w:i/>
          <w:color w:val="538135" w:themeColor="accent6" w:themeShade="BF"/>
          <w:highlight w:val="lightGray"/>
        </w:rPr>
        <w:t>Ulkoilu</w:t>
      </w:r>
    </w:p>
    <w:p w14:paraId="5CD3A8F4" w14:textId="77777777" w:rsidR="00803B99" w:rsidRPr="00571A85" w:rsidRDefault="00803B99" w:rsidP="00803B99">
      <w:pPr>
        <w:pStyle w:val="Normaalityryhmnehdotus"/>
        <w:numPr>
          <w:ilvl w:val="0"/>
          <w:numId w:val="12"/>
        </w:numPr>
        <w:rPr>
          <w:b/>
          <w:i/>
          <w:color w:val="538135" w:themeColor="accent6" w:themeShade="BF"/>
          <w:highlight w:val="lightGray"/>
        </w:rPr>
      </w:pPr>
      <w:r w:rsidRPr="00571A85">
        <w:rPr>
          <w:b/>
          <w:i/>
          <w:color w:val="538135" w:themeColor="accent6" w:themeShade="BF"/>
          <w:highlight w:val="lightGray"/>
        </w:rPr>
        <w:t>Erilaisten voimistelu- ja lihaskuntoliikkeiden tekeminen</w:t>
      </w:r>
    </w:p>
    <w:p w14:paraId="3F057E2B" w14:textId="77777777" w:rsidR="00803B99" w:rsidRPr="00571A85" w:rsidRDefault="00803B99" w:rsidP="00803B99">
      <w:pPr>
        <w:pStyle w:val="Normaalityryhmnehdotus"/>
        <w:rPr>
          <w:i/>
          <w:color w:val="538135" w:themeColor="accent6" w:themeShade="BF"/>
          <w:highlight w:val="lightGray"/>
        </w:rPr>
      </w:pPr>
      <w:r w:rsidRPr="00571A85">
        <w:rPr>
          <w:i/>
          <w:color w:val="538135" w:themeColor="accent6" w:themeShade="BF"/>
          <w:highlight w:val="lightGray"/>
        </w:rPr>
        <w:t xml:space="preserve">Lääkehoito </w:t>
      </w:r>
    </w:p>
    <w:p w14:paraId="50C6162E" w14:textId="77777777" w:rsidR="00803B99" w:rsidRPr="00571A85" w:rsidRDefault="00803B99" w:rsidP="00803B99">
      <w:pPr>
        <w:pStyle w:val="Normaalityryhmnehdotus"/>
        <w:numPr>
          <w:ilvl w:val="0"/>
          <w:numId w:val="13"/>
        </w:numPr>
        <w:rPr>
          <w:color w:val="538135" w:themeColor="accent6" w:themeShade="BF"/>
          <w:highlight w:val="lightGray"/>
        </w:rPr>
      </w:pPr>
      <w:r w:rsidRPr="00571A85">
        <w:rPr>
          <w:b/>
          <w:i/>
          <w:color w:val="538135" w:themeColor="accent6" w:themeShade="BF"/>
          <w:highlight w:val="lightGray"/>
        </w:rPr>
        <w:t>Lääkkeiden ottaminen: tabletit, insuliini, lääkeinjektiot, lääkelaastarit, silmä- ja korvatipat, emätin- ja peräpuikot, ulostuslääkkeet</w:t>
      </w:r>
    </w:p>
    <w:p w14:paraId="5A4DC564" w14:textId="77777777" w:rsidR="00803B99" w:rsidRPr="00571A85" w:rsidRDefault="00803B99" w:rsidP="00803B99">
      <w:pPr>
        <w:pStyle w:val="Normaalityryhmnehdotus"/>
        <w:numPr>
          <w:ilvl w:val="0"/>
          <w:numId w:val="13"/>
        </w:numPr>
        <w:rPr>
          <w:color w:val="538135" w:themeColor="accent6" w:themeShade="BF"/>
          <w:highlight w:val="lightGray"/>
        </w:rPr>
      </w:pPr>
      <w:r w:rsidRPr="00571A85">
        <w:rPr>
          <w:b/>
          <w:i/>
          <w:color w:val="538135" w:themeColor="accent6" w:themeShade="BF"/>
          <w:highlight w:val="lightGray"/>
        </w:rPr>
        <w:t>Lääkkeiden jakaminen dosettiin, jos ei jostain syystä olla annosjakelun piirissä</w:t>
      </w:r>
    </w:p>
    <w:p w14:paraId="749A6FA2" w14:textId="77777777" w:rsidR="00803B99" w:rsidRPr="00571A85" w:rsidRDefault="00803B99" w:rsidP="00803B99">
      <w:pPr>
        <w:pStyle w:val="Normaalityryhmnehdotus"/>
        <w:numPr>
          <w:ilvl w:val="0"/>
          <w:numId w:val="13"/>
        </w:numPr>
        <w:rPr>
          <w:color w:val="538135" w:themeColor="accent6" w:themeShade="BF"/>
          <w:highlight w:val="lightGray"/>
        </w:rPr>
      </w:pPr>
      <w:r w:rsidRPr="00571A85">
        <w:rPr>
          <w:b/>
          <w:i/>
          <w:color w:val="538135" w:themeColor="accent6" w:themeShade="BF"/>
          <w:highlight w:val="lightGray"/>
        </w:rPr>
        <w:t>Lääkehappihoito</w:t>
      </w:r>
    </w:p>
    <w:p w14:paraId="63B97FAD" w14:textId="77777777" w:rsidR="00803B99" w:rsidRPr="00571A85" w:rsidRDefault="00803B99" w:rsidP="00803B99">
      <w:pPr>
        <w:pStyle w:val="Normaalityryhmnehdotus"/>
        <w:numPr>
          <w:ilvl w:val="0"/>
          <w:numId w:val="13"/>
        </w:numPr>
        <w:rPr>
          <w:color w:val="538135" w:themeColor="accent6" w:themeShade="BF"/>
          <w:highlight w:val="lightGray"/>
        </w:rPr>
      </w:pPr>
      <w:r w:rsidRPr="00571A85">
        <w:rPr>
          <w:b/>
          <w:i/>
          <w:color w:val="538135" w:themeColor="accent6" w:themeShade="BF"/>
          <w:highlight w:val="lightGray"/>
        </w:rPr>
        <w:t>Lääkkeiden vaikutusten ja mahdollisten sivuoireiden (haittavaikutusten) seuraaminen ja tiedottaminen lääkärille</w:t>
      </w:r>
    </w:p>
    <w:p w14:paraId="5E640A5B" w14:textId="77777777" w:rsidR="00803B99" w:rsidRPr="00571A85" w:rsidRDefault="00803B99" w:rsidP="00803B99">
      <w:pPr>
        <w:pStyle w:val="Normaalityryhmnehdotus"/>
        <w:numPr>
          <w:ilvl w:val="0"/>
          <w:numId w:val="13"/>
        </w:numPr>
        <w:rPr>
          <w:color w:val="538135" w:themeColor="accent6" w:themeShade="BF"/>
          <w:highlight w:val="lightGray"/>
        </w:rPr>
      </w:pPr>
      <w:r w:rsidRPr="00571A85">
        <w:rPr>
          <w:b/>
          <w:i/>
          <w:color w:val="538135" w:themeColor="accent6" w:themeShade="BF"/>
          <w:highlight w:val="lightGray"/>
        </w:rPr>
        <w:t>Reseptien uusiminen</w:t>
      </w:r>
    </w:p>
    <w:p w14:paraId="3EEE1E39" w14:textId="77777777" w:rsidR="00803B99" w:rsidRPr="00571A85" w:rsidRDefault="00803B99" w:rsidP="00803B99">
      <w:pPr>
        <w:pStyle w:val="Normaalityryhmnehdotus"/>
        <w:numPr>
          <w:ilvl w:val="0"/>
          <w:numId w:val="13"/>
        </w:numPr>
        <w:rPr>
          <w:color w:val="538135" w:themeColor="accent6" w:themeShade="BF"/>
          <w:highlight w:val="lightGray"/>
        </w:rPr>
      </w:pPr>
      <w:r w:rsidRPr="00571A85">
        <w:rPr>
          <w:b/>
          <w:i/>
          <w:color w:val="538135" w:themeColor="accent6" w:themeShade="BF"/>
          <w:highlight w:val="lightGray"/>
        </w:rPr>
        <w:t xml:space="preserve">Apteekissa asiointipalvelun tai annospussijakelun tilaaminen </w:t>
      </w:r>
    </w:p>
    <w:p w14:paraId="500A5064" w14:textId="77777777" w:rsidR="00803B99" w:rsidRPr="00571A85" w:rsidRDefault="00803B99" w:rsidP="00803B99">
      <w:pPr>
        <w:pStyle w:val="Normaalityryhmnehdotus"/>
        <w:rPr>
          <w:i/>
          <w:color w:val="538135" w:themeColor="accent6" w:themeShade="BF"/>
          <w:highlight w:val="lightGray"/>
        </w:rPr>
      </w:pPr>
      <w:r w:rsidRPr="00571A85">
        <w:rPr>
          <w:i/>
          <w:color w:val="538135" w:themeColor="accent6" w:themeShade="BF"/>
          <w:highlight w:val="lightGray"/>
        </w:rPr>
        <w:t>Mittaukset ja seuranta</w:t>
      </w:r>
    </w:p>
    <w:p w14:paraId="36BAE472" w14:textId="77777777" w:rsidR="00803B99" w:rsidRPr="00571A85" w:rsidRDefault="00803B99" w:rsidP="00803B99">
      <w:pPr>
        <w:pStyle w:val="Normaalityryhmnehdotus"/>
        <w:numPr>
          <w:ilvl w:val="0"/>
          <w:numId w:val="14"/>
        </w:numPr>
        <w:rPr>
          <w:rFonts w:cs="MyriadPro-Regular"/>
          <w:b/>
          <w:i/>
          <w:color w:val="538135" w:themeColor="accent6" w:themeShade="BF"/>
          <w:highlight w:val="lightGray"/>
        </w:rPr>
      </w:pPr>
      <w:r w:rsidRPr="00571A85">
        <w:rPr>
          <w:rFonts w:cs="MyriadPro-Regular"/>
          <w:b/>
          <w:i/>
          <w:color w:val="538135" w:themeColor="accent6" w:themeShade="BF"/>
          <w:highlight w:val="lightGray"/>
        </w:rPr>
        <w:t>Verensokerin ja verenpaineen mittaaminen ja seuranta</w:t>
      </w:r>
    </w:p>
    <w:p w14:paraId="3ADAB445" w14:textId="77777777" w:rsidR="00803B99" w:rsidRPr="00571A85" w:rsidRDefault="00803B99" w:rsidP="00803B99">
      <w:pPr>
        <w:pStyle w:val="Normaalityryhmnehdotus"/>
        <w:numPr>
          <w:ilvl w:val="0"/>
          <w:numId w:val="14"/>
        </w:numPr>
        <w:rPr>
          <w:rFonts w:cs="MyriadPro-Regular"/>
          <w:b/>
          <w:i/>
          <w:color w:val="538135" w:themeColor="accent6" w:themeShade="BF"/>
          <w:highlight w:val="lightGray"/>
        </w:rPr>
      </w:pPr>
      <w:r w:rsidRPr="00571A85">
        <w:rPr>
          <w:rFonts w:cs="MyriadPro-Regular"/>
          <w:b/>
          <w:i/>
          <w:color w:val="538135" w:themeColor="accent6" w:themeShade="BF"/>
          <w:highlight w:val="lightGray"/>
        </w:rPr>
        <w:t>Veri- ja virtsanäytteiden ottaminen sekä laboratorioon toimittaminen</w:t>
      </w:r>
    </w:p>
    <w:p w14:paraId="73428026" w14:textId="77777777" w:rsidR="00803B99" w:rsidRPr="00571A85" w:rsidRDefault="00803B99" w:rsidP="00803B99">
      <w:pPr>
        <w:pStyle w:val="Normaalityryhmnehdotus"/>
        <w:numPr>
          <w:ilvl w:val="0"/>
          <w:numId w:val="14"/>
        </w:numPr>
        <w:rPr>
          <w:rFonts w:cs="MyriadPro-Regular"/>
          <w:b/>
          <w:i/>
          <w:color w:val="538135" w:themeColor="accent6" w:themeShade="BF"/>
          <w:highlight w:val="lightGray"/>
        </w:rPr>
      </w:pPr>
      <w:r w:rsidRPr="00571A85">
        <w:rPr>
          <w:rFonts w:cs="MyriadPro-Regular"/>
          <w:b/>
          <w:i/>
          <w:color w:val="538135" w:themeColor="accent6" w:themeShade="BF"/>
          <w:highlight w:val="lightGray"/>
        </w:rPr>
        <w:t>Erilaisten fyysisten ja psyykkisten oireiden sekä kehon toimintojen tarkkailu (esim. kaatuminen, huimaus, hengitys, sekavuus, muisti, virtsaneritys, vatsan toiminta, turvotus, kipu, paino, mieliala)</w:t>
      </w:r>
    </w:p>
    <w:p w14:paraId="593B1DC6" w14:textId="77777777" w:rsidR="00803B99" w:rsidRPr="00571A85" w:rsidRDefault="00803B99" w:rsidP="00803B99">
      <w:pPr>
        <w:pStyle w:val="Normaalityryhmnehdotus"/>
        <w:numPr>
          <w:ilvl w:val="0"/>
          <w:numId w:val="14"/>
        </w:numPr>
        <w:rPr>
          <w:rFonts w:cs="MyriadPro-Regular"/>
          <w:b/>
          <w:i/>
          <w:color w:val="538135" w:themeColor="accent6" w:themeShade="BF"/>
          <w:highlight w:val="lightGray"/>
        </w:rPr>
      </w:pPr>
      <w:r w:rsidRPr="00571A85">
        <w:rPr>
          <w:rFonts w:cs="MyriadPro-Regular"/>
          <w:b/>
          <w:i/>
          <w:color w:val="538135" w:themeColor="accent6" w:themeShade="BF"/>
          <w:highlight w:val="lightGray"/>
        </w:rPr>
        <w:t>Aistitoimintojen seuranta (esim. kuulo, näkö, tunto)</w:t>
      </w:r>
    </w:p>
    <w:p w14:paraId="4BF22B64" w14:textId="77777777" w:rsidR="00803B99" w:rsidRPr="00571A85" w:rsidRDefault="00803B99" w:rsidP="00803B99">
      <w:pPr>
        <w:pStyle w:val="Normaalityryhmnehdotus"/>
        <w:numPr>
          <w:ilvl w:val="0"/>
          <w:numId w:val="14"/>
        </w:numPr>
        <w:rPr>
          <w:color w:val="538135" w:themeColor="accent6" w:themeShade="BF"/>
          <w:highlight w:val="lightGray"/>
        </w:rPr>
      </w:pPr>
      <w:r w:rsidRPr="00571A85">
        <w:rPr>
          <w:b/>
          <w:i/>
          <w:color w:val="538135" w:themeColor="accent6" w:themeShade="BF"/>
          <w:highlight w:val="lightGray"/>
        </w:rPr>
        <w:t xml:space="preserve">Puuttuminen mahdollisiin elintapaongelmiin ja riskikäyttäytymiseen, esim. alkoholin riskikäyttö, tupakointi, ylipaino </w:t>
      </w:r>
    </w:p>
    <w:p w14:paraId="24777BD6" w14:textId="77777777" w:rsidR="00803B99" w:rsidRPr="00571A85" w:rsidRDefault="00803B99" w:rsidP="00803B99">
      <w:pPr>
        <w:pStyle w:val="Normaalityryhmnehdotus"/>
        <w:rPr>
          <w:i/>
          <w:color w:val="538135" w:themeColor="accent6" w:themeShade="BF"/>
          <w:highlight w:val="lightGray"/>
        </w:rPr>
      </w:pPr>
      <w:r w:rsidRPr="00571A85">
        <w:rPr>
          <w:i/>
          <w:color w:val="538135" w:themeColor="accent6" w:themeShade="BF"/>
          <w:highlight w:val="lightGray"/>
        </w:rPr>
        <w:lastRenderedPageBreak/>
        <w:t>Erikoishoidot [voi edellyttää keskimääräistä laajempaa säännöllisen kotihoidon asiakasseteliä]</w:t>
      </w:r>
    </w:p>
    <w:p w14:paraId="41B01AE8" w14:textId="7212C10C" w:rsidR="00803B99" w:rsidRPr="00571A85" w:rsidRDefault="00803B99" w:rsidP="00247892">
      <w:pPr>
        <w:pStyle w:val="Normaalityryhmnehdotus"/>
        <w:numPr>
          <w:ilvl w:val="0"/>
          <w:numId w:val="15"/>
        </w:numPr>
        <w:rPr>
          <w:rFonts w:cs="MyriadPro-Regular"/>
          <w:b/>
          <w:i/>
          <w:color w:val="538135" w:themeColor="accent6" w:themeShade="BF"/>
          <w:highlight w:val="lightGray"/>
        </w:rPr>
      </w:pPr>
      <w:r w:rsidRPr="00571A85">
        <w:rPr>
          <w:b/>
          <w:i/>
          <w:color w:val="538135" w:themeColor="accent6" w:themeShade="BF"/>
          <w:highlight w:val="lightGray"/>
        </w:rPr>
        <w:t>Haavan hoito</w:t>
      </w:r>
    </w:p>
    <w:p w14:paraId="1C04FF7D" w14:textId="77777777" w:rsidR="00803B99" w:rsidRPr="00571A85" w:rsidRDefault="00803B99" w:rsidP="00803B99">
      <w:pPr>
        <w:pStyle w:val="Normaalityryhmnehdotus"/>
        <w:numPr>
          <w:ilvl w:val="0"/>
          <w:numId w:val="15"/>
        </w:numPr>
        <w:rPr>
          <w:rFonts w:cs="MyriadPro-Regular"/>
          <w:b/>
          <w:i/>
          <w:color w:val="538135" w:themeColor="accent6" w:themeShade="BF"/>
          <w:highlight w:val="lightGray"/>
        </w:rPr>
      </w:pPr>
      <w:r w:rsidRPr="00571A85">
        <w:rPr>
          <w:b/>
          <w:i/>
          <w:color w:val="538135" w:themeColor="accent6" w:themeShade="BF"/>
          <w:highlight w:val="lightGray"/>
        </w:rPr>
        <w:t>Happirikastimen toiminnan seuranta</w:t>
      </w:r>
    </w:p>
    <w:p w14:paraId="06CA23A6" w14:textId="77777777" w:rsidR="00803B99" w:rsidRPr="00571A85" w:rsidRDefault="00803B99" w:rsidP="00803B99">
      <w:pPr>
        <w:pStyle w:val="Normaalityryhmnehdotus"/>
        <w:numPr>
          <w:ilvl w:val="0"/>
          <w:numId w:val="15"/>
        </w:numPr>
        <w:rPr>
          <w:rFonts w:cs="MyriadPro-Regular"/>
          <w:b/>
          <w:i/>
          <w:color w:val="538135" w:themeColor="accent6" w:themeShade="BF"/>
          <w:highlight w:val="lightGray"/>
        </w:rPr>
      </w:pPr>
      <w:r w:rsidRPr="00571A85">
        <w:rPr>
          <w:b/>
          <w:i/>
          <w:color w:val="538135" w:themeColor="accent6" w:themeShade="BF"/>
          <w:highlight w:val="lightGray"/>
        </w:rPr>
        <w:t>Katetrointi</w:t>
      </w:r>
    </w:p>
    <w:p w14:paraId="13C6447D" w14:textId="77777777" w:rsidR="00803B99" w:rsidRPr="00571A85" w:rsidRDefault="00803B99" w:rsidP="00803B99">
      <w:pPr>
        <w:pStyle w:val="Normaalityryhmnehdotus"/>
        <w:numPr>
          <w:ilvl w:val="0"/>
          <w:numId w:val="15"/>
        </w:numPr>
        <w:rPr>
          <w:rFonts w:cs="MyriadPro-Regular"/>
          <w:b/>
          <w:i/>
          <w:color w:val="538135" w:themeColor="accent6" w:themeShade="BF"/>
          <w:highlight w:val="lightGray"/>
        </w:rPr>
      </w:pPr>
      <w:r w:rsidRPr="00571A85">
        <w:rPr>
          <w:b/>
          <w:i/>
          <w:color w:val="538135" w:themeColor="accent6" w:themeShade="BF"/>
          <w:highlight w:val="lightGray"/>
        </w:rPr>
        <w:t>Hakasten/ompeleiden poistaminen</w:t>
      </w:r>
    </w:p>
    <w:p w14:paraId="383E3731" w14:textId="77777777" w:rsidR="00803B99" w:rsidRPr="00571A85" w:rsidRDefault="00803B99" w:rsidP="00803B99">
      <w:pPr>
        <w:pStyle w:val="Normaalityryhmnehdotus"/>
        <w:numPr>
          <w:ilvl w:val="0"/>
          <w:numId w:val="15"/>
        </w:numPr>
        <w:rPr>
          <w:rFonts w:cs="MyriadPro-Regular"/>
          <w:b/>
          <w:i/>
          <w:color w:val="538135" w:themeColor="accent6" w:themeShade="BF"/>
          <w:highlight w:val="lightGray"/>
        </w:rPr>
      </w:pPr>
      <w:r w:rsidRPr="00571A85">
        <w:rPr>
          <w:b/>
          <w:i/>
          <w:color w:val="538135" w:themeColor="accent6" w:themeShade="BF"/>
          <w:highlight w:val="lightGray"/>
        </w:rPr>
        <w:t>Dreeninen hoito kuten pleuradreenin</w:t>
      </w:r>
    </w:p>
    <w:p w14:paraId="45D82D17" w14:textId="77777777" w:rsidR="00803B99" w:rsidRPr="00571A85" w:rsidRDefault="00803B99" w:rsidP="00803B99">
      <w:pPr>
        <w:pStyle w:val="Normaalityryhmnehdotus"/>
        <w:numPr>
          <w:ilvl w:val="0"/>
          <w:numId w:val="15"/>
        </w:numPr>
        <w:rPr>
          <w:b/>
          <w:i/>
          <w:color w:val="538135" w:themeColor="accent6" w:themeShade="BF"/>
          <w:highlight w:val="lightGray"/>
        </w:rPr>
      </w:pPr>
      <w:r w:rsidRPr="00571A85">
        <w:rPr>
          <w:b/>
          <w:i/>
          <w:color w:val="538135" w:themeColor="accent6" w:themeShade="BF"/>
          <w:highlight w:val="lightGray"/>
        </w:rPr>
        <w:t xml:space="preserve">Rokotuksista huolehtiminen </w:t>
      </w:r>
    </w:p>
    <w:p w14:paraId="1146A07A" w14:textId="77777777" w:rsidR="00803B99" w:rsidRPr="00571A85" w:rsidRDefault="00803B99" w:rsidP="00803B99">
      <w:pPr>
        <w:pStyle w:val="Normaalityryhmnehdotus"/>
        <w:rPr>
          <w:i/>
          <w:color w:val="538135" w:themeColor="accent6" w:themeShade="BF"/>
          <w:highlight w:val="lightGray"/>
        </w:rPr>
      </w:pPr>
      <w:r w:rsidRPr="00571A85">
        <w:rPr>
          <w:i/>
          <w:color w:val="538135" w:themeColor="accent6" w:themeShade="BF"/>
          <w:highlight w:val="lightGray"/>
        </w:rPr>
        <w:t>Yöaikainen toiminta [voi edellyttää keskimääräistä laajempaa säännöllisen kotihoidon asiakasseteliä]</w:t>
      </w:r>
    </w:p>
    <w:p w14:paraId="5D8728FB" w14:textId="77777777" w:rsidR="00803B99" w:rsidRPr="00571A85" w:rsidRDefault="00803B99" w:rsidP="00803B99">
      <w:pPr>
        <w:pStyle w:val="Normaalityryhmnehdotus"/>
        <w:numPr>
          <w:ilvl w:val="0"/>
          <w:numId w:val="16"/>
        </w:numPr>
        <w:rPr>
          <w:b/>
          <w:i/>
          <w:color w:val="538135" w:themeColor="accent6" w:themeShade="BF"/>
          <w:highlight w:val="lightGray"/>
        </w:rPr>
      </w:pPr>
      <w:r w:rsidRPr="00571A85">
        <w:rPr>
          <w:b/>
          <w:i/>
          <w:color w:val="538135" w:themeColor="accent6" w:themeShade="BF"/>
          <w:highlight w:val="lightGray"/>
        </w:rPr>
        <w:t xml:space="preserve">Wc:ssä käynti, vaipanvaihto, katetrointi </w:t>
      </w:r>
    </w:p>
    <w:p w14:paraId="253C1C06" w14:textId="77777777" w:rsidR="00803B99" w:rsidRPr="00571A85" w:rsidRDefault="00803B99" w:rsidP="00803B99">
      <w:pPr>
        <w:pStyle w:val="Normaalityryhmnehdotus"/>
        <w:numPr>
          <w:ilvl w:val="0"/>
          <w:numId w:val="16"/>
        </w:numPr>
        <w:rPr>
          <w:b/>
          <w:i/>
          <w:color w:val="538135" w:themeColor="accent6" w:themeShade="BF"/>
          <w:highlight w:val="lightGray"/>
        </w:rPr>
      </w:pPr>
      <w:r w:rsidRPr="00571A85">
        <w:rPr>
          <w:b/>
          <w:i/>
          <w:color w:val="538135" w:themeColor="accent6" w:themeShade="BF"/>
          <w:highlight w:val="lightGray"/>
        </w:rPr>
        <w:t>Asennon vaihtaminen</w:t>
      </w:r>
    </w:p>
    <w:p w14:paraId="0E0BC8CE" w14:textId="77777777" w:rsidR="00803B99" w:rsidRPr="00571A85" w:rsidRDefault="00803B99" w:rsidP="00803B99">
      <w:pPr>
        <w:pStyle w:val="Normaalityryhmnehdotus"/>
        <w:numPr>
          <w:ilvl w:val="0"/>
          <w:numId w:val="16"/>
        </w:numPr>
        <w:rPr>
          <w:b/>
          <w:i/>
          <w:color w:val="538135" w:themeColor="accent6" w:themeShade="BF"/>
          <w:highlight w:val="lightGray"/>
        </w:rPr>
      </w:pPr>
      <w:r w:rsidRPr="00571A85">
        <w:rPr>
          <w:b/>
          <w:i/>
          <w:color w:val="538135" w:themeColor="accent6" w:themeShade="BF"/>
          <w:highlight w:val="lightGray"/>
        </w:rPr>
        <w:t>Lääkityksen ottaminen</w:t>
      </w:r>
    </w:p>
    <w:p w14:paraId="75234A45" w14:textId="77777777" w:rsidR="00803B99" w:rsidRPr="00571A85" w:rsidRDefault="00803B99" w:rsidP="00803B99">
      <w:pPr>
        <w:pStyle w:val="Normaalityryhmnehdotus"/>
        <w:numPr>
          <w:ilvl w:val="0"/>
          <w:numId w:val="16"/>
        </w:numPr>
        <w:rPr>
          <w:b/>
          <w:i/>
          <w:color w:val="538135" w:themeColor="accent6" w:themeShade="BF"/>
          <w:highlight w:val="lightGray"/>
        </w:rPr>
      </w:pPr>
      <w:r w:rsidRPr="00571A85">
        <w:rPr>
          <w:b/>
          <w:i/>
          <w:color w:val="538135" w:themeColor="accent6" w:themeShade="BF"/>
          <w:highlight w:val="lightGray"/>
        </w:rPr>
        <w:t>Pinnallisen haavahoito</w:t>
      </w:r>
    </w:p>
    <w:p w14:paraId="65E52530" w14:textId="77777777" w:rsidR="00803B99" w:rsidRPr="00571A85" w:rsidRDefault="00803B99" w:rsidP="00803B99">
      <w:pPr>
        <w:pStyle w:val="Normaalityryhmnehdotus"/>
        <w:numPr>
          <w:ilvl w:val="0"/>
          <w:numId w:val="16"/>
        </w:numPr>
        <w:rPr>
          <w:b/>
          <w:i/>
          <w:color w:val="538135" w:themeColor="accent6" w:themeShade="BF"/>
          <w:highlight w:val="lightGray"/>
        </w:rPr>
      </w:pPr>
      <w:r w:rsidRPr="00571A85">
        <w:rPr>
          <w:b/>
          <w:i/>
          <w:color w:val="538135" w:themeColor="accent6" w:themeShade="BF"/>
          <w:highlight w:val="lightGray"/>
        </w:rPr>
        <w:t xml:space="preserve">Voinnin seuranta </w:t>
      </w:r>
    </w:p>
    <w:p w14:paraId="22D0807A" w14:textId="77777777" w:rsidR="002C6AAA" w:rsidRDefault="00803B99" w:rsidP="00803B99">
      <w:pPr>
        <w:pStyle w:val="Normaalityryhmnehdotus"/>
        <w:rPr>
          <w:i/>
          <w:color w:val="538135" w:themeColor="accent6" w:themeShade="BF"/>
          <w:highlight w:val="lightGray"/>
        </w:rPr>
      </w:pPr>
      <w:r w:rsidRPr="00571A85">
        <w:rPr>
          <w:i/>
          <w:color w:val="538135" w:themeColor="accent6" w:themeShade="BF"/>
          <w:highlight w:val="lightGray"/>
        </w:rPr>
        <w:t xml:space="preserve">Asiakkaan </w:t>
      </w:r>
      <w:r w:rsidR="002C6AAA">
        <w:rPr>
          <w:i/>
          <w:color w:val="538135" w:themeColor="accent6" w:themeShade="BF"/>
          <w:highlight w:val="lightGray"/>
        </w:rPr>
        <w:t xml:space="preserve">osallistumismahdollisuudet ja aktiviteetit omassa lähiympäristössä sekä </w:t>
      </w:r>
      <w:r w:rsidRPr="00571A85">
        <w:rPr>
          <w:i/>
          <w:color w:val="538135" w:themeColor="accent6" w:themeShade="BF"/>
          <w:highlight w:val="lightGray"/>
        </w:rPr>
        <w:t>muut arjen toimet</w:t>
      </w:r>
      <w:r w:rsidR="002C6AAA">
        <w:rPr>
          <w:i/>
          <w:color w:val="538135" w:themeColor="accent6" w:themeShade="BF"/>
          <w:highlight w:val="lightGray"/>
        </w:rPr>
        <w:t xml:space="preserve"> </w:t>
      </w:r>
    </w:p>
    <w:p w14:paraId="33DD7A39" w14:textId="77777777" w:rsidR="00803B99" w:rsidRPr="00571A85" w:rsidRDefault="00803B99" w:rsidP="00803B99">
      <w:pPr>
        <w:pStyle w:val="Normaalityryhmnehdotus"/>
        <w:rPr>
          <w:i/>
          <w:color w:val="538135" w:themeColor="accent6" w:themeShade="BF"/>
          <w:highlight w:val="lightGray"/>
        </w:rPr>
      </w:pPr>
      <w:r w:rsidRPr="00571A85">
        <w:rPr>
          <w:i/>
          <w:color w:val="538135" w:themeColor="accent6" w:themeShade="BF"/>
          <w:highlight w:val="lightGray"/>
        </w:rPr>
        <w:t xml:space="preserve">[voi edellyttää keskimääräistä laajempaa asiakasseteliä tai ohjausta </w:t>
      </w:r>
      <w:r w:rsidR="002C6AAA">
        <w:rPr>
          <w:i/>
          <w:color w:val="538135" w:themeColor="accent6" w:themeShade="BF"/>
          <w:highlight w:val="lightGray"/>
        </w:rPr>
        <w:t>liikelaitoksen</w:t>
      </w:r>
      <w:r w:rsidRPr="00571A85">
        <w:rPr>
          <w:i/>
          <w:color w:val="538135" w:themeColor="accent6" w:themeShade="BF"/>
          <w:highlight w:val="lightGray"/>
        </w:rPr>
        <w:t xml:space="preserve"> palveluohjaukseen]</w:t>
      </w:r>
    </w:p>
    <w:p w14:paraId="52A6B57F" w14:textId="77777777" w:rsidR="00803B99" w:rsidRPr="00571A85" w:rsidRDefault="00803B99" w:rsidP="00803B99">
      <w:pPr>
        <w:pStyle w:val="Normaalityryhmnehdotus"/>
        <w:numPr>
          <w:ilvl w:val="0"/>
          <w:numId w:val="17"/>
        </w:numPr>
        <w:rPr>
          <w:b/>
          <w:i/>
          <w:color w:val="538135" w:themeColor="accent6" w:themeShade="BF"/>
          <w:highlight w:val="lightGray"/>
        </w:rPr>
      </w:pPr>
      <w:r w:rsidRPr="00571A85">
        <w:rPr>
          <w:b/>
          <w:i/>
          <w:color w:val="538135" w:themeColor="accent6" w:themeShade="BF"/>
          <w:highlight w:val="lightGray"/>
        </w:rPr>
        <w:t>Kalenterin ja postin hallinta, esim. ajanvaraukset lääkäriin, laboratoriokokeisiin, jalkahoitoon, parturiin, hierojalle</w:t>
      </w:r>
    </w:p>
    <w:p w14:paraId="608DAC57" w14:textId="77777777" w:rsidR="00803B99" w:rsidRPr="00571A85" w:rsidRDefault="00803B99" w:rsidP="00803B99">
      <w:pPr>
        <w:pStyle w:val="Normaalityryhmnehdotus"/>
        <w:numPr>
          <w:ilvl w:val="0"/>
          <w:numId w:val="17"/>
        </w:numPr>
        <w:rPr>
          <w:color w:val="538135" w:themeColor="accent6" w:themeShade="BF"/>
          <w:highlight w:val="lightGray"/>
        </w:rPr>
      </w:pPr>
      <w:r w:rsidRPr="00571A85">
        <w:rPr>
          <w:b/>
          <w:i/>
          <w:color w:val="538135" w:themeColor="accent6" w:themeShade="BF"/>
          <w:highlight w:val="lightGray"/>
        </w:rPr>
        <w:t>Kodin ulkopuoliseen harrastustoimintaan hakeutuminen, esim. liikuntaryhmä, ulkoilu, vertaisohjattu päiväryhmätoiminta, vapaa-ehtoisten vetämä viriketoiminta, kädentaito- ja kulttuuriharrastukset</w:t>
      </w:r>
    </w:p>
    <w:p w14:paraId="1C801D29" w14:textId="77777777" w:rsidR="00F64909" w:rsidRDefault="00803B99" w:rsidP="00803B99">
      <w:pPr>
        <w:pStyle w:val="Normaalityryhmnehdotus"/>
        <w:numPr>
          <w:ilvl w:val="0"/>
          <w:numId w:val="17"/>
        </w:numPr>
        <w:rPr>
          <w:b/>
          <w:i/>
          <w:color w:val="538135" w:themeColor="accent6" w:themeShade="BF"/>
          <w:highlight w:val="lightGray"/>
        </w:rPr>
      </w:pPr>
      <w:r w:rsidRPr="00571A85">
        <w:rPr>
          <w:b/>
          <w:i/>
          <w:color w:val="538135" w:themeColor="accent6" w:themeShade="BF"/>
          <w:highlight w:val="lightGray"/>
        </w:rPr>
        <w:t>Tarvittavien etuuksien ja palvelujen</w:t>
      </w:r>
      <w:r w:rsidR="00DC55CE">
        <w:rPr>
          <w:b/>
          <w:i/>
          <w:color w:val="538135" w:themeColor="accent6" w:themeShade="BF"/>
          <w:highlight w:val="lightGray"/>
        </w:rPr>
        <w:t xml:space="preserve"> tarpeesta ilmoittaminen asiakkaan omatyöntekijälle</w:t>
      </w:r>
      <w:r w:rsidRPr="00571A85">
        <w:rPr>
          <w:b/>
          <w:i/>
          <w:color w:val="538135" w:themeColor="accent6" w:themeShade="BF"/>
          <w:highlight w:val="lightGray"/>
        </w:rPr>
        <w:t>, esim. eläkkeensaajan hoitotuki, asumistuki, kuljetuspalvelut, toimeentulotuki, asunnon muutostyöt, apuvälineet, turvateknologia (esim. turvapuhelin, turvaliesi, automaattisesti katkeavat sähkölaitteet), kuntoutus</w:t>
      </w:r>
    </w:p>
    <w:p w14:paraId="0895E3D5" w14:textId="14DDCFF8" w:rsidR="00803B99" w:rsidRPr="00F64909" w:rsidRDefault="00803B99" w:rsidP="00803B99">
      <w:pPr>
        <w:pStyle w:val="Normaalityryhmnehdotus"/>
        <w:numPr>
          <w:ilvl w:val="0"/>
          <w:numId w:val="17"/>
        </w:numPr>
        <w:rPr>
          <w:b/>
          <w:i/>
          <w:color w:val="538135" w:themeColor="accent6" w:themeShade="BF"/>
          <w:highlight w:val="lightGray"/>
        </w:rPr>
      </w:pPr>
      <w:r w:rsidRPr="00F64909">
        <w:rPr>
          <w:b/>
          <w:i/>
          <w:color w:val="538135" w:themeColor="accent6" w:themeShade="BF"/>
          <w:highlight w:val="lightGray"/>
        </w:rPr>
        <w:t>Raha-asioiden hoitami</w:t>
      </w:r>
      <w:r w:rsidR="00484BF6" w:rsidRPr="00F64909">
        <w:rPr>
          <w:b/>
          <w:i/>
          <w:color w:val="538135" w:themeColor="accent6" w:themeShade="BF"/>
          <w:highlight w:val="lightGray"/>
        </w:rPr>
        <w:t>seen tai edunvalvojaan liittyvistä tarpeista ilmoittaminen omatyöntekijälle.</w:t>
      </w:r>
    </w:p>
    <w:p w14:paraId="31D31870" w14:textId="77777777" w:rsidR="00F64909" w:rsidRPr="00571A85" w:rsidRDefault="00F64909" w:rsidP="00803B99">
      <w:pPr>
        <w:pStyle w:val="Normaalityryhmnehdotus"/>
        <w:rPr>
          <w:b/>
          <w:i/>
          <w:color w:val="538135" w:themeColor="accent6" w:themeShade="BF"/>
          <w:highlight w:val="lightGray"/>
        </w:rPr>
      </w:pPr>
    </w:p>
    <w:p w14:paraId="79521BEC" w14:textId="6457E4F6" w:rsidR="00803B99" w:rsidRPr="006472FD" w:rsidRDefault="00803B99" w:rsidP="0070023B">
      <w:pPr>
        <w:pStyle w:val="Otsikko4"/>
        <w:rPr>
          <w:color w:val="538135" w:themeColor="accent6" w:themeShade="BF"/>
          <w:highlight w:val="lightGray"/>
        </w:rPr>
      </w:pPr>
      <w:bookmarkStart w:id="14" w:name="_Toc513193673"/>
      <w:r w:rsidRPr="006472FD">
        <w:rPr>
          <w:color w:val="538135" w:themeColor="accent6" w:themeShade="BF"/>
          <w:highlight w:val="lightGray"/>
        </w:rPr>
        <w:t>Palvelut, jo</w:t>
      </w:r>
      <w:r w:rsidR="002971EB">
        <w:rPr>
          <w:color w:val="538135" w:themeColor="accent6" w:themeShade="BF"/>
          <w:highlight w:val="lightGray"/>
        </w:rPr>
        <w:t>iden</w:t>
      </w:r>
      <w:r w:rsidRPr="006472FD">
        <w:rPr>
          <w:color w:val="538135" w:themeColor="accent6" w:themeShade="BF"/>
          <w:highlight w:val="lightGray"/>
        </w:rPr>
        <w:t xml:space="preserve"> </w:t>
      </w:r>
      <w:r w:rsidR="002971EB">
        <w:rPr>
          <w:color w:val="538135" w:themeColor="accent6" w:themeShade="BF"/>
          <w:highlight w:val="lightGray"/>
        </w:rPr>
        <w:t xml:space="preserve">kuulumisesta </w:t>
      </w:r>
      <w:r w:rsidRPr="006472FD">
        <w:rPr>
          <w:color w:val="538135" w:themeColor="accent6" w:themeShade="BF"/>
          <w:highlight w:val="lightGray"/>
        </w:rPr>
        <w:t xml:space="preserve">asiakassetelillä </w:t>
      </w:r>
      <w:r w:rsidR="00053B81" w:rsidRPr="006472FD">
        <w:rPr>
          <w:color w:val="538135" w:themeColor="accent6" w:themeShade="BF"/>
          <w:highlight w:val="lightGray"/>
        </w:rPr>
        <w:t>annettavaan</w:t>
      </w:r>
      <w:r w:rsidRPr="006472FD">
        <w:rPr>
          <w:color w:val="538135" w:themeColor="accent6" w:themeShade="BF"/>
          <w:highlight w:val="lightGray"/>
        </w:rPr>
        <w:t xml:space="preserve"> kotihoitoon</w:t>
      </w:r>
      <w:bookmarkEnd w:id="14"/>
      <w:r w:rsidR="00431B54">
        <w:rPr>
          <w:color w:val="538135" w:themeColor="accent6" w:themeShade="BF"/>
          <w:highlight w:val="lightGray"/>
        </w:rPr>
        <w:t xml:space="preserve"> </w:t>
      </w:r>
      <w:r w:rsidR="002971EB">
        <w:rPr>
          <w:color w:val="538135" w:themeColor="accent6" w:themeShade="BF"/>
          <w:highlight w:val="lightGray"/>
        </w:rPr>
        <w:t>sovitaan erikseen</w:t>
      </w:r>
      <w:r w:rsidR="00431B54">
        <w:rPr>
          <w:color w:val="538135" w:themeColor="accent6" w:themeShade="BF"/>
          <w:highlight w:val="lightGray"/>
        </w:rPr>
        <w:t xml:space="preserve"> </w:t>
      </w:r>
    </w:p>
    <w:p w14:paraId="2884012D" w14:textId="74324AE4" w:rsidR="00803B99" w:rsidRPr="00DD7FF6" w:rsidRDefault="00803B99" w:rsidP="00803B99">
      <w:pPr>
        <w:pStyle w:val="Normaalityryhmnehdotus"/>
        <w:rPr>
          <w:color w:val="538135" w:themeColor="accent6" w:themeShade="BF"/>
          <w:highlight w:val="lightGray"/>
        </w:rPr>
      </w:pPr>
      <w:r w:rsidRPr="00571A85">
        <w:rPr>
          <w:color w:val="538135" w:themeColor="accent6" w:themeShade="BF"/>
          <w:highlight w:val="lightGray"/>
        </w:rPr>
        <w:t xml:space="preserve">Palveluntuottajan tulee kohdistaa säännöllisen kotihoidon asiakassetelillä annetun sosiaali- ja terveydenhuollon ammattihenkilöstön osaaminen ensisijaisesti asiakassuunnitelman mukaisiin palveluihin, jotka kohdistuvat suoraan asiakkaan hoitoon ja jotka edellyttävät sosiaali- ja terveydenhuollon ammattihenkilöstön osaamista. Seuraavat palvelut ovat </w:t>
      </w:r>
      <w:r w:rsidRPr="00571A85">
        <w:rPr>
          <w:color w:val="538135" w:themeColor="accent6" w:themeShade="BF"/>
          <w:highlight w:val="lightGray"/>
          <w:u w:val="single"/>
        </w:rPr>
        <w:t>esimerkkejä palveluista</w:t>
      </w:r>
      <w:r w:rsidRPr="00571A85">
        <w:rPr>
          <w:color w:val="538135" w:themeColor="accent6" w:themeShade="BF"/>
          <w:highlight w:val="lightGray"/>
        </w:rPr>
        <w:t>, jo</w:t>
      </w:r>
      <w:r w:rsidR="00484BF6">
        <w:rPr>
          <w:color w:val="538135" w:themeColor="accent6" w:themeShade="BF"/>
          <w:highlight w:val="lightGray"/>
        </w:rPr>
        <w:t>iden kuulumisesta</w:t>
      </w:r>
      <w:r w:rsidRPr="00571A85">
        <w:rPr>
          <w:color w:val="538135" w:themeColor="accent6" w:themeShade="BF"/>
          <w:highlight w:val="lightGray"/>
        </w:rPr>
        <w:t xml:space="preserve"> palveluntuottajan vastuull</w:t>
      </w:r>
      <w:r w:rsidR="00484BF6">
        <w:rPr>
          <w:color w:val="538135" w:themeColor="accent6" w:themeShade="BF"/>
          <w:highlight w:val="lightGray"/>
        </w:rPr>
        <w:t>e sovitaan erikseen</w:t>
      </w:r>
      <w:r w:rsidRPr="00571A85">
        <w:rPr>
          <w:color w:val="538135" w:themeColor="accent6" w:themeShade="BF"/>
          <w:highlight w:val="lightGray"/>
        </w:rPr>
        <w:t xml:space="preserve"> asiakassuunnitelmassa: </w:t>
      </w:r>
      <w:r w:rsidRPr="00571A85">
        <w:rPr>
          <w:b/>
          <w:i/>
          <w:color w:val="538135" w:themeColor="accent6" w:themeShade="BF"/>
          <w:highlight w:val="lightGray"/>
        </w:rPr>
        <w:t xml:space="preserve">ateriapalvelu, suursiivous, pesulapalvelu, saunotus, </w:t>
      </w:r>
      <w:r w:rsidR="00F64909">
        <w:rPr>
          <w:b/>
          <w:i/>
          <w:color w:val="538135" w:themeColor="accent6" w:themeShade="BF"/>
          <w:highlight w:val="lightGray"/>
        </w:rPr>
        <w:t xml:space="preserve">turvapuhelinpalvelut, </w:t>
      </w:r>
      <w:r w:rsidRPr="00571A85">
        <w:rPr>
          <w:b/>
          <w:i/>
          <w:color w:val="538135" w:themeColor="accent6" w:themeShade="BF"/>
          <w:highlight w:val="lightGray"/>
        </w:rPr>
        <w:t>lääkäri</w:t>
      </w:r>
      <w:r w:rsidR="00212C90">
        <w:rPr>
          <w:b/>
          <w:i/>
          <w:color w:val="538135" w:themeColor="accent6" w:themeShade="BF"/>
          <w:highlight w:val="lightGray"/>
        </w:rPr>
        <w:t>palvelut,</w:t>
      </w:r>
      <w:r w:rsidRPr="00571A85">
        <w:rPr>
          <w:b/>
          <w:i/>
          <w:color w:val="538135" w:themeColor="accent6" w:themeShade="BF"/>
          <w:highlight w:val="lightGray"/>
        </w:rPr>
        <w:t xml:space="preserve"> diagnostiikka</w:t>
      </w:r>
      <w:r w:rsidR="00F64909">
        <w:rPr>
          <w:b/>
          <w:i/>
          <w:color w:val="538135" w:themeColor="accent6" w:themeShade="BF"/>
          <w:highlight w:val="lightGray"/>
        </w:rPr>
        <w:t>palvelut</w:t>
      </w:r>
      <w:r w:rsidR="00247892">
        <w:rPr>
          <w:b/>
          <w:i/>
          <w:color w:val="538135" w:themeColor="accent6" w:themeShade="BF"/>
          <w:highlight w:val="lightGray"/>
        </w:rPr>
        <w:t xml:space="preserve">, letkuravitsemus, </w:t>
      </w:r>
      <w:r w:rsidR="00247892" w:rsidRPr="00571A85">
        <w:rPr>
          <w:b/>
          <w:i/>
          <w:color w:val="538135" w:themeColor="accent6" w:themeShade="BF"/>
          <w:highlight w:val="lightGray"/>
        </w:rPr>
        <w:t>lemmikkieläint</w:t>
      </w:r>
      <w:r w:rsidR="00247892">
        <w:rPr>
          <w:b/>
          <w:i/>
          <w:color w:val="538135" w:themeColor="accent6" w:themeShade="BF"/>
          <w:highlight w:val="lightGray"/>
        </w:rPr>
        <w:t>en hoito</w:t>
      </w:r>
      <w:r w:rsidR="00212C90">
        <w:rPr>
          <w:b/>
          <w:i/>
          <w:color w:val="538135" w:themeColor="accent6" w:themeShade="BF"/>
          <w:highlight w:val="lightGray"/>
        </w:rPr>
        <w:t xml:space="preserve"> sekä </w:t>
      </w:r>
      <w:r w:rsidR="00212C90" w:rsidRPr="00571A85">
        <w:rPr>
          <w:b/>
          <w:i/>
          <w:color w:val="538135" w:themeColor="accent6" w:themeShade="BF"/>
          <w:highlight w:val="lightGray"/>
        </w:rPr>
        <w:t>saattaja-,</w:t>
      </w:r>
      <w:r w:rsidR="00212C90">
        <w:rPr>
          <w:b/>
          <w:i/>
          <w:color w:val="538135" w:themeColor="accent6" w:themeShade="BF"/>
          <w:highlight w:val="lightGray"/>
        </w:rPr>
        <w:t xml:space="preserve"> asiointi- ja avustajapalvelut</w:t>
      </w:r>
      <w:r w:rsidRPr="00571A85">
        <w:rPr>
          <w:color w:val="538135" w:themeColor="accent6" w:themeShade="BF"/>
          <w:highlight w:val="lightGray"/>
        </w:rPr>
        <w:t xml:space="preserve">. </w:t>
      </w:r>
      <w:r w:rsidR="00DD7FF6" w:rsidRPr="00D2244E">
        <w:rPr>
          <w:color w:val="538135" w:themeColor="accent6" w:themeShade="BF"/>
          <w:highlight w:val="lightGray"/>
        </w:rPr>
        <w:t xml:space="preserve">Palveluntuottajan tulee viivytyksettä ilmoittaa maakunnan </w:t>
      </w:r>
      <w:r w:rsidR="00DD7FF6">
        <w:rPr>
          <w:color w:val="538135" w:themeColor="accent6" w:themeShade="BF"/>
          <w:highlight w:val="lightGray"/>
        </w:rPr>
        <w:t>omatyöntekijälle</w:t>
      </w:r>
      <w:r w:rsidR="00DD7FF6" w:rsidRPr="00D2244E">
        <w:rPr>
          <w:color w:val="538135" w:themeColor="accent6" w:themeShade="BF"/>
          <w:highlight w:val="lightGray"/>
        </w:rPr>
        <w:t xml:space="preserve">, mikäli asiakas tarvitsee näitä palveluja, mutta niitä ei ole asiakassuunnitelmassa mainittu. </w:t>
      </w:r>
      <w:r w:rsidRPr="00571A85">
        <w:rPr>
          <w:color w:val="538135" w:themeColor="accent6" w:themeShade="BF"/>
          <w:highlight w:val="lightGray"/>
        </w:rPr>
        <w:t>Kotihoidon henkilöstön tulee tehdä soveltuvin osin yhteistyötä näitä palveluja</w:t>
      </w:r>
      <w:r w:rsidR="0072331B">
        <w:rPr>
          <w:color w:val="538135" w:themeColor="accent6" w:themeShade="BF"/>
          <w:highlight w:val="lightGray"/>
        </w:rPr>
        <w:t xml:space="preserve"> mahdollisesti muiden</w:t>
      </w:r>
      <w:r w:rsidRPr="00571A85">
        <w:rPr>
          <w:color w:val="538135" w:themeColor="accent6" w:themeShade="BF"/>
          <w:highlight w:val="lightGray"/>
        </w:rPr>
        <w:t xml:space="preserve"> tarjoavien tahojen kanssa asiakassuunnitelmaan kirjatulla tavalla tai tilapäisissä tilanteissa asiakkaan tarpeiden mukaisesti.</w:t>
      </w:r>
      <w:r w:rsidR="00DD7FF6">
        <w:rPr>
          <w:color w:val="538135" w:themeColor="accent6" w:themeShade="BF"/>
          <w:highlight w:val="lightGray"/>
        </w:rPr>
        <w:t xml:space="preserve"> </w:t>
      </w:r>
    </w:p>
    <w:p w14:paraId="7035BE14" w14:textId="77777777" w:rsidR="00FE51C6" w:rsidRDefault="00FE51C6" w:rsidP="00803B99">
      <w:pPr>
        <w:pStyle w:val="Normaalityryhmnehdotus"/>
        <w:rPr>
          <w:color w:val="00B050"/>
        </w:rPr>
      </w:pPr>
    </w:p>
    <w:p w14:paraId="648F296C" w14:textId="0DF368A5" w:rsidR="005C576F" w:rsidRPr="00DB542B" w:rsidRDefault="0070023B" w:rsidP="00205201">
      <w:pPr>
        <w:pStyle w:val="Otsikko3"/>
        <w:rPr>
          <w:rStyle w:val="NormaalityryhmnehdotusChar"/>
          <w:color w:val="C00000"/>
          <w:sz w:val="22"/>
          <w:szCs w:val="24"/>
          <w:highlight w:val="lightGray"/>
        </w:rPr>
      </w:pPr>
      <w:bookmarkStart w:id="15" w:name="_Toc523578105"/>
      <w:r>
        <w:rPr>
          <w:color w:val="C00000"/>
          <w:highlight w:val="lightGray"/>
        </w:rPr>
        <w:t>Kotikuntoutus</w:t>
      </w:r>
      <w:bookmarkEnd w:id="15"/>
    </w:p>
    <w:p w14:paraId="0D91BE84" w14:textId="418E83EB" w:rsidR="00205201" w:rsidRDefault="000D5015" w:rsidP="00205201">
      <w:pPr>
        <w:pStyle w:val="Normaalityryhmnehdotus"/>
        <w:rPr>
          <w:rStyle w:val="NormaalityryhmnehdotusChar"/>
          <w:color w:val="C00000"/>
          <w:highlight w:val="lightGray"/>
        </w:rPr>
      </w:pPr>
      <w:r w:rsidRPr="003B4DB0">
        <w:rPr>
          <w:rStyle w:val="NormaalityryhmnehdotusChar"/>
          <w:color w:val="C00000"/>
          <w:highlight w:val="lightGray"/>
        </w:rPr>
        <w:t xml:space="preserve">Kuntoutus ei ole Suomessa yhtenäinen järjestelmä, vaan kuntoutuksen kokonaisuus muodostuu useista osajärjestelmistä. </w:t>
      </w:r>
      <w:r w:rsidR="00224075">
        <w:rPr>
          <w:rStyle w:val="NormaalityryhmnehdotusChar"/>
          <w:color w:val="C00000"/>
          <w:highlight w:val="lightGray"/>
        </w:rPr>
        <w:t>Asiakkaan elinympäristössä</w:t>
      </w:r>
      <w:r w:rsidR="003B4DB0">
        <w:rPr>
          <w:rStyle w:val="NormaalityryhmnehdotusChar"/>
          <w:color w:val="C00000"/>
          <w:highlight w:val="lightGray"/>
        </w:rPr>
        <w:t xml:space="preserve"> annettava </w:t>
      </w:r>
      <w:r w:rsidR="003B4DB0" w:rsidRPr="003B4DB0">
        <w:rPr>
          <w:rStyle w:val="NormaalityryhmnehdotusChar"/>
          <w:color w:val="C00000"/>
          <w:highlight w:val="lightGray"/>
        </w:rPr>
        <w:t xml:space="preserve">kuntoutus voi </w:t>
      </w:r>
      <w:r w:rsidR="003B4DB0">
        <w:rPr>
          <w:rStyle w:val="NormaalityryhmnehdotusChar"/>
          <w:color w:val="C00000"/>
          <w:highlight w:val="lightGray"/>
        </w:rPr>
        <w:t>asiakassuunnitelmasta riippuen olla</w:t>
      </w:r>
      <w:r w:rsidR="00EA50E2">
        <w:rPr>
          <w:rStyle w:val="NormaalityryhmnehdotusChar"/>
          <w:color w:val="7030A0"/>
          <w:highlight w:val="lightGray"/>
        </w:rPr>
        <w:t xml:space="preserve"> </w:t>
      </w:r>
      <w:r w:rsidR="00EA50E2" w:rsidRPr="00D22EAA">
        <w:rPr>
          <w:rStyle w:val="NormaalityryhmnehdotusChar"/>
          <w:b/>
          <w:i/>
          <w:color w:val="C00000"/>
          <w:highlight w:val="lightGray"/>
        </w:rPr>
        <w:t>arkikuntoutusta,</w:t>
      </w:r>
      <w:r w:rsidR="003B4DB0" w:rsidRPr="00D22EAA">
        <w:rPr>
          <w:rStyle w:val="NormaalityryhmnehdotusChar"/>
          <w:b/>
          <w:i/>
          <w:color w:val="C00000"/>
          <w:highlight w:val="lightGray"/>
        </w:rPr>
        <w:t xml:space="preserve"> </w:t>
      </w:r>
      <w:r w:rsidR="003B4DB0">
        <w:rPr>
          <w:rStyle w:val="NormaalityryhmnehdotusChar"/>
          <w:b/>
          <w:i/>
          <w:color w:val="C00000"/>
          <w:highlight w:val="lightGray"/>
        </w:rPr>
        <w:t>monialai</w:t>
      </w:r>
      <w:r w:rsidR="00495965">
        <w:rPr>
          <w:rStyle w:val="NormaalityryhmnehdotusChar"/>
          <w:b/>
          <w:i/>
          <w:color w:val="C00000"/>
          <w:highlight w:val="lightGray"/>
        </w:rPr>
        <w:t>sta</w:t>
      </w:r>
      <w:r w:rsidR="000C61EC">
        <w:rPr>
          <w:rStyle w:val="NormaalityryhmnehdotusChar"/>
          <w:b/>
          <w:i/>
          <w:color w:val="C00000"/>
          <w:highlight w:val="lightGray"/>
        </w:rPr>
        <w:t xml:space="preserve"> tai tehostettu</w:t>
      </w:r>
      <w:r w:rsidR="00495965">
        <w:rPr>
          <w:rStyle w:val="NormaalityryhmnehdotusChar"/>
          <w:b/>
          <w:i/>
          <w:color w:val="C00000"/>
          <w:highlight w:val="lightGray"/>
        </w:rPr>
        <w:t>a</w:t>
      </w:r>
      <w:r w:rsidR="000C61EC">
        <w:rPr>
          <w:rStyle w:val="NormaalityryhmnehdotusChar"/>
          <w:b/>
          <w:i/>
          <w:color w:val="C00000"/>
          <w:highlight w:val="lightGray"/>
        </w:rPr>
        <w:t xml:space="preserve"> kotikuntoutus</w:t>
      </w:r>
      <w:r w:rsidR="00A54A19">
        <w:rPr>
          <w:rStyle w:val="NormaalityryhmnehdotusChar"/>
          <w:b/>
          <w:i/>
          <w:color w:val="C00000"/>
          <w:highlight w:val="lightGray"/>
        </w:rPr>
        <w:t>ta</w:t>
      </w:r>
      <w:r w:rsidR="003B4DB0">
        <w:rPr>
          <w:rStyle w:val="NormaalityryhmnehdotusChar"/>
          <w:b/>
          <w:i/>
          <w:color w:val="C00000"/>
          <w:highlight w:val="lightGray"/>
        </w:rPr>
        <w:t xml:space="preserve">, </w:t>
      </w:r>
      <w:r w:rsidR="00D22EAA">
        <w:rPr>
          <w:rStyle w:val="NormaalityryhmnehdotusChar"/>
          <w:b/>
          <w:i/>
          <w:color w:val="C00000"/>
          <w:highlight w:val="lightGray"/>
        </w:rPr>
        <w:t>ja</w:t>
      </w:r>
      <w:r w:rsidR="000C61EC" w:rsidRPr="00495965">
        <w:rPr>
          <w:rStyle w:val="NormaalityryhmnehdotusChar"/>
          <w:b/>
          <w:i/>
          <w:color w:val="C00000"/>
          <w:highlight w:val="lightGray"/>
        </w:rPr>
        <w:t xml:space="preserve"> erityistilanteissa vaativaa lääkinnällistä kuntoutusta</w:t>
      </w:r>
      <w:r w:rsidR="003B4DB0" w:rsidRPr="00495965">
        <w:rPr>
          <w:rStyle w:val="NormaalityryhmnehdotusChar"/>
          <w:b/>
          <w:i/>
          <w:color w:val="C00000"/>
          <w:highlight w:val="lightGray"/>
        </w:rPr>
        <w:t>.</w:t>
      </w:r>
      <w:r w:rsidR="00495965" w:rsidRPr="00495965">
        <w:rPr>
          <w:highlight w:val="lightGray"/>
        </w:rPr>
        <w:t xml:space="preserve"> </w:t>
      </w:r>
      <w:r w:rsidR="00484BF6" w:rsidRPr="00484BF6">
        <w:rPr>
          <w:b/>
          <w:i/>
          <w:color w:val="C00000"/>
          <w:highlight w:val="lightGray"/>
        </w:rPr>
        <w:t>[</w:t>
      </w:r>
      <w:r w:rsidR="00D22EAA">
        <w:rPr>
          <w:b/>
          <w:i/>
          <w:color w:val="C00000"/>
          <w:highlight w:val="lightGray"/>
        </w:rPr>
        <w:t>Kuntouttavia arviointijaksoja ja m</w:t>
      </w:r>
      <w:r w:rsidR="00484BF6">
        <w:rPr>
          <w:b/>
          <w:i/>
          <w:color w:val="C00000"/>
          <w:highlight w:val="lightGray"/>
        </w:rPr>
        <w:t>oniammatillisia t</w:t>
      </w:r>
      <w:r w:rsidR="00484BF6" w:rsidRPr="00484BF6">
        <w:rPr>
          <w:b/>
          <w:i/>
          <w:color w:val="C00000"/>
          <w:highlight w:val="lightGray"/>
        </w:rPr>
        <w:t>ukikäyntejä on myös mahdollista antaa asiakassetelillä, mutta yleensä nämä o</w:t>
      </w:r>
      <w:r w:rsidR="00247892">
        <w:rPr>
          <w:b/>
          <w:i/>
          <w:color w:val="C00000"/>
          <w:highlight w:val="lightGray"/>
        </w:rPr>
        <w:t>vat</w:t>
      </w:r>
      <w:r w:rsidR="00484BF6" w:rsidRPr="00484BF6">
        <w:rPr>
          <w:b/>
          <w:i/>
          <w:color w:val="C00000"/>
          <w:highlight w:val="lightGray"/>
        </w:rPr>
        <w:t xml:space="preserve"> tarkoituksenmukaisempaa toteuttaa maakunnan liikelaitoksen omana toimintana.]</w:t>
      </w:r>
      <w:r w:rsidR="00484BF6" w:rsidRPr="00484BF6">
        <w:rPr>
          <w:color w:val="C00000"/>
          <w:highlight w:val="lightGray"/>
        </w:rPr>
        <w:t xml:space="preserve"> </w:t>
      </w:r>
      <w:r w:rsidR="00495965" w:rsidRPr="00495965">
        <w:rPr>
          <w:rStyle w:val="NormaalityryhmnehdotusChar"/>
          <w:color w:val="C00000"/>
          <w:highlight w:val="lightGray"/>
        </w:rPr>
        <w:t xml:space="preserve">Asiakassetelillä tuotettava kotikuntoutus voi olla osa </w:t>
      </w:r>
      <w:r w:rsidR="00A079E9">
        <w:rPr>
          <w:rStyle w:val="NormaalityryhmnehdotusChar"/>
          <w:color w:val="C00000"/>
          <w:highlight w:val="lightGray"/>
        </w:rPr>
        <w:t>isompaa kuntoutuskokonaisuutta</w:t>
      </w:r>
      <w:r w:rsidR="00495965" w:rsidRPr="00495965">
        <w:rPr>
          <w:rStyle w:val="NormaalityryhmnehdotusChar"/>
          <w:color w:val="C00000"/>
          <w:highlight w:val="lightGray"/>
        </w:rPr>
        <w:t xml:space="preserve">. Asiakassetelillä annettava </w:t>
      </w:r>
      <w:r w:rsidR="00495965">
        <w:rPr>
          <w:rStyle w:val="NormaalityryhmnehdotusChar"/>
          <w:color w:val="C00000"/>
          <w:highlight w:val="lightGray"/>
        </w:rPr>
        <w:t>koti</w:t>
      </w:r>
      <w:r w:rsidR="00495965" w:rsidRPr="00495965">
        <w:rPr>
          <w:rStyle w:val="NormaalityryhmnehdotusChar"/>
          <w:color w:val="C00000"/>
          <w:highlight w:val="lightGray"/>
        </w:rPr>
        <w:t>kuntoutus edellyttää hyvää kokonaissuunnitelmaa ja maakunnan liikelaitoksen tekemää säännöllistä arviointia hoidosta ja hoidon tehokkuudesta.</w:t>
      </w:r>
      <w:r w:rsidR="00495965">
        <w:rPr>
          <w:rStyle w:val="NormaalityryhmnehdotusChar"/>
          <w:color w:val="C00000"/>
          <w:highlight w:val="lightGray"/>
        </w:rPr>
        <w:t xml:space="preserve"> Mikäli nämä eivät toteudu asiakkaan tarpeiden mukaisesti, palveluntuottajan tulee ilmoittaa tästä välittömästi maakunnan liikelaitokselle ja tarvittaessa maakunnalle hallintopäätöksessä kuvattujen toimintatapojen mukaisesti.</w:t>
      </w:r>
      <w:r w:rsidR="003B4DB0" w:rsidRPr="00495965">
        <w:rPr>
          <w:rStyle w:val="NormaalityryhmnehdotusChar"/>
          <w:color w:val="C00000"/>
          <w:highlight w:val="lightGray"/>
        </w:rPr>
        <w:t xml:space="preserve"> </w:t>
      </w:r>
    </w:p>
    <w:p w14:paraId="2B46870D" w14:textId="5542AF58" w:rsidR="00205201" w:rsidRDefault="00205201" w:rsidP="00205201">
      <w:pPr>
        <w:pStyle w:val="Normaalityryhmnehdotus"/>
        <w:rPr>
          <w:rStyle w:val="NormaalityryhmnehdotusChar"/>
          <w:color w:val="C00000"/>
          <w:highlight w:val="lightGray"/>
        </w:rPr>
      </w:pPr>
    </w:p>
    <w:p w14:paraId="4BB7C0EF" w14:textId="547A3B7E" w:rsidR="003B4DB0" w:rsidRDefault="00205201" w:rsidP="003B4DB0">
      <w:pPr>
        <w:pStyle w:val="Normaalityryhmnehdotus"/>
        <w:rPr>
          <w:color w:val="C00000"/>
          <w:highlight w:val="lightGray"/>
        </w:rPr>
      </w:pPr>
      <w:r>
        <w:rPr>
          <w:rStyle w:val="NormaalityryhmnehdotusChar"/>
          <w:color w:val="C00000"/>
          <w:highlight w:val="lightGray"/>
        </w:rPr>
        <w:lastRenderedPageBreak/>
        <w:t>Kotik</w:t>
      </w:r>
      <w:r w:rsidRPr="00FD26A0">
        <w:rPr>
          <w:color w:val="C00000"/>
          <w:highlight w:val="lightGray"/>
        </w:rPr>
        <w:t>untoutukse</w:t>
      </w:r>
      <w:r>
        <w:rPr>
          <w:color w:val="C00000"/>
          <w:highlight w:val="lightGray"/>
        </w:rPr>
        <w:t>e</w:t>
      </w:r>
      <w:r w:rsidRPr="00FD26A0">
        <w:rPr>
          <w:color w:val="C00000"/>
          <w:highlight w:val="lightGray"/>
        </w:rPr>
        <w:t>n sisält</w:t>
      </w:r>
      <w:r>
        <w:rPr>
          <w:color w:val="C00000"/>
          <w:highlight w:val="lightGray"/>
        </w:rPr>
        <w:t>yy</w:t>
      </w:r>
      <w:r w:rsidRPr="00FD26A0">
        <w:rPr>
          <w:color w:val="C00000"/>
          <w:highlight w:val="lightGray"/>
        </w:rPr>
        <w:t xml:space="preserve"> j</w:t>
      </w:r>
      <w:r>
        <w:rPr>
          <w:color w:val="C00000"/>
          <w:highlight w:val="lightGray"/>
        </w:rPr>
        <w:t xml:space="preserve">atkuvan arviointitiedon kerääminen </w:t>
      </w:r>
      <w:r w:rsidRPr="00FD26A0">
        <w:rPr>
          <w:color w:val="C00000"/>
          <w:highlight w:val="lightGray"/>
        </w:rPr>
        <w:t xml:space="preserve">siitä, onko eteneminen tavoitteiden suuntaista ja siitä, onko asiakkaalla edelleen kuntoutustarvetta aiheuttavia tai kuntoutustoimenpiteitä edellyttäviä toimintarajoitteita. Kun tavoitteet on saavutettu, </w:t>
      </w:r>
      <w:r w:rsidR="005759C2">
        <w:rPr>
          <w:color w:val="C00000"/>
          <w:highlight w:val="lightGray"/>
        </w:rPr>
        <w:t xml:space="preserve">tämä kirjataan </w:t>
      </w:r>
      <w:r w:rsidRPr="00FD26A0">
        <w:rPr>
          <w:color w:val="C00000"/>
          <w:highlight w:val="lightGray"/>
        </w:rPr>
        <w:t>myös</w:t>
      </w:r>
      <w:r w:rsidR="005759C2">
        <w:rPr>
          <w:color w:val="C00000"/>
          <w:highlight w:val="lightGray"/>
        </w:rPr>
        <w:t xml:space="preserve">. Mikäli asiakkaalla </w:t>
      </w:r>
      <w:r w:rsidRPr="00FD26A0">
        <w:rPr>
          <w:color w:val="C00000"/>
          <w:highlight w:val="lightGray"/>
        </w:rPr>
        <w:t>ei ole enää kuntoutustarvetta, tarvittava ohjaus ja seuranta tulee järjestää.</w:t>
      </w:r>
      <w:r>
        <w:rPr>
          <w:color w:val="C00000"/>
          <w:highlight w:val="lightGray"/>
        </w:rPr>
        <w:t xml:space="preserve">  </w:t>
      </w:r>
    </w:p>
    <w:p w14:paraId="32B8AB90" w14:textId="719A8E0C" w:rsidR="00B82AC1" w:rsidRDefault="00B82AC1" w:rsidP="003B4DB0">
      <w:pPr>
        <w:pStyle w:val="Normaalityryhmnehdotus"/>
        <w:rPr>
          <w:color w:val="C00000"/>
          <w:highlight w:val="lightGray"/>
        </w:rPr>
      </w:pPr>
    </w:p>
    <w:p w14:paraId="77F3B8CC" w14:textId="4D8EADCA" w:rsidR="00040BF3" w:rsidRDefault="00247892" w:rsidP="00040BF3">
      <w:pPr>
        <w:autoSpaceDE w:val="0"/>
        <w:autoSpaceDN w:val="0"/>
        <w:adjustRightInd w:val="0"/>
        <w:jc w:val="both"/>
        <w:rPr>
          <w:rStyle w:val="NormaalityryhmnehdotusChar"/>
          <w:rFonts w:cstheme="minorBidi"/>
          <w:color w:val="C00000"/>
          <w:highlight w:val="lightGray"/>
        </w:rPr>
      </w:pPr>
      <w:r w:rsidRPr="00040BF3">
        <w:rPr>
          <w:rStyle w:val="NormaalityryhmnehdotusChar"/>
          <w:rFonts w:cstheme="minorBidi"/>
          <w:color w:val="C00000"/>
          <w:highlight w:val="lightGray"/>
        </w:rPr>
        <w:t>Mikäli</w:t>
      </w:r>
      <w:r w:rsidR="00B82AC1" w:rsidRPr="00040BF3">
        <w:rPr>
          <w:rStyle w:val="NormaalityryhmnehdotusChar"/>
          <w:rFonts w:cstheme="minorBidi"/>
          <w:color w:val="C00000"/>
          <w:highlight w:val="lightGray"/>
        </w:rPr>
        <w:t xml:space="preserve"> </w:t>
      </w:r>
      <w:r w:rsidRPr="00040BF3">
        <w:rPr>
          <w:rStyle w:val="NormaalityryhmnehdotusChar"/>
          <w:rFonts w:cstheme="minorBidi"/>
          <w:color w:val="C00000"/>
          <w:highlight w:val="lightGray"/>
        </w:rPr>
        <w:t>asiakk</w:t>
      </w:r>
      <w:r w:rsidR="00B82AC1" w:rsidRPr="00040BF3">
        <w:rPr>
          <w:rStyle w:val="NormaalityryhmnehdotusChar"/>
          <w:rFonts w:cstheme="minorBidi"/>
          <w:color w:val="C00000"/>
          <w:highlight w:val="lightGray"/>
        </w:rPr>
        <w:t xml:space="preserve">aalla on </w:t>
      </w:r>
      <w:r w:rsidRPr="00040BF3">
        <w:rPr>
          <w:rStyle w:val="NormaalityryhmnehdotusChar"/>
          <w:rFonts w:cstheme="minorBidi"/>
          <w:color w:val="C00000"/>
          <w:highlight w:val="lightGray"/>
        </w:rPr>
        <w:t>sekä kotihoidon että kotikuntoutuksen palveluja, nämä täytyy sitoa tiiviisti toisiinsa</w:t>
      </w:r>
      <w:r w:rsidR="00040BF3">
        <w:rPr>
          <w:rStyle w:val="NormaalityryhmnehdotusChar"/>
          <w:rFonts w:cstheme="minorBidi"/>
          <w:color w:val="C00000"/>
          <w:highlight w:val="lightGray"/>
        </w:rPr>
        <w:t xml:space="preserve"> ja näiden sisällöt tulee suunnitella yhdessä asiakassuunnitelman laatimisen yhteydessä</w:t>
      </w:r>
      <w:r w:rsidRPr="00040BF3">
        <w:rPr>
          <w:rStyle w:val="NormaalityryhmnehdotusChar"/>
          <w:rFonts w:cstheme="minorBidi"/>
          <w:color w:val="C00000"/>
          <w:highlight w:val="lightGray"/>
        </w:rPr>
        <w:t xml:space="preserve">. </w:t>
      </w:r>
      <w:r w:rsidR="005759C2">
        <w:rPr>
          <w:rStyle w:val="NormaalityryhmnehdotusChar"/>
          <w:rFonts w:cstheme="minorBidi"/>
          <w:b/>
          <w:i/>
          <w:color w:val="C00000"/>
          <w:highlight w:val="lightGray"/>
        </w:rPr>
        <w:t>Mikäli mahdollista,</w:t>
      </w:r>
      <w:r w:rsidRPr="00040BF3">
        <w:rPr>
          <w:rStyle w:val="NormaalityryhmnehdotusChar"/>
          <w:rFonts w:cstheme="minorBidi"/>
          <w:b/>
          <w:i/>
          <w:color w:val="C00000"/>
          <w:highlight w:val="lightGray"/>
        </w:rPr>
        <w:t xml:space="preserve"> </w:t>
      </w:r>
      <w:r w:rsidR="00040BF3">
        <w:rPr>
          <w:rStyle w:val="NormaalityryhmnehdotusChar"/>
          <w:rFonts w:cstheme="minorBidi"/>
          <w:b/>
          <w:i/>
          <w:color w:val="C00000"/>
          <w:highlight w:val="lightGray"/>
        </w:rPr>
        <w:t>kotihoito ja kotikuntoutus</w:t>
      </w:r>
      <w:r w:rsidRPr="00040BF3">
        <w:rPr>
          <w:rStyle w:val="NormaalityryhmnehdotusChar"/>
          <w:rFonts w:cstheme="minorBidi"/>
          <w:b/>
          <w:i/>
          <w:color w:val="C00000"/>
          <w:highlight w:val="lightGray"/>
        </w:rPr>
        <w:t xml:space="preserve"> tulisi toteuttaa samalla asiakassetelillä tai soveltuvin osin saman henkilöstön toimesta.</w:t>
      </w:r>
      <w:r w:rsidR="00B82AC1" w:rsidRPr="00040BF3">
        <w:rPr>
          <w:rFonts w:ascii="Tahoma" w:eastAsiaTheme="minorHAnsi" w:hAnsi="Tahoma" w:cs="Tahoma"/>
          <w:color w:val="000000"/>
          <w:szCs w:val="24"/>
          <w:highlight w:val="lightGray"/>
          <w:lang w:eastAsia="en-US"/>
        </w:rPr>
        <w:t xml:space="preserve"> </w:t>
      </w:r>
      <w:r w:rsidR="00040BF3" w:rsidRPr="00040BF3">
        <w:rPr>
          <w:rStyle w:val="NormaalityryhmnehdotusChar"/>
          <w:rFonts w:cstheme="minorBidi"/>
          <w:color w:val="C00000"/>
          <w:highlight w:val="lightGray"/>
        </w:rPr>
        <w:t>Kotikuntoutusta eivät ole vain terapeuttien käynnit, vaan harjoittelua jatketaan säännöllisesti kotihoidon työntekijöiden ohjauksessa ja arkiaskareisiin kytkeytyen</w:t>
      </w:r>
      <w:r w:rsidR="00040BF3">
        <w:rPr>
          <w:rStyle w:val="NormaalityryhmnehdotusChar"/>
          <w:rFonts w:cstheme="minorBidi"/>
          <w:color w:val="C00000"/>
          <w:highlight w:val="lightGray"/>
        </w:rPr>
        <w:t xml:space="preserve"> – </w:t>
      </w:r>
      <w:r w:rsidR="00040BF3" w:rsidRPr="00040BF3">
        <w:rPr>
          <w:rStyle w:val="NormaalityryhmnehdotusChar"/>
          <w:rFonts w:cstheme="minorBidi"/>
          <w:b/>
          <w:i/>
          <w:color w:val="C00000"/>
          <w:highlight w:val="lightGray"/>
        </w:rPr>
        <w:t>erityisesti muistisairailla, jotka eivät osaa ehkä harjoitella omatoimisesti</w:t>
      </w:r>
      <w:r w:rsidR="00040BF3" w:rsidRPr="00040BF3">
        <w:rPr>
          <w:rStyle w:val="NormaalityryhmnehdotusChar"/>
          <w:rFonts w:cstheme="minorBidi"/>
          <w:color w:val="C00000"/>
          <w:highlight w:val="lightGray"/>
        </w:rPr>
        <w:t xml:space="preserve">. </w:t>
      </w:r>
    </w:p>
    <w:p w14:paraId="75238330" w14:textId="6E6CBE39" w:rsidR="00474D46" w:rsidRDefault="00474D46" w:rsidP="00040BF3">
      <w:pPr>
        <w:autoSpaceDE w:val="0"/>
        <w:autoSpaceDN w:val="0"/>
        <w:adjustRightInd w:val="0"/>
        <w:jc w:val="both"/>
        <w:rPr>
          <w:rStyle w:val="NormaalityryhmnehdotusChar"/>
          <w:rFonts w:cstheme="minorBidi"/>
          <w:color w:val="C00000"/>
          <w:highlight w:val="lightGray"/>
        </w:rPr>
      </w:pPr>
    </w:p>
    <w:p w14:paraId="0E89E0E2" w14:textId="4CCE2BB9" w:rsidR="00CB25A1" w:rsidRPr="00D22EAA" w:rsidRDefault="00CB25A1" w:rsidP="00CB25A1">
      <w:pPr>
        <w:pStyle w:val="Otsikko4"/>
        <w:rPr>
          <w:color w:val="auto"/>
          <w:highlight w:val="lightGray"/>
        </w:rPr>
      </w:pPr>
      <w:r w:rsidRPr="00D22EAA">
        <w:rPr>
          <w:color w:val="auto"/>
          <w:highlight w:val="lightGray"/>
        </w:rPr>
        <w:t>Arkikuntoutus</w:t>
      </w:r>
      <w:r w:rsidR="009F0702" w:rsidRPr="00D22EAA">
        <w:rPr>
          <w:color w:val="auto"/>
          <w:highlight w:val="lightGray"/>
        </w:rPr>
        <w:t xml:space="preserve"> (</w:t>
      </w:r>
      <w:r w:rsidR="00D22EAA" w:rsidRPr="00D22EAA">
        <w:rPr>
          <w:color w:val="auto"/>
          <w:highlight w:val="lightGray"/>
        </w:rPr>
        <w:t>usein</w:t>
      </w:r>
      <w:r w:rsidR="009F0702" w:rsidRPr="00D22EAA">
        <w:rPr>
          <w:color w:val="auto"/>
          <w:highlight w:val="lightGray"/>
        </w:rPr>
        <w:t xml:space="preserve"> osa kotihoi</w:t>
      </w:r>
      <w:r w:rsidR="00D22EAA">
        <w:rPr>
          <w:color w:val="auto"/>
          <w:highlight w:val="lightGray"/>
        </w:rPr>
        <w:t>don tuki- ja palvelukokonaisuutta</w:t>
      </w:r>
      <w:r w:rsidR="009F0702" w:rsidRPr="00D22EAA">
        <w:rPr>
          <w:color w:val="auto"/>
          <w:highlight w:val="lightGray"/>
        </w:rPr>
        <w:t>)</w:t>
      </w:r>
    </w:p>
    <w:p w14:paraId="1D7E1F4E" w14:textId="6F5BAFB2" w:rsidR="00D22EAA" w:rsidRDefault="00D22EAA" w:rsidP="00D22EAA">
      <w:pPr>
        <w:pStyle w:val="Normaalityryhmnehdotus"/>
        <w:rPr>
          <w:rStyle w:val="NormaalityryhmnehdotusChar"/>
          <w:highlight w:val="lightGray"/>
        </w:rPr>
      </w:pPr>
      <w:r w:rsidRPr="00D22EAA">
        <w:rPr>
          <w:highlight w:val="lightGray"/>
        </w:rPr>
        <w:t xml:space="preserve">Arkikuntoutusta voi toteuttaa asiakkaan elinympäristössä </w:t>
      </w:r>
      <w:r w:rsidRPr="00D22EAA">
        <w:rPr>
          <w:b/>
          <w:i/>
          <w:highlight w:val="lightGray"/>
        </w:rPr>
        <w:t xml:space="preserve">esimerkiksi kotihoidon tiimi. </w:t>
      </w:r>
      <w:r w:rsidRPr="00D22EAA">
        <w:rPr>
          <w:rStyle w:val="NormaalityryhmnehdotusChar"/>
          <w:b/>
          <w:i/>
          <w:highlight w:val="lightGray"/>
        </w:rPr>
        <w:t>Arkikuntoutukseen osallistuu asiakkaan tarpeen vaatiessa myös muita moniammatillisen tiimin työntekijötä.</w:t>
      </w:r>
      <w:r w:rsidRPr="00D22EAA">
        <w:rPr>
          <w:rStyle w:val="NormaalityryhmnehdotusChar"/>
          <w:highlight w:val="lightGray"/>
        </w:rPr>
        <w:t xml:space="preserve"> Arkikuntoutuksen tavoitteena on asiakkaan itsenäisen suoriutumisen tukeminen asiakkaalle merkityksellisissä arjen toimissa.</w:t>
      </w:r>
    </w:p>
    <w:p w14:paraId="7B971DB5" w14:textId="77777777" w:rsidR="00D22EAA" w:rsidRPr="00495965" w:rsidRDefault="00D22EAA" w:rsidP="00D22EAA">
      <w:pPr>
        <w:pStyle w:val="Normaalityryhmnehdotus"/>
        <w:rPr>
          <w:rStyle w:val="NormaalityryhmnehdotusChar"/>
          <w:color w:val="C00000"/>
          <w:highlight w:val="lightGray"/>
        </w:rPr>
      </w:pPr>
    </w:p>
    <w:p w14:paraId="41DF0E99" w14:textId="66E3C1B7" w:rsidR="00CB25A1" w:rsidRPr="00D22EAA" w:rsidRDefault="00CB25A1" w:rsidP="00CB25A1">
      <w:pPr>
        <w:pStyle w:val="Normaalityryhmnehdotus"/>
        <w:rPr>
          <w:highlight w:val="lightGray"/>
        </w:rPr>
      </w:pPr>
      <w:r w:rsidRPr="00D22EAA">
        <w:rPr>
          <w:highlight w:val="lightGray"/>
        </w:rPr>
        <w:t>Arkikuntoutukseen voi sisältyä esimerkiksi:</w:t>
      </w:r>
    </w:p>
    <w:p w14:paraId="4606AE4C" w14:textId="6B676EB1" w:rsidR="00CB25A1" w:rsidRPr="00D22EAA" w:rsidRDefault="000B462F" w:rsidP="00CB25A1">
      <w:pPr>
        <w:pStyle w:val="Normaalityryhmnehdotus"/>
        <w:numPr>
          <w:ilvl w:val="0"/>
          <w:numId w:val="16"/>
        </w:numPr>
        <w:rPr>
          <w:b/>
          <w:i/>
          <w:highlight w:val="lightGray"/>
        </w:rPr>
      </w:pPr>
      <w:r w:rsidRPr="00D22EAA">
        <w:rPr>
          <w:b/>
          <w:i/>
          <w:highlight w:val="lightGray"/>
        </w:rPr>
        <w:t>Arkikuntoutuksen</w:t>
      </w:r>
      <w:r w:rsidR="00CB25A1" w:rsidRPr="00D22EAA">
        <w:rPr>
          <w:b/>
          <w:i/>
          <w:highlight w:val="lightGray"/>
        </w:rPr>
        <w:t xml:space="preserve"> suunnittelu asiakkaan ja omaisten kanssa</w:t>
      </w:r>
      <w:r w:rsidR="007D7DBF">
        <w:rPr>
          <w:b/>
          <w:i/>
          <w:highlight w:val="lightGray"/>
        </w:rPr>
        <w:t>;</w:t>
      </w:r>
      <w:r w:rsidR="00983014" w:rsidRPr="00D22EAA">
        <w:rPr>
          <w:b/>
          <w:i/>
          <w:highlight w:val="lightGray"/>
        </w:rPr>
        <w:t xml:space="preserve"> </w:t>
      </w:r>
      <w:r w:rsidR="00CB25A1" w:rsidRPr="00D22EAA">
        <w:rPr>
          <w:b/>
          <w:i/>
          <w:highlight w:val="lightGray"/>
        </w:rPr>
        <w:t xml:space="preserve"> </w:t>
      </w:r>
    </w:p>
    <w:p w14:paraId="1F4B2662" w14:textId="210C45FC" w:rsidR="007D7DBF" w:rsidRPr="00D22EAA" w:rsidRDefault="007D7DBF" w:rsidP="007D7DBF">
      <w:pPr>
        <w:pStyle w:val="Normaalityryhmnehdotus"/>
        <w:numPr>
          <w:ilvl w:val="0"/>
          <w:numId w:val="16"/>
        </w:numPr>
        <w:rPr>
          <w:b/>
          <w:i/>
          <w:highlight w:val="lightGray"/>
        </w:rPr>
      </w:pPr>
      <w:r w:rsidRPr="00D22EAA">
        <w:rPr>
          <w:b/>
          <w:i/>
          <w:highlight w:val="lightGray"/>
        </w:rPr>
        <w:t>Tavoitteiden mukaisten mittarien määrittely, seuranta ja raportointi</w:t>
      </w:r>
      <w:r>
        <w:rPr>
          <w:b/>
          <w:i/>
          <w:highlight w:val="lightGray"/>
        </w:rPr>
        <w:t>;</w:t>
      </w:r>
      <w:r w:rsidRPr="00D22EAA">
        <w:rPr>
          <w:b/>
          <w:i/>
          <w:highlight w:val="lightGray"/>
        </w:rPr>
        <w:t xml:space="preserve"> </w:t>
      </w:r>
    </w:p>
    <w:p w14:paraId="49814FC6" w14:textId="51D56F6A" w:rsidR="007D7DBF" w:rsidRDefault="007D7DBF" w:rsidP="007D7DBF">
      <w:pPr>
        <w:pStyle w:val="Normaalityryhmnehdotus"/>
        <w:numPr>
          <w:ilvl w:val="0"/>
          <w:numId w:val="16"/>
        </w:numPr>
        <w:rPr>
          <w:b/>
          <w:i/>
          <w:highlight w:val="lightGray"/>
        </w:rPr>
      </w:pPr>
      <w:r w:rsidRPr="007D7DBF">
        <w:rPr>
          <w:b/>
          <w:i/>
          <w:highlight w:val="lightGray"/>
        </w:rPr>
        <w:t xml:space="preserve">Terveyttä ja toimintakykyä ylläpitäviä </w:t>
      </w:r>
      <w:r>
        <w:rPr>
          <w:b/>
          <w:i/>
          <w:highlight w:val="lightGray"/>
        </w:rPr>
        <w:t xml:space="preserve">sekä ennalta ehkäiseviä </w:t>
      </w:r>
      <w:r w:rsidRPr="007D7DBF">
        <w:rPr>
          <w:b/>
          <w:i/>
          <w:highlight w:val="lightGray"/>
        </w:rPr>
        <w:t>toimenpiteitä</w:t>
      </w:r>
      <w:r>
        <w:rPr>
          <w:b/>
          <w:i/>
          <w:highlight w:val="lightGray"/>
        </w:rPr>
        <w:t xml:space="preserve"> ja neuvontaa</w:t>
      </w:r>
      <w:r w:rsidRPr="007D7DBF">
        <w:rPr>
          <w:b/>
          <w:i/>
          <w:highlight w:val="lightGray"/>
        </w:rPr>
        <w:t>;</w:t>
      </w:r>
    </w:p>
    <w:p w14:paraId="04200E14" w14:textId="6127FC55" w:rsidR="007D7DBF" w:rsidRPr="007D7DBF" w:rsidRDefault="007D7DBF" w:rsidP="007D7DBF">
      <w:pPr>
        <w:pStyle w:val="Normaalityryhmnehdotus"/>
        <w:numPr>
          <w:ilvl w:val="0"/>
          <w:numId w:val="16"/>
        </w:numPr>
        <w:rPr>
          <w:b/>
          <w:i/>
          <w:highlight w:val="lightGray"/>
        </w:rPr>
      </w:pPr>
      <w:r>
        <w:rPr>
          <w:b/>
          <w:i/>
          <w:highlight w:val="lightGray"/>
        </w:rPr>
        <w:t>Osallisuuden tukemista;</w:t>
      </w:r>
    </w:p>
    <w:p w14:paraId="4811E590" w14:textId="77777777" w:rsidR="007D7DBF" w:rsidRPr="007D7DBF" w:rsidRDefault="007D7DBF" w:rsidP="007D7DBF">
      <w:pPr>
        <w:pStyle w:val="Normaalityryhmnehdotus"/>
        <w:numPr>
          <w:ilvl w:val="0"/>
          <w:numId w:val="16"/>
        </w:numPr>
        <w:rPr>
          <w:b/>
          <w:i/>
          <w:highlight w:val="lightGray"/>
        </w:rPr>
      </w:pPr>
      <w:r>
        <w:rPr>
          <w:b/>
          <w:i/>
          <w:highlight w:val="lightGray"/>
        </w:rPr>
        <w:t>O</w:t>
      </w:r>
      <w:r w:rsidRPr="007D7DBF">
        <w:rPr>
          <w:b/>
          <w:i/>
          <w:highlight w:val="lightGray"/>
        </w:rPr>
        <w:t>hjausta päivittäisissä toimissa kuten pukeutumisessa, peseytymiesssä, ruuan laitossa, hygienissa, asioinnissa ja vapaa-ajan toimissa, jotka ovat asiakkaalle merkityksellisiä</w:t>
      </w:r>
      <w:r>
        <w:rPr>
          <w:b/>
          <w:i/>
          <w:highlight w:val="lightGray"/>
        </w:rPr>
        <w:t xml:space="preserve">; </w:t>
      </w:r>
    </w:p>
    <w:p w14:paraId="0BAB5E19" w14:textId="1CD99516" w:rsidR="007D7DBF" w:rsidRDefault="007D7DBF" w:rsidP="007D7DBF">
      <w:pPr>
        <w:pStyle w:val="Normaalityryhmnehdotus"/>
        <w:numPr>
          <w:ilvl w:val="0"/>
          <w:numId w:val="16"/>
        </w:numPr>
        <w:rPr>
          <w:b/>
          <w:i/>
          <w:highlight w:val="lightGray"/>
        </w:rPr>
      </w:pPr>
      <w:r>
        <w:rPr>
          <w:b/>
          <w:i/>
          <w:highlight w:val="lightGray"/>
        </w:rPr>
        <w:t>O</w:t>
      </w:r>
      <w:r w:rsidRPr="00D22EAA">
        <w:rPr>
          <w:b/>
          <w:i/>
          <w:highlight w:val="lightGray"/>
        </w:rPr>
        <w:t>hjausta liikkumista tai lihasvoimaa- ja tasapainoa kehittävien harjoitteiden tekemiseen erilaisissa toimintaympäristöissä</w:t>
      </w:r>
      <w:r>
        <w:rPr>
          <w:b/>
          <w:i/>
          <w:highlight w:val="lightGray"/>
        </w:rPr>
        <w:t xml:space="preserve">; </w:t>
      </w:r>
      <w:bookmarkStart w:id="16" w:name="_Hlk523255050"/>
      <w:r>
        <w:rPr>
          <w:b/>
          <w:i/>
          <w:highlight w:val="lightGray"/>
        </w:rPr>
        <w:t>ja</w:t>
      </w:r>
    </w:p>
    <w:bookmarkEnd w:id="16"/>
    <w:p w14:paraId="45714C6B" w14:textId="595CA291" w:rsidR="007D7DBF" w:rsidRPr="007D7DBF" w:rsidRDefault="007D7DBF" w:rsidP="007D7DBF">
      <w:pPr>
        <w:pStyle w:val="Normaalityryhmnehdotus"/>
        <w:numPr>
          <w:ilvl w:val="0"/>
          <w:numId w:val="16"/>
        </w:numPr>
        <w:rPr>
          <w:b/>
          <w:i/>
          <w:highlight w:val="lightGray"/>
        </w:rPr>
      </w:pPr>
      <w:r w:rsidRPr="007D7DBF">
        <w:rPr>
          <w:b/>
          <w:i/>
          <w:highlight w:val="lightGray"/>
        </w:rPr>
        <w:t>Valmennusta arkipäivän toiminnoista suoriutumiseen ja elämänhallintaan.</w:t>
      </w:r>
    </w:p>
    <w:p w14:paraId="07516DF9" w14:textId="4AF7842F" w:rsidR="00CB25A1" w:rsidRDefault="007D7DBF" w:rsidP="007D7DBF">
      <w:pPr>
        <w:pStyle w:val="Normaalityryhmnehdotus"/>
        <w:rPr>
          <w:b/>
          <w:i/>
          <w:highlight w:val="lightGray"/>
        </w:rPr>
      </w:pPr>
      <w:r>
        <w:rPr>
          <w:b/>
          <w:i/>
          <w:highlight w:val="lightGray"/>
        </w:rPr>
        <w:t>K</w:t>
      </w:r>
      <w:r w:rsidR="000B462F" w:rsidRPr="00D22EAA">
        <w:rPr>
          <w:b/>
          <w:i/>
          <w:highlight w:val="lightGray"/>
        </w:rPr>
        <w:t>äynnit toteutuvat</w:t>
      </w:r>
      <w:r w:rsidR="003F4A76" w:rsidRPr="00D22EAA">
        <w:rPr>
          <w:b/>
          <w:i/>
          <w:highlight w:val="lightGray"/>
        </w:rPr>
        <w:t xml:space="preserve"> </w:t>
      </w:r>
      <w:r w:rsidR="000C6789" w:rsidRPr="00D22EAA">
        <w:rPr>
          <w:b/>
          <w:i/>
          <w:highlight w:val="lightGray"/>
        </w:rPr>
        <w:t>asiakkaan tarpeen mukaan</w:t>
      </w:r>
      <w:r>
        <w:rPr>
          <w:b/>
          <w:i/>
          <w:highlight w:val="lightGray"/>
        </w:rPr>
        <w:t xml:space="preserve">. Käynnit voivat toteutua esimerkiksi </w:t>
      </w:r>
      <w:r w:rsidR="00B662EA" w:rsidRPr="00D22EAA">
        <w:rPr>
          <w:b/>
          <w:i/>
          <w:highlight w:val="lightGray"/>
        </w:rPr>
        <w:t>päivittäin</w:t>
      </w:r>
      <w:r w:rsidR="00EB0A53" w:rsidRPr="00D22EAA">
        <w:rPr>
          <w:b/>
          <w:i/>
          <w:highlight w:val="lightGray"/>
        </w:rPr>
        <w:t xml:space="preserve"> tai useita kertoja päivässä, </w:t>
      </w:r>
      <w:r>
        <w:rPr>
          <w:b/>
          <w:i/>
          <w:highlight w:val="lightGray"/>
        </w:rPr>
        <w:t>k</w:t>
      </w:r>
      <w:r w:rsidR="00EB0A53" w:rsidRPr="00D22EAA">
        <w:rPr>
          <w:b/>
          <w:i/>
          <w:highlight w:val="lightGray"/>
        </w:rPr>
        <w:t>uitenkin</w:t>
      </w:r>
      <w:r w:rsidR="00B662EA" w:rsidRPr="00D22EAA">
        <w:rPr>
          <w:b/>
          <w:i/>
          <w:highlight w:val="lightGray"/>
        </w:rPr>
        <w:t xml:space="preserve"> </w:t>
      </w:r>
      <w:r>
        <w:rPr>
          <w:b/>
          <w:i/>
          <w:highlight w:val="lightGray"/>
        </w:rPr>
        <w:t xml:space="preserve">vähintään </w:t>
      </w:r>
      <w:bookmarkStart w:id="17" w:name="_GoBack"/>
      <w:bookmarkEnd w:id="17"/>
      <w:r w:rsidR="003F4A76" w:rsidRPr="00D22EAA">
        <w:rPr>
          <w:b/>
          <w:i/>
          <w:highlight w:val="lightGray"/>
        </w:rPr>
        <w:t>kerran viikossa</w:t>
      </w:r>
      <w:r w:rsidR="00EB0A53" w:rsidRPr="00D22EAA">
        <w:rPr>
          <w:b/>
          <w:i/>
          <w:highlight w:val="lightGray"/>
        </w:rPr>
        <w:t>.</w:t>
      </w:r>
    </w:p>
    <w:p w14:paraId="52F5D6D4" w14:textId="5FE855DA" w:rsidR="00B82AC1" w:rsidRDefault="00B82AC1" w:rsidP="00B82AC1">
      <w:pPr>
        <w:autoSpaceDE w:val="0"/>
        <w:autoSpaceDN w:val="0"/>
        <w:adjustRightInd w:val="0"/>
        <w:rPr>
          <w:rStyle w:val="NormaalityryhmnehdotusChar"/>
          <w:rFonts w:ascii="Tahoma" w:eastAsiaTheme="minorHAnsi" w:hAnsi="Tahoma" w:cs="Tahoma"/>
          <w:sz w:val="20"/>
          <w:lang w:eastAsia="en-US"/>
        </w:rPr>
      </w:pPr>
    </w:p>
    <w:p w14:paraId="27C71F58" w14:textId="77777777" w:rsidR="0020369D" w:rsidRPr="00495965" w:rsidRDefault="00495965" w:rsidP="0020369D">
      <w:pPr>
        <w:pStyle w:val="Otsikko4"/>
        <w:rPr>
          <w:rStyle w:val="NormaalityryhmnehdotusChar"/>
          <w:color w:val="C00000"/>
          <w:sz w:val="20"/>
          <w:szCs w:val="22"/>
          <w:highlight w:val="lightGray"/>
        </w:rPr>
      </w:pPr>
      <w:r>
        <w:rPr>
          <w:color w:val="C00000"/>
          <w:highlight w:val="lightGray"/>
        </w:rPr>
        <w:t>Monialainen tai tehostettu kotikuntoutus</w:t>
      </w:r>
    </w:p>
    <w:p w14:paraId="1D0A3E46" w14:textId="1C7037F8" w:rsidR="000C61EC" w:rsidRPr="00953EAD" w:rsidRDefault="000C61EC" w:rsidP="00953EAD">
      <w:pPr>
        <w:jc w:val="both"/>
        <w:rPr>
          <w:rStyle w:val="NormaalityryhmnehdotusChar"/>
          <w:color w:val="C00000"/>
          <w:szCs w:val="18"/>
          <w:highlight w:val="lightGray"/>
        </w:rPr>
      </w:pPr>
      <w:r w:rsidRPr="002C6AAA">
        <w:rPr>
          <w:rStyle w:val="NormaalityryhmnehdotusChar"/>
          <w:color w:val="C00000"/>
          <w:highlight w:val="lightGray"/>
        </w:rPr>
        <w:t xml:space="preserve">Monialainen tai tehostettu kotikuntoutus sisältää </w:t>
      </w:r>
      <w:r w:rsidR="00A079E9">
        <w:rPr>
          <w:rStyle w:val="NormaalityryhmnehdotusChar"/>
          <w:color w:val="C00000"/>
          <w:highlight w:val="lightGray"/>
        </w:rPr>
        <w:t>erityistyöntekijän</w:t>
      </w:r>
      <w:r w:rsidR="00E463BC">
        <w:rPr>
          <w:rStyle w:val="NormaalityryhmnehdotusChar"/>
          <w:color w:val="C00000"/>
          <w:highlight w:val="lightGray"/>
        </w:rPr>
        <w:t xml:space="preserve"> tai erityisosaamisen omaavan hoitajan</w:t>
      </w:r>
      <w:r w:rsidRPr="00953EAD">
        <w:rPr>
          <w:rStyle w:val="NormaalityryhmnehdotusChar"/>
          <w:color w:val="C00000"/>
          <w:highlight w:val="lightGray"/>
        </w:rPr>
        <w:t xml:space="preserve"> ohjauksessa </w:t>
      </w:r>
      <w:r w:rsidR="00E463BC">
        <w:rPr>
          <w:rStyle w:val="NormaalityryhmnehdotusChar"/>
          <w:color w:val="C00000"/>
          <w:highlight w:val="lightGray"/>
        </w:rPr>
        <w:t xml:space="preserve">toteutettavia, </w:t>
      </w:r>
      <w:r w:rsidRPr="00953EAD">
        <w:rPr>
          <w:rStyle w:val="NormaalityryhmnehdotusChar"/>
          <w:color w:val="C00000"/>
          <w:highlight w:val="lightGray"/>
        </w:rPr>
        <w:t>tiiviitä kun</w:t>
      </w:r>
      <w:r w:rsidR="00495965" w:rsidRPr="00953EAD">
        <w:rPr>
          <w:rStyle w:val="NormaalityryhmnehdotusChar"/>
          <w:color w:val="C00000"/>
          <w:highlight w:val="lightGray"/>
        </w:rPr>
        <w:t xml:space="preserve">toutusjaksoja asiakkaan </w:t>
      </w:r>
      <w:r w:rsidR="00224075">
        <w:rPr>
          <w:rStyle w:val="NormaalityryhmnehdotusChar"/>
          <w:color w:val="C00000"/>
          <w:highlight w:val="lightGray"/>
        </w:rPr>
        <w:t>elinympäristössä</w:t>
      </w:r>
      <w:r w:rsidR="00495965" w:rsidRPr="00953EAD">
        <w:rPr>
          <w:rStyle w:val="NormaalityryhmnehdotusChar"/>
          <w:color w:val="C00000"/>
          <w:highlight w:val="lightGray"/>
        </w:rPr>
        <w:t xml:space="preserve">. </w:t>
      </w:r>
      <w:r w:rsidR="00E463BC">
        <w:rPr>
          <w:rStyle w:val="NormaalityryhmnehdotusChar"/>
          <w:color w:val="C00000"/>
          <w:highlight w:val="lightGray"/>
        </w:rPr>
        <w:t>Monialaisen tai tehostetun kotikuntoutuksen henkilöstö</w:t>
      </w:r>
      <w:r w:rsidRPr="00953EAD">
        <w:rPr>
          <w:rStyle w:val="NormaalityryhmnehdotusChar"/>
          <w:color w:val="C00000"/>
          <w:highlight w:val="lightGray"/>
        </w:rPr>
        <w:t xml:space="preserve"> tuke</w:t>
      </w:r>
      <w:r w:rsidR="00E463BC">
        <w:rPr>
          <w:rStyle w:val="NormaalityryhmnehdotusChar"/>
          <w:color w:val="C00000"/>
          <w:highlight w:val="lightGray"/>
        </w:rPr>
        <w:t>e</w:t>
      </w:r>
      <w:r w:rsidR="00495965" w:rsidRPr="00953EAD">
        <w:rPr>
          <w:rStyle w:val="NormaalityryhmnehdotusChar"/>
          <w:color w:val="C00000"/>
          <w:highlight w:val="lightGray"/>
        </w:rPr>
        <w:t xml:space="preserve"> asiakkaan kanssa työskentelevän</w:t>
      </w:r>
      <w:r w:rsidRPr="00953EAD">
        <w:rPr>
          <w:rStyle w:val="NormaalityryhmnehdotusChar"/>
          <w:color w:val="C00000"/>
          <w:highlight w:val="lightGray"/>
        </w:rPr>
        <w:t xml:space="preserve"> </w:t>
      </w:r>
      <w:r w:rsidR="00495965" w:rsidRPr="00953EAD">
        <w:rPr>
          <w:rStyle w:val="NormaalityryhmnehdotusChar"/>
          <w:color w:val="C00000"/>
          <w:highlight w:val="lightGray"/>
        </w:rPr>
        <w:t>henkilöstön</w:t>
      </w:r>
      <w:r w:rsidR="00E463BC">
        <w:rPr>
          <w:rStyle w:val="NormaalityryhmnehdotusChar"/>
          <w:color w:val="C00000"/>
          <w:highlight w:val="lightGray"/>
        </w:rPr>
        <w:t xml:space="preserve"> osaamista ja ohjaa</w:t>
      </w:r>
      <w:r w:rsidRPr="00953EAD">
        <w:rPr>
          <w:rStyle w:val="NormaalityryhmnehdotusChar"/>
          <w:color w:val="C00000"/>
          <w:highlight w:val="lightGray"/>
        </w:rPr>
        <w:t xml:space="preserve"> hei</w:t>
      </w:r>
      <w:r w:rsidRPr="00953EAD">
        <w:rPr>
          <w:rStyle w:val="NormaalityryhmnehdotusChar"/>
          <w:color w:val="C00000"/>
          <w:szCs w:val="18"/>
          <w:highlight w:val="lightGray"/>
        </w:rPr>
        <w:t xml:space="preserve">tä tarvittavien työtä tukevien menetelmien käyttöön ja hyödyntämään työssään asiakkaan </w:t>
      </w:r>
      <w:r w:rsidR="00C87B44">
        <w:rPr>
          <w:rStyle w:val="NormaalityryhmnehdotusChar"/>
          <w:color w:val="C00000"/>
          <w:szCs w:val="18"/>
          <w:highlight w:val="lightGray"/>
        </w:rPr>
        <w:t>kuntoutumista edistävää</w:t>
      </w:r>
      <w:r w:rsidRPr="00953EAD">
        <w:rPr>
          <w:rStyle w:val="NormaalityryhmnehdotusChar"/>
          <w:color w:val="C00000"/>
          <w:szCs w:val="18"/>
          <w:highlight w:val="lightGray"/>
        </w:rPr>
        <w:t xml:space="preserve"> työotetta. </w:t>
      </w:r>
    </w:p>
    <w:p w14:paraId="2D03CBF6" w14:textId="77777777" w:rsidR="00495965" w:rsidRDefault="00495965" w:rsidP="000C61EC">
      <w:pPr>
        <w:pStyle w:val="Normaalityryhmnehdotus"/>
        <w:rPr>
          <w:b/>
          <w:i/>
          <w:color w:val="C00000"/>
          <w:highlight w:val="lightGray"/>
        </w:rPr>
      </w:pPr>
    </w:p>
    <w:p w14:paraId="05B46F9E" w14:textId="77777777" w:rsidR="000C61EC" w:rsidRPr="000C61EC" w:rsidRDefault="000C61EC" w:rsidP="000C61EC">
      <w:pPr>
        <w:pStyle w:val="Normaalityryhmnehdotus"/>
        <w:rPr>
          <w:color w:val="C00000"/>
          <w:highlight w:val="lightGray"/>
        </w:rPr>
      </w:pPr>
      <w:r w:rsidRPr="000C61EC">
        <w:rPr>
          <w:color w:val="C00000"/>
          <w:highlight w:val="lightGray"/>
        </w:rPr>
        <w:t xml:space="preserve">Monialaiseen kotikuntoutukseen </w:t>
      </w:r>
      <w:r w:rsidR="00495965">
        <w:rPr>
          <w:color w:val="C00000"/>
          <w:highlight w:val="lightGray"/>
        </w:rPr>
        <w:t>voi sisältyä esimerkiksi</w:t>
      </w:r>
      <w:r w:rsidRPr="000C61EC">
        <w:rPr>
          <w:color w:val="C00000"/>
          <w:highlight w:val="lightGray"/>
        </w:rPr>
        <w:t>:</w:t>
      </w:r>
    </w:p>
    <w:p w14:paraId="762AAC4E" w14:textId="77777777" w:rsidR="00953EAD" w:rsidRPr="000C61EC" w:rsidRDefault="00953EAD" w:rsidP="00953EAD">
      <w:pPr>
        <w:pStyle w:val="Normaalityryhmnehdotus"/>
        <w:numPr>
          <w:ilvl w:val="0"/>
          <w:numId w:val="16"/>
        </w:numPr>
        <w:rPr>
          <w:b/>
          <w:i/>
          <w:color w:val="C00000"/>
          <w:highlight w:val="lightGray"/>
        </w:rPr>
      </w:pPr>
      <w:r>
        <w:rPr>
          <w:b/>
          <w:i/>
          <w:color w:val="C00000"/>
          <w:highlight w:val="lightGray"/>
        </w:rPr>
        <w:t>F</w:t>
      </w:r>
      <w:r w:rsidRPr="000C61EC">
        <w:rPr>
          <w:b/>
          <w:i/>
          <w:color w:val="C00000"/>
          <w:highlight w:val="lightGray"/>
        </w:rPr>
        <w:t>ysiote</w:t>
      </w:r>
      <w:r>
        <w:rPr>
          <w:b/>
          <w:i/>
          <w:color w:val="C00000"/>
          <w:highlight w:val="lightGray"/>
        </w:rPr>
        <w:t>rapeutti–toimintaterapeutti-</w:t>
      </w:r>
      <w:r w:rsidRPr="000C61EC">
        <w:rPr>
          <w:b/>
          <w:i/>
          <w:color w:val="C00000"/>
          <w:highlight w:val="lightGray"/>
        </w:rPr>
        <w:t>puheterapeutti työpari / tiimi</w:t>
      </w:r>
    </w:p>
    <w:p w14:paraId="5E21171B" w14:textId="1D1063A5" w:rsidR="000C61EC" w:rsidRPr="000C61EC" w:rsidRDefault="00953EAD" w:rsidP="000C61EC">
      <w:pPr>
        <w:pStyle w:val="Normaalityryhmnehdotus"/>
        <w:numPr>
          <w:ilvl w:val="0"/>
          <w:numId w:val="16"/>
        </w:numPr>
        <w:rPr>
          <w:b/>
          <w:i/>
          <w:color w:val="C00000"/>
          <w:highlight w:val="lightGray"/>
        </w:rPr>
      </w:pPr>
      <w:r>
        <w:rPr>
          <w:b/>
          <w:i/>
          <w:color w:val="C00000"/>
          <w:highlight w:val="lightGray"/>
        </w:rPr>
        <w:t>K</w:t>
      </w:r>
      <w:r w:rsidR="000C61EC" w:rsidRPr="000C61EC">
        <w:rPr>
          <w:b/>
          <w:i/>
          <w:color w:val="C00000"/>
          <w:highlight w:val="lightGray"/>
        </w:rPr>
        <w:t xml:space="preserve">otikuntoutustarpeen arviointi ja tavoitteiden asettaminen asiakkaan </w:t>
      </w:r>
      <w:r w:rsidR="00224075">
        <w:rPr>
          <w:b/>
          <w:i/>
          <w:color w:val="C00000"/>
          <w:highlight w:val="lightGray"/>
        </w:rPr>
        <w:t>elinympäristössä</w:t>
      </w:r>
      <w:r>
        <w:rPr>
          <w:b/>
          <w:i/>
          <w:color w:val="C00000"/>
          <w:highlight w:val="lightGray"/>
        </w:rPr>
        <w:t>;</w:t>
      </w:r>
    </w:p>
    <w:p w14:paraId="368060DE" w14:textId="77777777" w:rsidR="00953EAD" w:rsidRDefault="00953EAD" w:rsidP="000C61EC">
      <w:pPr>
        <w:pStyle w:val="Normaalityryhmnehdotus"/>
        <w:numPr>
          <w:ilvl w:val="0"/>
          <w:numId w:val="16"/>
        </w:numPr>
        <w:rPr>
          <w:b/>
          <w:i/>
          <w:color w:val="C00000"/>
          <w:highlight w:val="lightGray"/>
        </w:rPr>
      </w:pPr>
      <w:r>
        <w:rPr>
          <w:b/>
          <w:i/>
          <w:color w:val="C00000"/>
          <w:highlight w:val="lightGray"/>
        </w:rPr>
        <w:t>K</w:t>
      </w:r>
      <w:r w:rsidR="000C61EC" w:rsidRPr="000C61EC">
        <w:rPr>
          <w:b/>
          <w:i/>
          <w:color w:val="C00000"/>
          <w:highlight w:val="lightGray"/>
        </w:rPr>
        <w:t>untoutusjaksojen suunnittelu asiakkaan ja omaisten k</w:t>
      </w:r>
      <w:r>
        <w:rPr>
          <w:b/>
          <w:i/>
          <w:color w:val="C00000"/>
          <w:highlight w:val="lightGray"/>
        </w:rPr>
        <w:t>anssa (toimintakykysuunnitelma);</w:t>
      </w:r>
    </w:p>
    <w:p w14:paraId="7610FA5D" w14:textId="77777777" w:rsidR="000C61EC" w:rsidRPr="000C61EC" w:rsidRDefault="00953EAD" w:rsidP="000C61EC">
      <w:pPr>
        <w:pStyle w:val="Normaalityryhmnehdotus"/>
        <w:numPr>
          <w:ilvl w:val="0"/>
          <w:numId w:val="16"/>
        </w:numPr>
        <w:rPr>
          <w:b/>
          <w:i/>
          <w:color w:val="C00000"/>
          <w:highlight w:val="lightGray"/>
        </w:rPr>
      </w:pPr>
      <w:r>
        <w:rPr>
          <w:b/>
          <w:i/>
          <w:color w:val="C00000"/>
          <w:highlight w:val="lightGray"/>
        </w:rPr>
        <w:t xml:space="preserve">Kuntoutusjaksojen </w:t>
      </w:r>
      <w:r w:rsidR="000C61EC" w:rsidRPr="000C61EC">
        <w:rPr>
          <w:b/>
          <w:i/>
          <w:color w:val="C00000"/>
          <w:highlight w:val="lightGray"/>
        </w:rPr>
        <w:t>toteutus</w:t>
      </w:r>
      <w:r>
        <w:rPr>
          <w:b/>
          <w:i/>
          <w:color w:val="C00000"/>
          <w:highlight w:val="lightGray"/>
        </w:rPr>
        <w:t>;</w:t>
      </w:r>
      <w:r w:rsidR="000C61EC" w:rsidRPr="000C61EC">
        <w:rPr>
          <w:b/>
          <w:i/>
          <w:color w:val="C00000"/>
          <w:highlight w:val="lightGray"/>
        </w:rPr>
        <w:t xml:space="preserve"> </w:t>
      </w:r>
    </w:p>
    <w:p w14:paraId="0461BA33" w14:textId="77777777" w:rsidR="000C61EC" w:rsidRDefault="00953EAD" w:rsidP="000C61EC">
      <w:pPr>
        <w:pStyle w:val="Normaalityryhmnehdotus"/>
        <w:numPr>
          <w:ilvl w:val="0"/>
          <w:numId w:val="16"/>
        </w:numPr>
        <w:rPr>
          <w:b/>
          <w:i/>
          <w:color w:val="C00000"/>
          <w:highlight w:val="lightGray"/>
        </w:rPr>
      </w:pPr>
      <w:r>
        <w:rPr>
          <w:b/>
          <w:i/>
          <w:color w:val="C00000"/>
          <w:highlight w:val="lightGray"/>
        </w:rPr>
        <w:t>T</w:t>
      </w:r>
      <w:r w:rsidR="000C61EC" w:rsidRPr="000C61EC">
        <w:rPr>
          <w:b/>
          <w:i/>
          <w:color w:val="C00000"/>
          <w:highlight w:val="lightGray"/>
        </w:rPr>
        <w:t>avoitteiden mukais</w:t>
      </w:r>
      <w:r>
        <w:rPr>
          <w:b/>
          <w:i/>
          <w:color w:val="C00000"/>
          <w:highlight w:val="lightGray"/>
        </w:rPr>
        <w:t>ten mittarien määrittely, seuranta ja raportointi;</w:t>
      </w:r>
      <w:r w:rsidR="000C61EC" w:rsidRPr="000C61EC">
        <w:rPr>
          <w:b/>
          <w:i/>
          <w:color w:val="C00000"/>
          <w:highlight w:val="lightGray"/>
        </w:rPr>
        <w:t xml:space="preserve"> </w:t>
      </w:r>
    </w:p>
    <w:p w14:paraId="3430E61C" w14:textId="61E3DF9D" w:rsidR="000C61EC" w:rsidRDefault="00953EAD" w:rsidP="00953EAD">
      <w:pPr>
        <w:pStyle w:val="Normaalityryhmnehdotus"/>
        <w:numPr>
          <w:ilvl w:val="0"/>
          <w:numId w:val="16"/>
        </w:numPr>
        <w:rPr>
          <w:b/>
          <w:i/>
          <w:color w:val="C00000"/>
          <w:highlight w:val="lightGray"/>
        </w:rPr>
      </w:pPr>
      <w:r>
        <w:rPr>
          <w:b/>
          <w:i/>
          <w:color w:val="C00000"/>
          <w:highlight w:val="lightGray"/>
        </w:rPr>
        <w:t>F</w:t>
      </w:r>
      <w:r w:rsidRPr="003B4DB0">
        <w:rPr>
          <w:b/>
          <w:i/>
          <w:color w:val="C00000"/>
          <w:highlight w:val="lightGray"/>
        </w:rPr>
        <w:t>ysiote</w:t>
      </w:r>
      <w:r>
        <w:rPr>
          <w:b/>
          <w:i/>
          <w:color w:val="C00000"/>
          <w:highlight w:val="lightGray"/>
        </w:rPr>
        <w:t>rapeuttien ohjaamaa liikkumista tai</w:t>
      </w:r>
      <w:r w:rsidRPr="003B4DB0">
        <w:rPr>
          <w:b/>
          <w:i/>
          <w:color w:val="C00000"/>
          <w:highlight w:val="lightGray"/>
        </w:rPr>
        <w:t xml:space="preserve"> lihasvoimaa- ja tas</w:t>
      </w:r>
      <w:r>
        <w:rPr>
          <w:b/>
          <w:i/>
          <w:color w:val="C00000"/>
          <w:highlight w:val="lightGray"/>
        </w:rPr>
        <w:t>apainoa kehittävää harjoittelua erilaisissa toimintaympär</w:t>
      </w:r>
      <w:r w:rsidR="00B82AC1">
        <w:rPr>
          <w:b/>
          <w:i/>
          <w:color w:val="C00000"/>
          <w:highlight w:val="lightGray"/>
        </w:rPr>
        <w:t>istöissä</w:t>
      </w:r>
      <w:r>
        <w:rPr>
          <w:b/>
          <w:i/>
          <w:color w:val="C00000"/>
          <w:highlight w:val="lightGray"/>
        </w:rPr>
        <w:t xml:space="preserve">; </w:t>
      </w:r>
    </w:p>
    <w:p w14:paraId="71EA1900" w14:textId="309B7ABD" w:rsidR="00506EE8" w:rsidRPr="00C87B44" w:rsidRDefault="00506EE8" w:rsidP="00506EE8">
      <w:pPr>
        <w:pStyle w:val="Normaalityryhmnehdotus"/>
        <w:numPr>
          <w:ilvl w:val="0"/>
          <w:numId w:val="16"/>
        </w:numPr>
        <w:rPr>
          <w:b/>
          <w:i/>
          <w:color w:val="C00000"/>
          <w:highlight w:val="lightGray"/>
        </w:rPr>
      </w:pPr>
      <w:r w:rsidRPr="00C87B44">
        <w:rPr>
          <w:b/>
          <w:i/>
          <w:color w:val="C00000"/>
          <w:highlight w:val="lightGray"/>
        </w:rPr>
        <w:t>Toimintaterapeuttien ohjausta päivittäisissä toimissa kuten pukeutumisessa, peseytymiesssä, ruuan laitossa, hygienissa, asioinnissa ja vapaa-ajan toimissa, jotka ovat asiakkaalle merkityksellisiä</w:t>
      </w:r>
    </w:p>
    <w:p w14:paraId="52F880C2" w14:textId="5268DFA0" w:rsidR="000C61EC" w:rsidRPr="000C61EC" w:rsidRDefault="00953EAD" w:rsidP="000C61EC">
      <w:pPr>
        <w:pStyle w:val="Normaalityryhmnehdotus"/>
        <w:numPr>
          <w:ilvl w:val="0"/>
          <w:numId w:val="16"/>
        </w:numPr>
        <w:rPr>
          <w:b/>
          <w:i/>
          <w:color w:val="C00000"/>
          <w:highlight w:val="lightGray"/>
        </w:rPr>
      </w:pPr>
      <w:r>
        <w:rPr>
          <w:b/>
          <w:i/>
          <w:color w:val="C00000"/>
          <w:highlight w:val="lightGray"/>
        </w:rPr>
        <w:t>I</w:t>
      </w:r>
      <w:r w:rsidR="000C61EC" w:rsidRPr="000C61EC">
        <w:rPr>
          <w:b/>
          <w:i/>
          <w:color w:val="C00000"/>
          <w:highlight w:val="lightGray"/>
        </w:rPr>
        <w:t>ntensiiviset kuntoutusjaksot, jotka sisältävät myös ohjausta ja neuvontakäyntejä (</w:t>
      </w:r>
      <w:r w:rsidR="00040BF3">
        <w:rPr>
          <w:b/>
          <w:i/>
          <w:color w:val="C00000"/>
          <w:highlight w:val="lightGray"/>
        </w:rPr>
        <w:t xml:space="preserve">esimerkiksi </w:t>
      </w:r>
      <w:r w:rsidR="000C61EC" w:rsidRPr="000C61EC">
        <w:rPr>
          <w:b/>
          <w:i/>
          <w:color w:val="C00000"/>
          <w:highlight w:val="lightGray"/>
        </w:rPr>
        <w:t xml:space="preserve">6-8 viikkoa, keskimäärin </w:t>
      </w:r>
      <w:r w:rsidR="00040BF3">
        <w:rPr>
          <w:b/>
          <w:i/>
          <w:color w:val="C00000"/>
          <w:highlight w:val="lightGray"/>
        </w:rPr>
        <w:t>2-</w:t>
      </w:r>
      <w:r w:rsidR="000C61EC" w:rsidRPr="000C61EC">
        <w:rPr>
          <w:b/>
          <w:i/>
          <w:color w:val="C00000"/>
          <w:highlight w:val="lightGray"/>
        </w:rPr>
        <w:t>3 x viikossa, keskimäärin 1 h / kerta)</w:t>
      </w:r>
      <w:r>
        <w:rPr>
          <w:b/>
          <w:i/>
          <w:color w:val="C00000"/>
          <w:highlight w:val="lightGray"/>
        </w:rPr>
        <w:t>; ja</w:t>
      </w:r>
    </w:p>
    <w:p w14:paraId="22708259" w14:textId="1235063E" w:rsidR="00495965" w:rsidRDefault="00953EAD" w:rsidP="000C61EC">
      <w:pPr>
        <w:pStyle w:val="Normaalityryhmnehdotus"/>
        <w:numPr>
          <w:ilvl w:val="0"/>
          <w:numId w:val="16"/>
        </w:numPr>
        <w:rPr>
          <w:b/>
          <w:i/>
          <w:color w:val="C00000"/>
          <w:highlight w:val="lightGray"/>
        </w:rPr>
      </w:pPr>
      <w:r>
        <w:rPr>
          <w:b/>
          <w:i/>
          <w:color w:val="C00000"/>
          <w:highlight w:val="lightGray"/>
        </w:rPr>
        <w:t>I</w:t>
      </w:r>
      <w:r w:rsidR="000C61EC" w:rsidRPr="000C61EC">
        <w:rPr>
          <w:b/>
          <w:i/>
          <w:color w:val="C00000"/>
          <w:highlight w:val="lightGray"/>
        </w:rPr>
        <w:t>nteraktiivista etäkuntoutusta (</w:t>
      </w:r>
      <w:r w:rsidR="00040BF3">
        <w:rPr>
          <w:b/>
          <w:i/>
          <w:color w:val="C00000"/>
          <w:highlight w:val="lightGray"/>
        </w:rPr>
        <w:t xml:space="preserve">esimerkiksi </w:t>
      </w:r>
      <w:r w:rsidR="000C61EC" w:rsidRPr="000C61EC">
        <w:rPr>
          <w:b/>
          <w:i/>
          <w:color w:val="C00000"/>
          <w:highlight w:val="lightGray"/>
        </w:rPr>
        <w:t>6</w:t>
      </w:r>
      <w:r w:rsidR="00040BF3">
        <w:rPr>
          <w:b/>
          <w:i/>
          <w:color w:val="C00000"/>
          <w:highlight w:val="lightGray"/>
        </w:rPr>
        <w:t>-</w:t>
      </w:r>
      <w:r w:rsidR="000C61EC" w:rsidRPr="000C61EC">
        <w:rPr>
          <w:b/>
          <w:i/>
          <w:color w:val="C00000"/>
          <w:highlight w:val="lightGray"/>
        </w:rPr>
        <w:t>8 viikon ajan, noin 3</w:t>
      </w:r>
      <w:r w:rsidR="00040BF3">
        <w:rPr>
          <w:b/>
          <w:i/>
          <w:color w:val="C00000"/>
          <w:highlight w:val="lightGray"/>
        </w:rPr>
        <w:t>-</w:t>
      </w:r>
      <w:r w:rsidR="000C61EC" w:rsidRPr="000C61EC">
        <w:rPr>
          <w:b/>
          <w:i/>
          <w:color w:val="C00000"/>
          <w:highlight w:val="lightGray"/>
        </w:rPr>
        <w:t>5 kertaa viikossa</w:t>
      </w:r>
      <w:r w:rsidR="00A079E9">
        <w:rPr>
          <w:b/>
          <w:i/>
          <w:color w:val="C00000"/>
          <w:highlight w:val="lightGray"/>
        </w:rPr>
        <w:t>,</w:t>
      </w:r>
      <w:r w:rsidR="000C61EC" w:rsidRPr="000C61EC">
        <w:rPr>
          <w:b/>
          <w:i/>
          <w:color w:val="C00000"/>
          <w:highlight w:val="lightGray"/>
        </w:rPr>
        <w:t xml:space="preserve"> noin ½ h / kerta)</w:t>
      </w:r>
      <w:r>
        <w:rPr>
          <w:b/>
          <w:i/>
          <w:color w:val="C00000"/>
          <w:highlight w:val="lightGray"/>
        </w:rPr>
        <w:t>.</w:t>
      </w:r>
    </w:p>
    <w:p w14:paraId="51454B13" w14:textId="77777777" w:rsidR="00205201" w:rsidRDefault="00205201" w:rsidP="00205201">
      <w:pPr>
        <w:pStyle w:val="Normaalityryhmnehdotus"/>
        <w:rPr>
          <w:b/>
          <w:i/>
          <w:color w:val="C00000"/>
          <w:highlight w:val="lightGray"/>
        </w:rPr>
      </w:pPr>
    </w:p>
    <w:p w14:paraId="3ECB4606" w14:textId="1C787B27" w:rsidR="00987E01" w:rsidRPr="00987E01" w:rsidRDefault="00205201" w:rsidP="00205201">
      <w:pPr>
        <w:pStyle w:val="Normaalityryhmnehdotus"/>
        <w:rPr>
          <w:color w:val="C00000"/>
          <w:highlight w:val="lightGray"/>
        </w:rPr>
      </w:pPr>
      <w:r w:rsidRPr="00FD26A0">
        <w:rPr>
          <w:color w:val="C00000"/>
          <w:highlight w:val="lightGray"/>
        </w:rPr>
        <w:t>Kuntoutusjakso tulee päättää, kun tavoitteet on saavutettu.</w:t>
      </w:r>
      <w:r w:rsidR="00634D7B">
        <w:rPr>
          <w:color w:val="C00000"/>
          <w:highlight w:val="lightGray"/>
        </w:rPr>
        <w:t xml:space="preserve"> Jakso tulee myös päättää ja tehdä uusi arviointi, mikäli tavoitteiden saavuttaminen ei ole asiakkaalle realistista.</w:t>
      </w:r>
      <w:r w:rsidRPr="00FD26A0">
        <w:rPr>
          <w:color w:val="C00000"/>
          <w:highlight w:val="lightGray"/>
        </w:rPr>
        <w:t xml:space="preserve"> Tärkeää on kotihoidon, omaishoitajien ja muiden yhteistyökumppanien tukeminen jakson aika</w:t>
      </w:r>
      <w:r w:rsidR="00224075">
        <w:rPr>
          <w:color w:val="C00000"/>
          <w:highlight w:val="lightGray"/>
        </w:rPr>
        <w:t xml:space="preserve">na, kuntoutusta ja </w:t>
      </w:r>
      <w:r w:rsidRPr="00FD26A0">
        <w:rPr>
          <w:color w:val="C00000"/>
          <w:highlight w:val="lightGray"/>
        </w:rPr>
        <w:t xml:space="preserve">toimintakykyä tukeva työote </w:t>
      </w:r>
      <w:r w:rsidR="00224075">
        <w:rPr>
          <w:color w:val="C00000"/>
          <w:highlight w:val="lightGray"/>
        </w:rPr>
        <w:t>sekä</w:t>
      </w:r>
      <w:r w:rsidRPr="00FD26A0">
        <w:rPr>
          <w:color w:val="C00000"/>
          <w:highlight w:val="lightGray"/>
        </w:rPr>
        <w:t xml:space="preserve"> jatkuvuus jakson jälkeen. Tarkoitus on, että yksilöterapiasta asiakas ohjataan mahdollisimman pian ryhmätoimintoihin. Asiakassetelin palveluntuottajan tulee tehdä yhteistyötä järjestöjen kanssa asiakkaan valmennuksessa, vertaistuessa sekä ohjauksessa ryhmätoimintoihin. </w:t>
      </w:r>
      <w:r>
        <w:rPr>
          <w:color w:val="C00000"/>
          <w:highlight w:val="lightGray"/>
        </w:rPr>
        <w:t xml:space="preserve"> </w:t>
      </w:r>
    </w:p>
    <w:p w14:paraId="12B1F48E" w14:textId="77777777" w:rsidR="00987E01" w:rsidRPr="00E463BC" w:rsidRDefault="00987E01" w:rsidP="00205201">
      <w:pPr>
        <w:pStyle w:val="Normaalityryhmnehdotus"/>
        <w:rPr>
          <w:rFonts w:ascii="Tahoma" w:hAnsi="Tahoma" w:cs="Tahoma"/>
          <w:color w:val="000000"/>
          <w:sz w:val="24"/>
          <w:szCs w:val="24"/>
        </w:rPr>
      </w:pPr>
    </w:p>
    <w:p w14:paraId="0CB91992" w14:textId="7603577E" w:rsidR="000C61EC" w:rsidRPr="00987E01" w:rsidRDefault="00987E01" w:rsidP="00987E01">
      <w:pPr>
        <w:pStyle w:val="Otsikko4"/>
        <w:rPr>
          <w:color w:val="C00000"/>
          <w:highlight w:val="lightGray"/>
        </w:rPr>
      </w:pPr>
      <w:r w:rsidRPr="00987E01">
        <w:rPr>
          <w:color w:val="C00000"/>
          <w:highlight w:val="lightGray"/>
        </w:rPr>
        <w:t>Kuntouttava arviointijakso</w:t>
      </w:r>
    </w:p>
    <w:p w14:paraId="7F5401B7" w14:textId="72E7D0E5" w:rsidR="00987E01" w:rsidRPr="00B21467" w:rsidRDefault="00987E01" w:rsidP="00987E01">
      <w:pPr>
        <w:pStyle w:val="Normaalityryhmnehdotus"/>
        <w:rPr>
          <w:color w:val="7030A0"/>
        </w:rPr>
      </w:pPr>
      <w:r>
        <w:rPr>
          <w:color w:val="C00000"/>
          <w:highlight w:val="lightGray"/>
        </w:rPr>
        <w:t>Kuntouttava arviointijakso tarkoittaa</w:t>
      </w:r>
      <w:r w:rsidRPr="000C61EC">
        <w:rPr>
          <w:color w:val="C00000"/>
          <w:highlight w:val="lightGray"/>
        </w:rPr>
        <w:t xml:space="preserve"> toimintakyvyn ja kuntoutustarpeen arvioin</w:t>
      </w:r>
      <w:r>
        <w:rPr>
          <w:color w:val="C00000"/>
          <w:highlight w:val="lightGray"/>
        </w:rPr>
        <w:t>t</w:t>
      </w:r>
      <w:r w:rsidRPr="000C61EC">
        <w:rPr>
          <w:color w:val="C00000"/>
          <w:highlight w:val="lightGray"/>
        </w:rPr>
        <w:t>i</w:t>
      </w:r>
      <w:r>
        <w:rPr>
          <w:color w:val="C00000"/>
          <w:highlight w:val="lightGray"/>
        </w:rPr>
        <w:t>a</w:t>
      </w:r>
      <w:r w:rsidRPr="000C61EC">
        <w:rPr>
          <w:color w:val="C00000"/>
          <w:highlight w:val="lightGray"/>
        </w:rPr>
        <w:t xml:space="preserve"> asiakkaan </w:t>
      </w:r>
      <w:r>
        <w:rPr>
          <w:color w:val="C00000"/>
          <w:highlight w:val="lightGray"/>
        </w:rPr>
        <w:t>elinympäristössä</w:t>
      </w:r>
      <w:r w:rsidRPr="000C61EC">
        <w:rPr>
          <w:color w:val="C00000"/>
          <w:highlight w:val="lightGray"/>
        </w:rPr>
        <w:t xml:space="preserve">. Arviointijaksoon </w:t>
      </w:r>
      <w:r>
        <w:rPr>
          <w:color w:val="C00000"/>
          <w:highlight w:val="lightGray"/>
        </w:rPr>
        <w:t>voi sisältyä esimerkiksi</w:t>
      </w:r>
      <w:r w:rsidRPr="000C61EC">
        <w:rPr>
          <w:color w:val="C00000"/>
          <w:highlight w:val="lightGray"/>
        </w:rPr>
        <w:t>:</w:t>
      </w:r>
    </w:p>
    <w:p w14:paraId="54D2D811" w14:textId="77777777" w:rsidR="00987E01" w:rsidRPr="000C61EC" w:rsidRDefault="00987E01" w:rsidP="00987E01">
      <w:pPr>
        <w:pStyle w:val="Normaalityryhmnehdotus"/>
        <w:numPr>
          <w:ilvl w:val="0"/>
          <w:numId w:val="16"/>
        </w:numPr>
        <w:rPr>
          <w:b/>
          <w:i/>
          <w:color w:val="C00000"/>
          <w:highlight w:val="lightGray"/>
        </w:rPr>
      </w:pPr>
      <w:r>
        <w:rPr>
          <w:b/>
          <w:i/>
          <w:color w:val="C00000"/>
          <w:highlight w:val="lightGray"/>
        </w:rPr>
        <w:t>T</w:t>
      </w:r>
      <w:r w:rsidRPr="000C61EC">
        <w:rPr>
          <w:b/>
          <w:i/>
          <w:color w:val="C00000"/>
          <w:highlight w:val="lightGray"/>
        </w:rPr>
        <w:t xml:space="preserve">avoitteiden asettaminen asiakkaan </w:t>
      </w:r>
      <w:r>
        <w:rPr>
          <w:b/>
          <w:i/>
          <w:color w:val="C00000"/>
          <w:highlight w:val="lightGray"/>
        </w:rPr>
        <w:t xml:space="preserve">kanssa </w:t>
      </w:r>
      <w:r w:rsidRPr="000C61EC">
        <w:rPr>
          <w:b/>
          <w:i/>
          <w:color w:val="C00000"/>
          <w:highlight w:val="lightGray"/>
        </w:rPr>
        <w:t>(tarvittaessa myös</w:t>
      </w:r>
      <w:r>
        <w:rPr>
          <w:b/>
          <w:i/>
          <w:color w:val="C00000"/>
          <w:highlight w:val="lightGray"/>
        </w:rPr>
        <w:t xml:space="preserve"> omaiset ja muu verkosto);</w:t>
      </w:r>
    </w:p>
    <w:p w14:paraId="37B7F77E" w14:textId="77777777" w:rsidR="00987E01" w:rsidRPr="000C61EC" w:rsidRDefault="00987E01" w:rsidP="00987E01">
      <w:pPr>
        <w:pStyle w:val="Normaalityryhmnehdotus"/>
        <w:numPr>
          <w:ilvl w:val="0"/>
          <w:numId w:val="16"/>
        </w:numPr>
        <w:rPr>
          <w:b/>
          <w:i/>
          <w:color w:val="C00000"/>
          <w:highlight w:val="lightGray"/>
        </w:rPr>
      </w:pPr>
      <w:r>
        <w:rPr>
          <w:b/>
          <w:i/>
          <w:color w:val="C00000"/>
          <w:highlight w:val="lightGray"/>
        </w:rPr>
        <w:t>T</w:t>
      </w:r>
      <w:r w:rsidRPr="000C61EC">
        <w:rPr>
          <w:b/>
          <w:i/>
          <w:color w:val="C00000"/>
          <w:highlight w:val="lightGray"/>
        </w:rPr>
        <w:t>avoitteiden mukaisesti määritellyt mittarit, ennalta määrätyt alku- ja loppuarviot sekä jatkuvan kehityksen arvioinnin jakson aikana</w:t>
      </w:r>
      <w:r>
        <w:rPr>
          <w:b/>
          <w:i/>
          <w:color w:val="C00000"/>
          <w:highlight w:val="lightGray"/>
        </w:rPr>
        <w:t>;</w:t>
      </w:r>
    </w:p>
    <w:p w14:paraId="279E6528" w14:textId="77777777" w:rsidR="00987E01" w:rsidRPr="000C61EC" w:rsidRDefault="00987E01" w:rsidP="00987E01">
      <w:pPr>
        <w:pStyle w:val="Normaalityryhmnehdotus"/>
        <w:numPr>
          <w:ilvl w:val="0"/>
          <w:numId w:val="16"/>
        </w:numPr>
        <w:rPr>
          <w:b/>
          <w:i/>
          <w:color w:val="C00000"/>
          <w:highlight w:val="lightGray"/>
        </w:rPr>
      </w:pPr>
      <w:r>
        <w:rPr>
          <w:b/>
          <w:i/>
          <w:color w:val="C00000"/>
          <w:highlight w:val="lightGray"/>
        </w:rPr>
        <w:t>T</w:t>
      </w:r>
      <w:r w:rsidRPr="000C61EC">
        <w:rPr>
          <w:b/>
          <w:i/>
          <w:color w:val="C00000"/>
          <w:highlight w:val="lightGray"/>
        </w:rPr>
        <w:t>ukikäynnit palvelutarpeen arvioinnin perusteella</w:t>
      </w:r>
      <w:r>
        <w:rPr>
          <w:b/>
          <w:i/>
          <w:color w:val="C00000"/>
          <w:highlight w:val="lightGray"/>
        </w:rPr>
        <w:t>;</w:t>
      </w:r>
    </w:p>
    <w:p w14:paraId="029B74D8" w14:textId="77777777" w:rsidR="00987E01" w:rsidRPr="000C61EC" w:rsidRDefault="00987E01" w:rsidP="00987E01">
      <w:pPr>
        <w:pStyle w:val="Normaalityryhmnehdotus"/>
        <w:numPr>
          <w:ilvl w:val="0"/>
          <w:numId w:val="16"/>
        </w:numPr>
        <w:rPr>
          <w:b/>
          <w:i/>
          <w:color w:val="C00000"/>
          <w:highlight w:val="lightGray"/>
        </w:rPr>
      </w:pPr>
      <w:r>
        <w:rPr>
          <w:b/>
          <w:i/>
          <w:color w:val="C00000"/>
          <w:highlight w:val="lightGray"/>
        </w:rPr>
        <w:t>J</w:t>
      </w:r>
      <w:r w:rsidRPr="000C61EC">
        <w:rPr>
          <w:b/>
          <w:i/>
          <w:color w:val="C00000"/>
          <w:highlight w:val="lightGray"/>
        </w:rPr>
        <w:t>akson pääpaino on asiakkaan arjen toiminnallisessa harjoittelussa liittyen esimerkiksi pukeutumiseen, aamupalan laittoon ja pesuihin</w:t>
      </w:r>
      <w:r>
        <w:rPr>
          <w:b/>
          <w:i/>
          <w:color w:val="C00000"/>
          <w:highlight w:val="lightGray"/>
        </w:rPr>
        <w:t>; ja</w:t>
      </w:r>
    </w:p>
    <w:p w14:paraId="20DE369F" w14:textId="77777777" w:rsidR="00987E01" w:rsidRPr="000C61EC" w:rsidRDefault="00987E01" w:rsidP="00987E01">
      <w:pPr>
        <w:pStyle w:val="Normaalityryhmnehdotus"/>
        <w:numPr>
          <w:ilvl w:val="0"/>
          <w:numId w:val="16"/>
        </w:numPr>
        <w:rPr>
          <w:b/>
          <w:i/>
          <w:color w:val="C00000"/>
          <w:highlight w:val="lightGray"/>
        </w:rPr>
      </w:pPr>
      <w:r>
        <w:rPr>
          <w:b/>
          <w:i/>
          <w:color w:val="C00000"/>
          <w:highlight w:val="lightGray"/>
        </w:rPr>
        <w:t>A</w:t>
      </w:r>
      <w:r w:rsidRPr="000C61EC">
        <w:rPr>
          <w:b/>
          <w:i/>
          <w:color w:val="C00000"/>
          <w:highlight w:val="lightGray"/>
        </w:rPr>
        <w:t>puvälineiden ja asunnon muutostöiden arviointi, suunnittelu, sovitus, kokeilu ja valinta sekä hankinta; muutostyöt, käytön ohjaus, seuranta, huolto ja korjaus sekä palautus</w:t>
      </w:r>
    </w:p>
    <w:p w14:paraId="07E2356E" w14:textId="77777777" w:rsidR="00987E01" w:rsidRDefault="00987E01" w:rsidP="00987E01">
      <w:pPr>
        <w:pStyle w:val="Normaalityryhmnehdotus"/>
        <w:rPr>
          <w:color w:val="C00000"/>
          <w:highlight w:val="lightGray"/>
        </w:rPr>
      </w:pPr>
    </w:p>
    <w:p w14:paraId="0C2861E7" w14:textId="1A76A281" w:rsidR="00987E01" w:rsidRDefault="00987E01" w:rsidP="00987E01">
      <w:pPr>
        <w:pStyle w:val="Normaalityryhmnehdotus"/>
        <w:rPr>
          <w:color w:val="C00000"/>
          <w:highlight w:val="lightGray"/>
        </w:rPr>
      </w:pPr>
      <w:r w:rsidRPr="000C61EC">
        <w:rPr>
          <w:color w:val="C00000"/>
          <w:highlight w:val="lightGray"/>
        </w:rPr>
        <w:t xml:space="preserve">Arviointijaksojen kesto on </w:t>
      </w:r>
      <w:r>
        <w:rPr>
          <w:b/>
          <w:i/>
          <w:color w:val="C00000"/>
          <w:highlight w:val="lightGray"/>
        </w:rPr>
        <w:t>voi olla esimerkiksi</w:t>
      </w:r>
      <w:r w:rsidRPr="00432ABD">
        <w:rPr>
          <w:b/>
          <w:i/>
          <w:color w:val="C00000"/>
          <w:highlight w:val="lightGray"/>
        </w:rPr>
        <w:t xml:space="preserve"> 2 viikkoa ja </w:t>
      </w:r>
      <w:r w:rsidRPr="00A0744E">
        <w:rPr>
          <w:b/>
          <w:i/>
          <w:color w:val="C00000"/>
          <w:highlight w:val="lightGray"/>
        </w:rPr>
        <w:t>enintään 6 viikkoa</w:t>
      </w:r>
      <w:r>
        <w:rPr>
          <w:b/>
          <w:i/>
          <w:color w:val="C00000"/>
          <w:highlight w:val="lightGray"/>
        </w:rPr>
        <w:t xml:space="preserve">. </w:t>
      </w:r>
      <w:r w:rsidRPr="009F0702">
        <w:rPr>
          <w:b/>
          <w:i/>
          <w:color w:val="C00000"/>
          <w:highlight w:val="lightGray"/>
        </w:rPr>
        <w:t xml:space="preserve">Jakso toteutetaan </w:t>
      </w:r>
      <w:r>
        <w:rPr>
          <w:b/>
          <w:i/>
          <w:color w:val="C00000"/>
          <w:highlight w:val="lightGray"/>
        </w:rPr>
        <w:t xml:space="preserve">usein </w:t>
      </w:r>
      <w:r w:rsidRPr="00432ABD">
        <w:rPr>
          <w:b/>
          <w:i/>
          <w:color w:val="C00000"/>
          <w:highlight w:val="lightGray"/>
        </w:rPr>
        <w:t>yhdessä kotihoidon kanssa</w:t>
      </w:r>
      <w:r w:rsidRPr="000C61EC">
        <w:rPr>
          <w:color w:val="C00000"/>
          <w:highlight w:val="lightGray"/>
        </w:rPr>
        <w:t>. Jakson tavoitteena on arvioida ja tukea asiakkaan toimintakykyä</w:t>
      </w:r>
      <w:r>
        <w:rPr>
          <w:color w:val="C00000"/>
          <w:highlight w:val="lightGray"/>
        </w:rPr>
        <w:t xml:space="preserve">. </w:t>
      </w:r>
      <w:r w:rsidRPr="000C61EC">
        <w:rPr>
          <w:color w:val="C00000"/>
          <w:highlight w:val="lightGray"/>
        </w:rPr>
        <w:t xml:space="preserve">Arviointijakson lopussa arvioidaan asiakkaan </w:t>
      </w:r>
      <w:r>
        <w:rPr>
          <w:color w:val="C00000"/>
          <w:highlight w:val="lightGray"/>
        </w:rPr>
        <w:t xml:space="preserve">kuntoutustarve uudelleen eli </w:t>
      </w:r>
      <w:r w:rsidRPr="000C61EC">
        <w:rPr>
          <w:color w:val="C00000"/>
          <w:highlight w:val="lightGray"/>
        </w:rPr>
        <w:t>tarvitseeko hän enää palveluja</w:t>
      </w:r>
      <w:r>
        <w:rPr>
          <w:color w:val="C00000"/>
          <w:highlight w:val="lightGray"/>
        </w:rPr>
        <w:t>,</w:t>
      </w:r>
      <w:r w:rsidRPr="000C61EC">
        <w:rPr>
          <w:color w:val="C00000"/>
          <w:highlight w:val="lightGray"/>
        </w:rPr>
        <w:t xml:space="preserve"> ja </w:t>
      </w:r>
      <w:r>
        <w:rPr>
          <w:color w:val="C00000"/>
          <w:highlight w:val="lightGray"/>
        </w:rPr>
        <w:t xml:space="preserve">tarvittaessa </w:t>
      </w:r>
      <w:r w:rsidRPr="000C61EC">
        <w:rPr>
          <w:color w:val="C00000"/>
          <w:highlight w:val="lightGray"/>
        </w:rPr>
        <w:t xml:space="preserve">tehdään jatkosuunnitelma. Vasta kuntouttavan arviointijakson jälkeen maakunnan liikelaitoksessa arvioidaan </w:t>
      </w:r>
      <w:r>
        <w:rPr>
          <w:color w:val="C00000"/>
          <w:highlight w:val="lightGray"/>
        </w:rPr>
        <w:t xml:space="preserve">asiakaslähtöisesti </w:t>
      </w:r>
      <w:r w:rsidRPr="000C61EC">
        <w:rPr>
          <w:color w:val="C00000"/>
          <w:highlight w:val="lightGray"/>
        </w:rPr>
        <w:t>asiakkaan säännöllisen kotihoido</w:t>
      </w:r>
      <w:r>
        <w:rPr>
          <w:color w:val="C00000"/>
          <w:highlight w:val="lightGray"/>
        </w:rPr>
        <w:t xml:space="preserve">n ja muiden palveluiden tarve. Palveluntuottajan tulee varmistaa ammattihenkilöiden arvioiden puolueettomuus siten, ettei palveluntuottajalle synny epäasiallisia kannusteista suosittaa arviointijakson päätteeksi muita palveluja kuin asiakas aivan välttämättömänä tarvitsee. </w:t>
      </w:r>
    </w:p>
    <w:p w14:paraId="2AF62C52" w14:textId="77777777" w:rsidR="00987E01" w:rsidRPr="00987E01" w:rsidRDefault="00987E01" w:rsidP="00987E01">
      <w:pPr>
        <w:rPr>
          <w:highlight w:val="lightGray"/>
          <w:lang w:eastAsia="en-US"/>
        </w:rPr>
      </w:pPr>
    </w:p>
    <w:p w14:paraId="5E6EED5A" w14:textId="4E94C23D" w:rsidR="003B4DB0" w:rsidRPr="00E02E5B" w:rsidRDefault="000C61EC" w:rsidP="003B4DB0">
      <w:pPr>
        <w:pStyle w:val="Otsikko4"/>
        <w:rPr>
          <w:rStyle w:val="NormaalityryhmnehdotusChar"/>
          <w:color w:val="C00000"/>
          <w:sz w:val="20"/>
          <w:szCs w:val="22"/>
          <w:highlight w:val="lightGray"/>
        </w:rPr>
      </w:pPr>
      <w:r>
        <w:rPr>
          <w:color w:val="C00000"/>
          <w:highlight w:val="lightGray"/>
        </w:rPr>
        <w:t>Vaativa lääkinnällinen kuntoutus</w:t>
      </w:r>
    </w:p>
    <w:p w14:paraId="1E41AF65" w14:textId="35D40224" w:rsidR="0070023B" w:rsidRPr="00084805" w:rsidRDefault="0070023B" w:rsidP="0064187F">
      <w:pPr>
        <w:jc w:val="both"/>
        <w:rPr>
          <w:rStyle w:val="NormaalityryhmnehdotusChar"/>
          <w:color w:val="C00000"/>
          <w:highlight w:val="lightGray"/>
        </w:rPr>
      </w:pPr>
      <w:r w:rsidRPr="00084805">
        <w:rPr>
          <w:rStyle w:val="NormaalityryhmnehdotusChar"/>
          <w:color w:val="5B9BD5" w:themeColor="accent5"/>
          <w:highlight w:val="lightGray"/>
        </w:rPr>
        <w:t xml:space="preserve">Vaativa lääkinnällinen kuntoutus käsittää terveydenhuoltolain tai Kelan kuntoutuslain mukaiset kuntoutuksen ammattihenkilöiden toteuttamat terapiat ja moniammatilliset kuntoutuspalvelut sekä apuvälinepalvelut asiakkaan kotona, palveluntuottajan toimitiloissa tai kuntoutuslaitoksessa. </w:t>
      </w:r>
      <w:r w:rsidR="000546F6" w:rsidRPr="00084805">
        <w:rPr>
          <w:rStyle w:val="NormaalityryhmnehdotusChar"/>
          <w:color w:val="5B9BD5" w:themeColor="accent5"/>
          <w:highlight w:val="lightGray"/>
        </w:rPr>
        <w:t xml:space="preserve">Maakunnan on järjestettävä vaativa lääkinnällinen kuntoutus, mikäli </w:t>
      </w:r>
      <w:r w:rsidRPr="00084805">
        <w:rPr>
          <w:rStyle w:val="NormaalityryhmnehdotusChar"/>
          <w:color w:val="5B9BD5" w:themeColor="accent5"/>
          <w:highlight w:val="lightGray"/>
        </w:rPr>
        <w:t>Kela on arvioinut, ettei vaativa kunt</w:t>
      </w:r>
      <w:r w:rsidR="00084805" w:rsidRPr="00084805">
        <w:rPr>
          <w:rStyle w:val="NormaalityryhmnehdotusChar"/>
          <w:color w:val="5B9BD5" w:themeColor="accent5"/>
          <w:highlight w:val="lightGray"/>
        </w:rPr>
        <w:t>outus kuulu Kelan kustannettavak</w:t>
      </w:r>
      <w:r w:rsidRPr="00084805">
        <w:rPr>
          <w:rStyle w:val="NormaalityryhmnehdotusChar"/>
          <w:color w:val="5B9BD5" w:themeColor="accent5"/>
          <w:highlight w:val="lightGray"/>
        </w:rPr>
        <w:t>si.</w:t>
      </w:r>
      <w:r w:rsidR="00084805" w:rsidRPr="00084805">
        <w:rPr>
          <w:rStyle w:val="NormaalityryhmnehdotusChar"/>
          <w:color w:val="5B9BD5" w:themeColor="accent5"/>
          <w:highlight w:val="lightGray"/>
        </w:rPr>
        <w:t xml:space="preserve"> </w:t>
      </w:r>
      <w:r w:rsidR="00084805">
        <w:rPr>
          <w:rStyle w:val="NormaalityryhmnehdotusChar"/>
          <w:color w:val="5B9BD5" w:themeColor="accent5"/>
          <w:highlight w:val="lightGray"/>
        </w:rPr>
        <w:t xml:space="preserve">Maakunta voi hyödyntää tässä yhteydessä asiakasseteliä. </w:t>
      </w:r>
      <w:r w:rsidR="00084805" w:rsidRPr="00084805">
        <w:rPr>
          <w:rStyle w:val="NormaalityryhmnehdotusChar"/>
          <w:color w:val="5B9BD5" w:themeColor="accent5"/>
          <w:highlight w:val="lightGray"/>
        </w:rPr>
        <w:t>Toistaiseksi Ke</w:t>
      </w:r>
      <w:r w:rsidRPr="00084805">
        <w:rPr>
          <w:rStyle w:val="NormaalityryhmnehdotusChar"/>
          <w:color w:val="5B9BD5" w:themeColor="accent5"/>
          <w:highlight w:val="lightGray"/>
        </w:rPr>
        <w:t xml:space="preserve">la järjestää vaativaa lääkinnällistä kuntoutusta alle 65-vuotiaille henkilöille, jotka eivät ole julkisessa laitoshoidossa ja joilla on sairaus tai vamma sekä siihen liittyvä suoritus- ja osallistumisrajoite, josta aiheutuu huomattavia vaikeuksia arjen toiminnoista suoriutumisessa ja osallistumisessa sekä vähintään vuoden kestävä perusteltu kuntoutustarve. Kela ei järjestä sairaanhoitoon välittömästi liittyvää lääkinnällistä kuntoutusta eikä kuntoutuksena toimintaa, jonka tavoitteet ovat ainoastaan hoidollisia. </w:t>
      </w:r>
    </w:p>
    <w:p w14:paraId="44C3C1E2" w14:textId="24F1D192" w:rsidR="00F64909" w:rsidRDefault="00F64909" w:rsidP="0064187F">
      <w:pPr>
        <w:jc w:val="both"/>
        <w:rPr>
          <w:rStyle w:val="NormaalityryhmnehdotusChar"/>
          <w:color w:val="C00000"/>
        </w:rPr>
      </w:pPr>
    </w:p>
    <w:p w14:paraId="15CB92FD" w14:textId="093DEAD7" w:rsidR="00F64909" w:rsidRDefault="00084805" w:rsidP="00F64909">
      <w:pPr>
        <w:jc w:val="both"/>
        <w:rPr>
          <w:rStyle w:val="NormaalityryhmnehdotusChar"/>
          <w:color w:val="C00000"/>
          <w:highlight w:val="lightGray"/>
        </w:rPr>
      </w:pPr>
      <w:r>
        <w:rPr>
          <w:rStyle w:val="NormaalityryhmnehdotusChar"/>
          <w:color w:val="C00000"/>
          <w:highlight w:val="lightGray"/>
        </w:rPr>
        <w:t>Asiakassetelillä annettavaan v</w:t>
      </w:r>
      <w:r w:rsidR="00F64909">
        <w:rPr>
          <w:rStyle w:val="NormaalityryhmnehdotusChar"/>
          <w:color w:val="C00000"/>
          <w:highlight w:val="lightGray"/>
        </w:rPr>
        <w:t>aativaan l</w:t>
      </w:r>
      <w:r w:rsidR="00F64909" w:rsidRPr="000C61EC">
        <w:rPr>
          <w:rStyle w:val="NormaalityryhmnehdotusChar"/>
          <w:color w:val="C00000"/>
          <w:highlight w:val="lightGray"/>
        </w:rPr>
        <w:t>ääkinnällise</w:t>
      </w:r>
      <w:r w:rsidR="00F64909">
        <w:rPr>
          <w:rStyle w:val="NormaalityryhmnehdotusChar"/>
          <w:color w:val="C00000"/>
          <w:highlight w:val="lightGray"/>
        </w:rPr>
        <w:t>e</w:t>
      </w:r>
      <w:r w:rsidR="00F64909" w:rsidRPr="000C61EC">
        <w:rPr>
          <w:rStyle w:val="NormaalityryhmnehdotusChar"/>
          <w:color w:val="C00000"/>
          <w:highlight w:val="lightGray"/>
        </w:rPr>
        <w:t>n kuntoutukse</w:t>
      </w:r>
      <w:r w:rsidR="00F64909">
        <w:rPr>
          <w:rStyle w:val="NormaalityryhmnehdotusChar"/>
          <w:color w:val="C00000"/>
          <w:highlight w:val="lightGray"/>
        </w:rPr>
        <w:t>e</w:t>
      </w:r>
      <w:r w:rsidR="00F64909" w:rsidRPr="000C61EC">
        <w:rPr>
          <w:rStyle w:val="NormaalityryhmnehdotusChar"/>
          <w:color w:val="C00000"/>
          <w:highlight w:val="lightGray"/>
        </w:rPr>
        <w:t xml:space="preserve">n </w:t>
      </w:r>
      <w:r w:rsidR="00F64909">
        <w:rPr>
          <w:rStyle w:val="NormaalityryhmnehdotusChar"/>
          <w:color w:val="C00000"/>
          <w:highlight w:val="lightGray"/>
        </w:rPr>
        <w:t>voi sisältyä esimerkiksi:</w:t>
      </w:r>
    </w:p>
    <w:p w14:paraId="0BB22502" w14:textId="616E4A80" w:rsidR="00F64909" w:rsidRPr="00F64909" w:rsidRDefault="00F64909" w:rsidP="00F64909">
      <w:pPr>
        <w:pStyle w:val="Normaalityryhmnehdotus"/>
        <w:numPr>
          <w:ilvl w:val="0"/>
          <w:numId w:val="16"/>
        </w:numPr>
        <w:rPr>
          <w:b/>
          <w:i/>
          <w:color w:val="C00000"/>
          <w:highlight w:val="lightGray"/>
        </w:rPr>
      </w:pPr>
      <w:r w:rsidRPr="00F64909">
        <w:rPr>
          <w:b/>
          <w:i/>
          <w:color w:val="C00000"/>
          <w:highlight w:val="lightGray"/>
        </w:rPr>
        <w:t>kuntoutusneuvonta ja –ohjaus</w:t>
      </w:r>
      <w:r>
        <w:rPr>
          <w:b/>
          <w:i/>
          <w:color w:val="C00000"/>
          <w:highlight w:val="lightGray"/>
        </w:rPr>
        <w:t>;</w:t>
      </w:r>
    </w:p>
    <w:p w14:paraId="1668CE8A" w14:textId="77777777" w:rsidR="00F64909" w:rsidRPr="00F64909" w:rsidRDefault="00F64909" w:rsidP="00F64909">
      <w:pPr>
        <w:pStyle w:val="Normaalityryhmnehdotus"/>
        <w:numPr>
          <w:ilvl w:val="0"/>
          <w:numId w:val="16"/>
        </w:numPr>
        <w:rPr>
          <w:b/>
          <w:i/>
          <w:color w:val="C00000"/>
          <w:highlight w:val="lightGray"/>
        </w:rPr>
      </w:pPr>
      <w:r w:rsidRPr="00F64909">
        <w:rPr>
          <w:b/>
          <w:i/>
          <w:color w:val="C00000"/>
          <w:highlight w:val="lightGray"/>
        </w:rPr>
        <w:t>toiminta - ja työkyvyn sekä kuntoutustarpeen arviointi</w:t>
      </w:r>
    </w:p>
    <w:p w14:paraId="3F0F5CA4" w14:textId="5F2D077C" w:rsidR="00F64909" w:rsidRPr="00F64909" w:rsidRDefault="00F64909" w:rsidP="00F64909">
      <w:pPr>
        <w:pStyle w:val="Normaalityryhmnehdotus"/>
        <w:numPr>
          <w:ilvl w:val="0"/>
          <w:numId w:val="16"/>
        </w:numPr>
        <w:rPr>
          <w:b/>
          <w:i/>
          <w:color w:val="C00000"/>
          <w:highlight w:val="lightGray"/>
        </w:rPr>
      </w:pPr>
      <w:r w:rsidRPr="00F64909">
        <w:rPr>
          <w:b/>
          <w:i/>
          <w:color w:val="C00000"/>
          <w:highlight w:val="lightGray"/>
        </w:rPr>
        <w:t>kuntoutustutkimus</w:t>
      </w:r>
      <w:r>
        <w:rPr>
          <w:b/>
          <w:i/>
          <w:color w:val="C00000"/>
          <w:highlight w:val="lightGray"/>
        </w:rPr>
        <w:t>;</w:t>
      </w:r>
    </w:p>
    <w:p w14:paraId="032C8E91" w14:textId="170FE344" w:rsidR="00F64909" w:rsidRPr="00F64909" w:rsidRDefault="00F64909" w:rsidP="00F64909">
      <w:pPr>
        <w:pStyle w:val="Normaalityryhmnehdotus"/>
        <w:numPr>
          <w:ilvl w:val="0"/>
          <w:numId w:val="16"/>
        </w:numPr>
        <w:rPr>
          <w:b/>
          <w:i/>
          <w:color w:val="C00000"/>
          <w:highlight w:val="lightGray"/>
        </w:rPr>
      </w:pPr>
      <w:r w:rsidRPr="00F64909">
        <w:rPr>
          <w:b/>
          <w:i/>
          <w:color w:val="C00000"/>
          <w:highlight w:val="lightGray"/>
        </w:rPr>
        <w:t>toimintakyvyn parantamiseen ja ylläpitämiseen tähtäävät terapiat</w:t>
      </w:r>
      <w:r>
        <w:rPr>
          <w:b/>
          <w:i/>
          <w:color w:val="C00000"/>
          <w:highlight w:val="lightGray"/>
        </w:rPr>
        <w:t>;</w:t>
      </w:r>
    </w:p>
    <w:p w14:paraId="0168C6EE" w14:textId="05CCA62E" w:rsidR="00F64909" w:rsidRPr="00F64909" w:rsidRDefault="00F64909" w:rsidP="00F64909">
      <w:pPr>
        <w:pStyle w:val="Normaalityryhmnehdotus"/>
        <w:numPr>
          <w:ilvl w:val="0"/>
          <w:numId w:val="16"/>
        </w:numPr>
        <w:rPr>
          <w:b/>
          <w:i/>
          <w:color w:val="C00000"/>
          <w:highlight w:val="lightGray"/>
        </w:rPr>
      </w:pPr>
      <w:r w:rsidRPr="00F64909">
        <w:rPr>
          <w:b/>
          <w:i/>
          <w:color w:val="C00000"/>
          <w:highlight w:val="lightGray"/>
        </w:rPr>
        <w:t>muut tarvittavat kuntoutumista edistävät toimenpiteet</w:t>
      </w:r>
      <w:r>
        <w:rPr>
          <w:b/>
          <w:i/>
          <w:color w:val="C00000"/>
          <w:highlight w:val="lightGray"/>
        </w:rPr>
        <w:t>;</w:t>
      </w:r>
    </w:p>
    <w:p w14:paraId="37538074" w14:textId="5402ADA6" w:rsidR="00F64909" w:rsidRPr="00F64909" w:rsidRDefault="00F64909" w:rsidP="00F64909">
      <w:pPr>
        <w:pStyle w:val="Normaalityryhmnehdotus"/>
        <w:numPr>
          <w:ilvl w:val="0"/>
          <w:numId w:val="16"/>
        </w:numPr>
        <w:rPr>
          <w:b/>
          <w:i/>
          <w:color w:val="C00000"/>
          <w:highlight w:val="lightGray"/>
        </w:rPr>
      </w:pPr>
      <w:r w:rsidRPr="00F64909">
        <w:rPr>
          <w:b/>
          <w:i/>
          <w:color w:val="C00000"/>
          <w:highlight w:val="lightGray"/>
        </w:rPr>
        <w:t>apuvälinepalvelut</w:t>
      </w:r>
      <w:r>
        <w:rPr>
          <w:b/>
          <w:i/>
          <w:color w:val="C00000"/>
          <w:highlight w:val="lightGray"/>
        </w:rPr>
        <w:t>;</w:t>
      </w:r>
      <w:r w:rsidRPr="00F64909">
        <w:rPr>
          <w:b/>
          <w:i/>
          <w:color w:val="C00000"/>
          <w:highlight w:val="lightGray"/>
        </w:rPr>
        <w:t xml:space="preserve"> ja</w:t>
      </w:r>
    </w:p>
    <w:p w14:paraId="14590E05" w14:textId="3A663CFF" w:rsidR="00F64909" w:rsidRPr="00F64909" w:rsidRDefault="00F64909" w:rsidP="00F64909">
      <w:pPr>
        <w:pStyle w:val="Normaalityryhmnehdotus"/>
        <w:numPr>
          <w:ilvl w:val="0"/>
          <w:numId w:val="16"/>
        </w:numPr>
        <w:rPr>
          <w:b/>
          <w:i/>
          <w:color w:val="C00000"/>
          <w:highlight w:val="lightGray"/>
        </w:rPr>
      </w:pPr>
      <w:r w:rsidRPr="00F64909">
        <w:rPr>
          <w:b/>
          <w:i/>
          <w:color w:val="C00000"/>
          <w:highlight w:val="lightGray"/>
        </w:rPr>
        <w:t xml:space="preserve">sopeutumisvalmennus. </w:t>
      </w:r>
    </w:p>
    <w:p w14:paraId="58F284D1" w14:textId="0F346191" w:rsidR="000065EA" w:rsidRPr="00084805" w:rsidRDefault="00084805" w:rsidP="00084805">
      <w:pPr>
        <w:pStyle w:val="Normaalityryhmnehdotus"/>
        <w:rPr>
          <w:rStyle w:val="NormaalityryhmnehdotusChar"/>
          <w:szCs w:val="18"/>
        </w:rPr>
      </w:pPr>
      <w:r>
        <w:rPr>
          <w:rStyle w:val="NormaalityryhmnehdotusChar"/>
          <w:color w:val="C00000"/>
          <w:highlight w:val="lightGray"/>
        </w:rPr>
        <w:t xml:space="preserve">Asiakassetelillä annettavaa vaativaa lääkinnällistä kuntoutusta voivat tarvita </w:t>
      </w:r>
      <w:r w:rsidRPr="00484BF6">
        <w:rPr>
          <w:rStyle w:val="NormaalityryhmnehdotusChar"/>
          <w:b/>
          <w:i/>
          <w:color w:val="C00000"/>
          <w:highlight w:val="lightGray"/>
        </w:rPr>
        <w:t>esimerkiksi kotona asuvat aivohalvauksen saaneet asiakkaat, jotka eivät saa vaativaa lääkinnällistä kuntoutusta K</w:t>
      </w:r>
      <w:r>
        <w:rPr>
          <w:rStyle w:val="NormaalityryhmnehdotusChar"/>
          <w:b/>
          <w:i/>
          <w:color w:val="C00000"/>
          <w:highlight w:val="lightGray"/>
        </w:rPr>
        <w:t>ela</w:t>
      </w:r>
      <w:r w:rsidRPr="00484BF6">
        <w:rPr>
          <w:rStyle w:val="NormaalityryhmnehdotusChar"/>
          <w:b/>
          <w:i/>
          <w:color w:val="C00000"/>
          <w:highlight w:val="lightGray"/>
        </w:rPr>
        <w:t>n kustantamana.</w:t>
      </w:r>
    </w:p>
    <w:p w14:paraId="48DE989B" w14:textId="1E818357" w:rsidR="00BE0237" w:rsidRPr="000065EA" w:rsidRDefault="00BE0237" w:rsidP="00084805">
      <w:pPr>
        <w:pStyle w:val="Normaalityryhmnehdotus"/>
        <w:rPr>
          <w:szCs w:val="18"/>
        </w:rPr>
      </w:pPr>
    </w:p>
    <w:p w14:paraId="6ADE1892" w14:textId="30A267A1" w:rsidR="000D3F3C" w:rsidRPr="00393F16" w:rsidRDefault="000D3F3C" w:rsidP="00393F16">
      <w:pPr>
        <w:pStyle w:val="Otsikko2"/>
      </w:pPr>
      <w:bookmarkStart w:id="18" w:name="_Toc523578106"/>
      <w:r w:rsidRPr="00393F16">
        <w:lastRenderedPageBreak/>
        <w:t>Palvelujen yhteensovittaminen</w:t>
      </w:r>
      <w:bookmarkEnd w:id="18"/>
    </w:p>
    <w:p w14:paraId="6793D9D8" w14:textId="6C8A20C4" w:rsidR="00A9418C" w:rsidRDefault="00590E77" w:rsidP="004A3A6C">
      <w:pPr>
        <w:pStyle w:val="Normaalityryhmnehdotus"/>
        <w:rPr>
          <w:highlight w:val="lightGray"/>
        </w:rPr>
      </w:pPr>
      <w:r>
        <w:rPr>
          <w:highlight w:val="lightGray"/>
        </w:rPr>
        <w:t>Palveluntuottajan</w:t>
      </w:r>
      <w:r w:rsidR="004A3A6C" w:rsidRPr="004A3A6C">
        <w:rPr>
          <w:highlight w:val="lightGray"/>
        </w:rPr>
        <w:t xml:space="preserve"> henkilöstön edellytetään toimivan sujuvasti osana moniammatillista </w:t>
      </w:r>
      <w:r w:rsidR="00571F12">
        <w:rPr>
          <w:highlight w:val="lightGray"/>
        </w:rPr>
        <w:t>ja -monialaista</w:t>
      </w:r>
      <w:r w:rsidR="00AB6052">
        <w:rPr>
          <w:highlight w:val="lightGray"/>
        </w:rPr>
        <w:t xml:space="preserve"> </w:t>
      </w:r>
      <w:r>
        <w:rPr>
          <w:highlight w:val="lightGray"/>
        </w:rPr>
        <w:t>hoito- ja kuntoutus</w:t>
      </w:r>
      <w:r w:rsidR="004A3A6C" w:rsidRPr="004A3A6C">
        <w:rPr>
          <w:highlight w:val="lightGray"/>
        </w:rPr>
        <w:t>tiimiä</w:t>
      </w:r>
      <w:r w:rsidR="00A9766B">
        <w:rPr>
          <w:highlight w:val="lightGray"/>
        </w:rPr>
        <w:t xml:space="preserve"> (</w:t>
      </w:r>
      <w:r w:rsidR="00A9766B" w:rsidRPr="00A9766B">
        <w:rPr>
          <w:b/>
          <w:i/>
          <w:highlight w:val="lightGray"/>
        </w:rPr>
        <w:t xml:space="preserve">esim. </w:t>
      </w:r>
      <w:r w:rsidR="00A9766B">
        <w:rPr>
          <w:b/>
          <w:i/>
          <w:highlight w:val="lightGray"/>
        </w:rPr>
        <w:t>kotihoitotiimi, fysio- ja toimintaterapeutti sekä</w:t>
      </w:r>
      <w:r w:rsidR="00A9766B">
        <w:rPr>
          <w:highlight w:val="lightGray"/>
        </w:rPr>
        <w:t xml:space="preserve"> </w:t>
      </w:r>
      <w:r w:rsidR="00A9766B">
        <w:rPr>
          <w:b/>
          <w:i/>
          <w:highlight w:val="lightGray"/>
        </w:rPr>
        <w:t>sosiaalityöntekijä</w:t>
      </w:r>
      <w:r w:rsidR="00A9766B">
        <w:rPr>
          <w:highlight w:val="lightGray"/>
        </w:rPr>
        <w:t xml:space="preserve">). </w:t>
      </w:r>
      <w:r w:rsidR="00A9418C">
        <w:rPr>
          <w:highlight w:val="lightGray"/>
        </w:rPr>
        <w:t>Asiakkaan hoidosta tai kuntoutuksesta vastaavan t</w:t>
      </w:r>
      <w:r w:rsidR="00A9418C" w:rsidRPr="004A3A6C">
        <w:rPr>
          <w:highlight w:val="lightGray"/>
        </w:rPr>
        <w:t>iimin tulee konsultoida</w:t>
      </w:r>
      <w:r w:rsidR="00A9418C">
        <w:rPr>
          <w:highlight w:val="lightGray"/>
        </w:rPr>
        <w:t xml:space="preserve"> ja tehdä tiivistä yhteistyötä asiakkaan hoidosta vastaavan lääkärin, omatyöntekijän ja tarvittaessa muiden erityistyöntekijöiden kanssa</w:t>
      </w:r>
      <w:r w:rsidR="00A9418C" w:rsidRPr="004A3A6C">
        <w:rPr>
          <w:highlight w:val="lightGray"/>
        </w:rPr>
        <w:t xml:space="preserve"> </w:t>
      </w:r>
      <w:r w:rsidR="00A9418C">
        <w:rPr>
          <w:highlight w:val="lightGray"/>
        </w:rPr>
        <w:t>(</w:t>
      </w:r>
      <w:r w:rsidR="00A9418C">
        <w:rPr>
          <w:b/>
          <w:i/>
          <w:highlight w:val="lightGray"/>
        </w:rPr>
        <w:t>esim</w:t>
      </w:r>
      <w:r w:rsidR="00A9418C" w:rsidRPr="00A9766B">
        <w:rPr>
          <w:b/>
          <w:i/>
          <w:highlight w:val="lightGray"/>
        </w:rPr>
        <w:t>.</w:t>
      </w:r>
      <w:r w:rsidR="00A9418C">
        <w:rPr>
          <w:b/>
          <w:i/>
          <w:highlight w:val="lightGray"/>
        </w:rPr>
        <w:t xml:space="preserve"> puhe- ja ravitsemusterapeutti, mielenterveys- ja päihdehoitaja, muistikoordinaattori tai –asiantuntija</w:t>
      </w:r>
      <w:r w:rsidR="00A9418C">
        <w:rPr>
          <w:highlight w:val="lightGray"/>
        </w:rPr>
        <w:t>).</w:t>
      </w:r>
    </w:p>
    <w:p w14:paraId="16F469C4" w14:textId="77777777" w:rsidR="00A9418C" w:rsidRDefault="00A9418C" w:rsidP="004A3A6C">
      <w:pPr>
        <w:pStyle w:val="Normaalityryhmnehdotus"/>
        <w:rPr>
          <w:highlight w:val="lightGray"/>
        </w:rPr>
      </w:pPr>
    </w:p>
    <w:p w14:paraId="6561804A" w14:textId="226BC4F3" w:rsidR="004A3A6C" w:rsidRDefault="00A9418C" w:rsidP="004A3A6C">
      <w:pPr>
        <w:pStyle w:val="Normaalityryhmnehdotus"/>
      </w:pPr>
      <w:r>
        <w:rPr>
          <w:highlight w:val="lightGray"/>
        </w:rPr>
        <w:t>H</w:t>
      </w:r>
      <w:r w:rsidR="00A9766B">
        <w:rPr>
          <w:highlight w:val="lightGray"/>
        </w:rPr>
        <w:t>enkilöstön edellytetään</w:t>
      </w:r>
      <w:r w:rsidR="004A3A6C" w:rsidRPr="004A3A6C">
        <w:rPr>
          <w:highlight w:val="lightGray"/>
        </w:rPr>
        <w:t xml:space="preserve"> tekevän aktiivista yhteistyötä</w:t>
      </w:r>
      <w:r w:rsidR="00571F12">
        <w:rPr>
          <w:highlight w:val="lightGray"/>
        </w:rPr>
        <w:t xml:space="preserve"> </w:t>
      </w:r>
      <w:r w:rsidR="004A3A6C" w:rsidRPr="004A3A6C">
        <w:rPr>
          <w:highlight w:val="lightGray"/>
        </w:rPr>
        <w:t xml:space="preserve">omaisten, </w:t>
      </w:r>
      <w:r w:rsidR="005759C2">
        <w:rPr>
          <w:highlight w:val="lightGray"/>
        </w:rPr>
        <w:t xml:space="preserve">omaishoitajien, </w:t>
      </w:r>
      <w:r>
        <w:rPr>
          <w:highlight w:val="lightGray"/>
        </w:rPr>
        <w:t>tukipalveluj</w:t>
      </w:r>
      <w:r w:rsidR="004A3A6C" w:rsidRPr="004A3A6C">
        <w:rPr>
          <w:highlight w:val="lightGray"/>
        </w:rPr>
        <w:t xml:space="preserve">en tuottajien ja muiden hoitoon osallistuvien tahojen </w:t>
      </w:r>
      <w:r w:rsidR="005759C2" w:rsidRPr="004A3A6C">
        <w:rPr>
          <w:highlight w:val="lightGray"/>
        </w:rPr>
        <w:t xml:space="preserve">kanssa </w:t>
      </w:r>
      <w:r w:rsidR="005759C2">
        <w:rPr>
          <w:highlight w:val="lightGray"/>
        </w:rPr>
        <w:t>(</w:t>
      </w:r>
      <w:r w:rsidR="005759C2" w:rsidRPr="005759C2">
        <w:rPr>
          <w:b/>
          <w:i/>
          <w:highlight w:val="lightGray"/>
        </w:rPr>
        <w:t xml:space="preserve">ml. </w:t>
      </w:r>
      <w:r w:rsidR="005759C2">
        <w:rPr>
          <w:b/>
          <w:i/>
          <w:highlight w:val="lightGray"/>
        </w:rPr>
        <w:t xml:space="preserve">muut palveluntuottajat, </w:t>
      </w:r>
      <w:r w:rsidR="005759C2" w:rsidRPr="005759C2">
        <w:rPr>
          <w:b/>
          <w:i/>
          <w:highlight w:val="lightGray"/>
        </w:rPr>
        <w:t>henkilökohtaiset avustajat,</w:t>
      </w:r>
      <w:r w:rsidR="005759C2">
        <w:rPr>
          <w:b/>
          <w:i/>
          <w:highlight w:val="lightGray"/>
        </w:rPr>
        <w:t xml:space="preserve"> edunvalvoja</w:t>
      </w:r>
      <w:r w:rsidR="005759C2">
        <w:rPr>
          <w:highlight w:val="lightGray"/>
        </w:rPr>
        <w:t xml:space="preserve">) </w:t>
      </w:r>
      <w:r w:rsidR="004A3A6C" w:rsidRPr="004A3A6C">
        <w:rPr>
          <w:highlight w:val="lightGray"/>
        </w:rPr>
        <w:t>asiakasseteliin sisältyvän ajan puitteissa. Asiakkaan ja läheisten tarpeista riippuen, palveluntuottajan tulee myös tukea ja informoida läheisiä.</w:t>
      </w:r>
      <w:r>
        <w:rPr>
          <w:highlight w:val="lightGray"/>
        </w:rPr>
        <w:t xml:space="preserve"> </w:t>
      </w:r>
      <w:r w:rsidRPr="00A9418C">
        <w:rPr>
          <w:b/>
          <w:i/>
          <w:highlight w:val="lightGray"/>
        </w:rPr>
        <w:t xml:space="preserve">Moniammatillisen tiimin tulee </w:t>
      </w:r>
      <w:r w:rsidR="00DD7FF6">
        <w:rPr>
          <w:b/>
          <w:i/>
          <w:highlight w:val="lightGray"/>
        </w:rPr>
        <w:t xml:space="preserve">soveltuvin osin </w:t>
      </w:r>
      <w:r w:rsidRPr="00A9418C">
        <w:rPr>
          <w:b/>
          <w:i/>
          <w:highlight w:val="lightGray"/>
        </w:rPr>
        <w:t xml:space="preserve">havainnoida </w:t>
      </w:r>
      <w:r w:rsidR="00DD7FF6">
        <w:rPr>
          <w:b/>
          <w:i/>
          <w:highlight w:val="lightGray"/>
        </w:rPr>
        <w:t xml:space="preserve">esimerkiksi samassa kotitaloudessa </w:t>
      </w:r>
      <w:r w:rsidRPr="00A9418C">
        <w:rPr>
          <w:b/>
          <w:i/>
          <w:highlight w:val="lightGray"/>
        </w:rPr>
        <w:t xml:space="preserve">olevien läheisten tilannetta ja tarpeen mukaan ohjata esimerkiksi omaishoitajaa hakemaan itselleen apua. </w:t>
      </w:r>
      <w:r w:rsidR="004A3A6C" w:rsidRPr="004A3A6C">
        <w:rPr>
          <w:highlight w:val="lightGray"/>
        </w:rPr>
        <w:t xml:space="preserve"> </w:t>
      </w:r>
    </w:p>
    <w:p w14:paraId="5D2BC113" w14:textId="1D37B82D" w:rsidR="00AE6FA9" w:rsidRDefault="00AE6FA9" w:rsidP="004A3A6C">
      <w:pPr>
        <w:pStyle w:val="Normaalityryhmnehdotus"/>
      </w:pPr>
    </w:p>
    <w:p w14:paraId="1748A6B5" w14:textId="77777777" w:rsidR="001927F2" w:rsidRDefault="00F8645A" w:rsidP="001927F2">
      <w:pPr>
        <w:pStyle w:val="Normaalityryhmnehdotus"/>
        <w:rPr>
          <w:rFonts w:asciiTheme="minorHAnsi" w:hAnsiTheme="minorHAnsi"/>
          <w:bCs/>
          <w:sz w:val="20"/>
          <w:lang w:eastAsia="fi-FI"/>
        </w:rPr>
      </w:pPr>
      <w:r w:rsidRPr="00261C4B">
        <w:t>Tä</w:t>
      </w:r>
      <w:r>
        <w:t>m</w:t>
      </w:r>
      <w:r w:rsidRPr="00261C4B">
        <w:t>ä palvelukuvau</w:t>
      </w:r>
      <w:r>
        <w:t>s</w:t>
      </w:r>
      <w:r w:rsidRPr="00261C4B">
        <w:t xml:space="preserve"> ei lista</w:t>
      </w:r>
      <w:r>
        <w:t>a</w:t>
      </w:r>
      <w:r w:rsidRPr="00261C4B">
        <w:t xml:space="preserve"> kaikkia yhteistyötahoja ja yhdyspintoja, sillä nämä riippuvat asiakkaiden yksilöllisistä tarpeista.</w:t>
      </w:r>
      <w:r>
        <w:t xml:space="preserve"> </w:t>
      </w:r>
      <w:r w:rsidR="001927F2">
        <w:rPr>
          <w:bCs/>
          <w:lang w:eastAsia="fi-FI"/>
        </w:rPr>
        <w:t>Palveluntuottaja</w:t>
      </w:r>
      <w:r w:rsidR="001007D5">
        <w:rPr>
          <w:bCs/>
          <w:lang w:eastAsia="fi-FI"/>
        </w:rPr>
        <w:t>lla on velvollisuus ohjata asiakas</w:t>
      </w:r>
      <w:r w:rsidR="001927F2">
        <w:rPr>
          <w:bCs/>
          <w:lang w:eastAsia="fi-FI"/>
        </w:rPr>
        <w:t xml:space="preserve">ta tämän tarpeita vastaavasti ja tehdä yhteistyötä </w:t>
      </w:r>
      <w:r w:rsidR="001927F2" w:rsidRPr="00F8645A">
        <w:rPr>
          <w:b/>
          <w:bCs/>
          <w:i/>
          <w:lang w:eastAsia="fi-FI"/>
        </w:rPr>
        <w:t xml:space="preserve">esimerkiksi </w:t>
      </w:r>
      <w:r w:rsidR="001927F2">
        <w:rPr>
          <w:bCs/>
          <w:lang w:eastAsia="fi-FI"/>
        </w:rPr>
        <w:t xml:space="preserve">seuraavien tahojen kanssa: </w:t>
      </w:r>
    </w:p>
    <w:p w14:paraId="59302A12" w14:textId="17D0E20B" w:rsidR="00C60C9B" w:rsidRPr="00F8645A" w:rsidRDefault="00C60C9B" w:rsidP="00C60C9B">
      <w:pPr>
        <w:pStyle w:val="Normaalityryhmnehdotus"/>
        <w:numPr>
          <w:ilvl w:val="0"/>
          <w:numId w:val="4"/>
        </w:numPr>
        <w:spacing w:line="256" w:lineRule="auto"/>
        <w:rPr>
          <w:b/>
          <w:i/>
        </w:rPr>
      </w:pPr>
      <w:r w:rsidRPr="00F8645A">
        <w:rPr>
          <w:bCs/>
          <w:lang w:eastAsia="fi-FI"/>
        </w:rPr>
        <w:t>maakunnan liikelaitoksen palvelutoiminta</w:t>
      </w:r>
      <w:r w:rsidRPr="007E7A6C">
        <w:rPr>
          <w:bCs/>
          <w:i/>
          <w:lang w:eastAsia="fi-FI"/>
        </w:rPr>
        <w:t>;</w:t>
      </w:r>
    </w:p>
    <w:p w14:paraId="27CAD6D9" w14:textId="77777777" w:rsidR="00C60C9B" w:rsidRPr="00F8645A" w:rsidRDefault="00C60C9B" w:rsidP="00C60C9B">
      <w:pPr>
        <w:pStyle w:val="Normaalityryhmnehdotus"/>
        <w:numPr>
          <w:ilvl w:val="0"/>
          <w:numId w:val="4"/>
        </w:numPr>
        <w:spacing w:line="256" w:lineRule="auto"/>
        <w:rPr>
          <w:b/>
          <w:i/>
        </w:rPr>
      </w:pPr>
      <w:r w:rsidRPr="00F8645A">
        <w:rPr>
          <w:bCs/>
          <w:lang w:eastAsia="fi-FI"/>
        </w:rPr>
        <w:t>kuntien palvelutoiminta</w:t>
      </w:r>
      <w:r>
        <w:rPr>
          <w:bCs/>
          <w:lang w:eastAsia="fi-FI"/>
        </w:rPr>
        <w:t>;</w:t>
      </w:r>
      <w:r w:rsidRPr="00F8645A">
        <w:rPr>
          <w:bCs/>
          <w:lang w:eastAsia="fi-FI"/>
        </w:rPr>
        <w:t xml:space="preserve"> </w:t>
      </w:r>
      <w:r w:rsidRPr="007E7A6C">
        <w:rPr>
          <w:bCs/>
          <w:lang w:eastAsia="fi-FI"/>
        </w:rPr>
        <w:t>ja</w:t>
      </w:r>
    </w:p>
    <w:p w14:paraId="2BA1024C" w14:textId="41121B24" w:rsidR="00C60C9B" w:rsidRPr="005759C2" w:rsidRDefault="00C60C9B" w:rsidP="00C60C9B">
      <w:pPr>
        <w:pStyle w:val="Normaalityryhmnehdotus"/>
        <w:numPr>
          <w:ilvl w:val="0"/>
          <w:numId w:val="4"/>
        </w:numPr>
        <w:spacing w:line="256" w:lineRule="auto"/>
        <w:rPr>
          <w:b/>
          <w:i/>
        </w:rPr>
      </w:pPr>
      <w:r w:rsidRPr="007E7A6C">
        <w:rPr>
          <w:bCs/>
          <w:lang w:eastAsia="fi-FI"/>
        </w:rPr>
        <w:t>yksityisen, kolmannen ja neljännen sektorin palvelutoiminta.</w:t>
      </w:r>
    </w:p>
    <w:p w14:paraId="6EA80419" w14:textId="55D3646D" w:rsidR="005759C2" w:rsidRDefault="005759C2" w:rsidP="005759C2">
      <w:pPr>
        <w:pStyle w:val="Normaalityryhmnehdotus"/>
        <w:spacing w:line="256" w:lineRule="auto"/>
        <w:rPr>
          <w:bCs/>
          <w:lang w:eastAsia="fi-FI"/>
        </w:rPr>
      </w:pPr>
    </w:p>
    <w:p w14:paraId="555AC9C8" w14:textId="5F82238E" w:rsidR="005759C2" w:rsidRPr="007E7A6C" w:rsidRDefault="005759C2" w:rsidP="005759C2">
      <w:pPr>
        <w:pStyle w:val="Normaalityryhmnehdotus"/>
        <w:spacing w:line="256" w:lineRule="auto"/>
        <w:rPr>
          <w:b/>
          <w:i/>
        </w:rPr>
      </w:pPr>
      <w:r w:rsidRPr="00F64909">
        <w:rPr>
          <w:b/>
          <w:bCs/>
          <w:i/>
          <w:szCs w:val="18"/>
          <w:highlight w:val="lightGray"/>
        </w:rPr>
        <w:t>Kunnan tai järjestön tuottama liikunta, esim. lihasvoiman harjoittelu, tasapainoryhmät sekä virkistys- ja viriketoiminta voivat parhaassa tapauksessa tukea asiakkaan selviämistä</w:t>
      </w:r>
      <w:r w:rsidR="00224075">
        <w:rPr>
          <w:b/>
          <w:bCs/>
          <w:i/>
          <w:szCs w:val="18"/>
          <w:highlight w:val="lightGray"/>
        </w:rPr>
        <w:t xml:space="preserve"> omassa elinympäristössään</w:t>
      </w:r>
      <w:r w:rsidRPr="00F64909">
        <w:rPr>
          <w:b/>
          <w:bCs/>
          <w:i/>
          <w:szCs w:val="18"/>
          <w:highlight w:val="lightGray"/>
        </w:rPr>
        <w:t xml:space="preserve">. </w:t>
      </w:r>
      <w:r w:rsidRPr="00F64909">
        <w:rPr>
          <w:rFonts w:cstheme="minorHAnsi"/>
          <w:b/>
          <w:bCs/>
          <w:i/>
          <w:highlight w:val="lightGray"/>
          <w:lang w:eastAsia="fi-FI"/>
        </w:rPr>
        <w:t>Palveluntuottajan tulee aktiivisesti toteuttaa asiakassuunnitelma</w:t>
      </w:r>
      <w:r>
        <w:rPr>
          <w:rFonts w:cstheme="minorHAnsi"/>
          <w:b/>
          <w:bCs/>
          <w:i/>
          <w:highlight w:val="lightGray"/>
          <w:lang w:eastAsia="fi-FI"/>
        </w:rPr>
        <w:t xml:space="preserve">a siten, että se tukee asiakkaan kotona asumista ja </w:t>
      </w:r>
      <w:r w:rsidRPr="00463420">
        <w:rPr>
          <w:rFonts w:cstheme="minorHAnsi"/>
          <w:b/>
          <w:bCs/>
          <w:i/>
          <w:highlight w:val="lightGray"/>
          <w:lang w:eastAsia="fi-FI"/>
        </w:rPr>
        <w:t xml:space="preserve">ohjata </w:t>
      </w:r>
      <w:r w:rsidRPr="00F64909">
        <w:rPr>
          <w:rFonts w:cstheme="minorHAnsi"/>
          <w:b/>
          <w:bCs/>
          <w:i/>
          <w:highlight w:val="lightGray"/>
          <w:lang w:eastAsia="fi-FI"/>
        </w:rPr>
        <w:t xml:space="preserve">asiakasta kunnan, järjestöjen ja muiden toimijoiden hyvinvointia ja terveyttä edistävään toimintaan.  </w:t>
      </w:r>
      <w:r w:rsidRPr="00F64909">
        <w:rPr>
          <w:szCs w:val="18"/>
          <w:highlight w:val="lightGray"/>
        </w:rPr>
        <w:t>Omaisia ja lähipiiriä tuetaan osallistumaan asiakkaan kuntoutukseen, hoitoon ja huolenpitoon.</w:t>
      </w:r>
    </w:p>
    <w:p w14:paraId="378EE396" w14:textId="77777777" w:rsidR="00463420" w:rsidRDefault="00463420" w:rsidP="00F8645A">
      <w:pPr>
        <w:pStyle w:val="Normaalityryhmnehdotus"/>
        <w:rPr>
          <w:rFonts w:cstheme="minorHAnsi"/>
          <w:bCs/>
          <w:lang w:eastAsia="fi-FI"/>
        </w:rPr>
      </w:pPr>
    </w:p>
    <w:p w14:paraId="0EAE5ED4" w14:textId="36486D01" w:rsidR="00A05FF9" w:rsidRDefault="00F8645A" w:rsidP="00F64909">
      <w:pPr>
        <w:pStyle w:val="Normaalityryhmnehdotus"/>
        <w:rPr>
          <w:bCs/>
          <w:lang w:eastAsia="fi-FI"/>
        </w:rPr>
      </w:pPr>
      <w:r w:rsidRPr="004A3A6C">
        <w:rPr>
          <w:rFonts w:cstheme="minorHAnsi"/>
          <w:bCs/>
          <w:lang w:eastAsia="fi-FI"/>
        </w:rPr>
        <w:t>Maakunnan kustannuksella tuotettavien</w:t>
      </w:r>
      <w:r>
        <w:rPr>
          <w:rFonts w:cstheme="minorHAnsi"/>
          <w:bCs/>
          <w:lang w:eastAsia="fi-FI"/>
        </w:rPr>
        <w:t xml:space="preserve"> palvelujen osalta on noudatettava maakunnan ohjeita ja ehtoja. </w:t>
      </w:r>
      <w:r w:rsidRPr="000D3F3C">
        <w:t xml:space="preserve">Asiakkaiden </w:t>
      </w:r>
      <w:r>
        <w:t xml:space="preserve">yksilöllisistä </w:t>
      </w:r>
      <w:r w:rsidRPr="000D3F3C">
        <w:t xml:space="preserve">tarpeista tai ongelmista ilmoittamiseen liittyvät </w:t>
      </w:r>
      <w:r>
        <w:t xml:space="preserve">maakunnan </w:t>
      </w:r>
      <w:r w:rsidRPr="000D3F3C">
        <w:t>menettelytavat on kuvattu hallintopäätökse</w:t>
      </w:r>
      <w:r>
        <w:t>ssä</w:t>
      </w:r>
      <w:r w:rsidRPr="000D3F3C">
        <w:t>.</w:t>
      </w:r>
      <w:r>
        <w:t xml:space="preserve"> </w:t>
      </w:r>
      <w:r w:rsidRPr="008D1544">
        <w:t xml:space="preserve">Maakunnan liikelaitoksen erikoissairaanhoidon palveluihin pääsy edellyttää maakunnan ohjeistuksen mukaista lääkärin tekemää lähetettä, jonka perusteella vastaanottava taho eli maakunnan liikelaitos arvioi hoidon tarpeen ja päättää asiakkaan hoidosta. </w:t>
      </w:r>
      <w:r w:rsidRPr="00AD014C">
        <w:rPr>
          <w:color w:val="5B9BD5" w:themeColor="accent5"/>
        </w:rPr>
        <w:t xml:space="preserve">Kiireettömän sairaanhoidon lähetteestä säädetään tarkemmin terveydenhuoltolaissa. </w:t>
      </w:r>
      <w:r>
        <w:rPr>
          <w:rFonts w:cstheme="minorHAnsi"/>
          <w:bCs/>
          <w:lang w:eastAsia="fi-FI"/>
        </w:rPr>
        <w:t xml:space="preserve">Mikäli maakunnan ohjeistus ei kata asiakkaan tilannetta, maakunnan kustannuksella olevien palvelujen tuottamisesta on erikseen sovittava maakunnan nimeämän </w:t>
      </w:r>
      <w:r w:rsidR="003E29AD">
        <w:rPr>
          <w:rFonts w:cstheme="minorHAnsi"/>
          <w:bCs/>
          <w:lang w:eastAsia="fi-FI"/>
        </w:rPr>
        <w:t xml:space="preserve">yhteyshenkilön </w:t>
      </w:r>
      <w:r>
        <w:rPr>
          <w:rFonts w:cstheme="minorHAnsi"/>
          <w:bCs/>
          <w:lang w:eastAsia="fi-FI"/>
        </w:rPr>
        <w:t>kanssa.</w:t>
      </w:r>
      <w:r>
        <w:rPr>
          <w:bCs/>
          <w:lang w:eastAsia="fi-FI"/>
        </w:rPr>
        <w:t xml:space="preserve"> </w:t>
      </w:r>
    </w:p>
    <w:p w14:paraId="52789653" w14:textId="77777777" w:rsidR="00F8645A" w:rsidRDefault="00F8645A" w:rsidP="00F8645A">
      <w:pPr>
        <w:pStyle w:val="Normaalityryhmnehdotus"/>
      </w:pPr>
    </w:p>
    <w:p w14:paraId="772BC78A" w14:textId="2978E9D6" w:rsidR="00F8645A" w:rsidRDefault="005577F8" w:rsidP="00F8645A">
      <w:pPr>
        <w:pStyle w:val="Normaalityryhmnehdotus"/>
      </w:pPr>
      <w:r w:rsidRPr="005577F8">
        <w:rPr>
          <w:highlight w:val="lightGray"/>
        </w:rPr>
        <w:t>Tarvittaessa</w:t>
      </w:r>
      <w:r>
        <w:t xml:space="preserve"> h</w:t>
      </w:r>
      <w:r w:rsidR="00F8645A" w:rsidRPr="00261C4B">
        <w:t xml:space="preserve">yvinvoinnin ja terveyden edistämistä toteutetaan yhteistyössä </w:t>
      </w:r>
      <w:r w:rsidRPr="000B6359">
        <w:t xml:space="preserve">maakunnan, </w:t>
      </w:r>
      <w:r w:rsidR="00F8645A" w:rsidRPr="000B6359">
        <w:t>kunnan</w:t>
      </w:r>
      <w:r w:rsidR="00F8645A" w:rsidRPr="00261C4B">
        <w:t xml:space="preserve"> ja muiden toimijoiden kanssa </w:t>
      </w:r>
      <w:r w:rsidR="00F8645A" w:rsidRPr="005B5066">
        <w:rPr>
          <w:b/>
          <w:i/>
        </w:rPr>
        <w:t>esimerkiksi tarjoamalla asiantuntemusta teemaviikkoihin</w:t>
      </w:r>
      <w:r w:rsidR="00F8645A" w:rsidRPr="00261C4B">
        <w:t>. Palveluntuottaja hyödyntää asiakkaiden ohjauksessa ja neuvonnass</w:t>
      </w:r>
      <w:r w:rsidR="00F8645A">
        <w:t>a maakuntien ja kuntien tekemissä suunnitelmiss</w:t>
      </w:r>
      <w:r w:rsidR="00F8645A" w:rsidRPr="00261C4B">
        <w:t>a, kuten hyvinvointisuunnitelmassa, mainittuja toimintatapoja ja palveluja</w:t>
      </w:r>
      <w:r w:rsidR="00F64909">
        <w:t>.</w:t>
      </w:r>
    </w:p>
    <w:p w14:paraId="6592EDB8" w14:textId="77777777" w:rsidR="000D3F3C" w:rsidRPr="00261C4B" w:rsidRDefault="000D3F3C" w:rsidP="00261C4B">
      <w:pPr>
        <w:pStyle w:val="Normaalityryhmnehdotus"/>
      </w:pPr>
    </w:p>
    <w:p w14:paraId="50B69DF5" w14:textId="5977318D" w:rsidR="000D3F3C" w:rsidRDefault="000D3F3C" w:rsidP="00261C4B">
      <w:pPr>
        <w:pStyle w:val="Normaalityryhmnehdotus"/>
      </w:pPr>
      <w:r w:rsidRPr="00261C4B">
        <w:t>Eri toimijoiden väliset yhteisneuvottelut, jatkohoid</w:t>
      </w:r>
      <w:r w:rsidRPr="00F64909">
        <w:t>on suunnittelemiseksi tarvittavat palaverit</w:t>
      </w:r>
      <w:r w:rsidR="00A0744E" w:rsidRPr="00F64909">
        <w:t xml:space="preserve">, </w:t>
      </w:r>
      <w:r w:rsidR="00A0744E" w:rsidRPr="00F64909">
        <w:rPr>
          <w:b/>
          <w:i/>
          <w:highlight w:val="lightGray"/>
        </w:rPr>
        <w:t xml:space="preserve">maakunnan liikelaitoksen </w:t>
      </w:r>
      <w:r w:rsidR="00980E05" w:rsidRPr="00F64909">
        <w:rPr>
          <w:b/>
          <w:i/>
          <w:highlight w:val="lightGray"/>
        </w:rPr>
        <w:t xml:space="preserve">omatyöntekijän tapaamiset </w:t>
      </w:r>
      <w:r w:rsidRPr="00F64909">
        <w:t xml:space="preserve">ja osallistuminen </w:t>
      </w:r>
      <w:r w:rsidRPr="00261C4B">
        <w:t>tavanomaiseen verkostotyöhön sisältyvät korvattavaan palveluun</w:t>
      </w:r>
      <w:r w:rsidR="0094512D">
        <w:t xml:space="preserve"> </w:t>
      </w:r>
      <w:r w:rsidR="0094512D" w:rsidRPr="000B6359">
        <w:t>– mikäli asiakkaan asia sitä vaatii</w:t>
      </w:r>
      <w:r w:rsidRPr="000B6359">
        <w:t>.</w:t>
      </w:r>
      <w:r w:rsidRPr="00261C4B">
        <w:t xml:space="preserve"> </w:t>
      </w:r>
      <w:r w:rsidR="000B6359">
        <w:rPr>
          <w:rFonts w:eastAsia="Times New Roman" w:cstheme="minorHAnsi"/>
          <w:szCs w:val="18"/>
          <w:lang w:eastAsia="fi-FI"/>
        </w:rPr>
        <w:t xml:space="preserve">Mikäli asiakkaan tilanne vaatii yhteistyöpalaveria, palveluntuottajan tulee ilmoittaa tästä tarpeesta maakunnan liikelaitokseen. Maakunnan liikelaitoksella on tällöin päävastuu </w:t>
      </w:r>
      <w:r w:rsidR="000B6359" w:rsidRPr="00B45EB4">
        <w:rPr>
          <w:rFonts w:eastAsia="Times New Roman" w:cstheme="minorHAnsi"/>
          <w:szCs w:val="18"/>
          <w:lang w:eastAsia="fi-FI"/>
        </w:rPr>
        <w:t>yhteistyöpalaverien koolle kutsumisesta</w:t>
      </w:r>
      <w:r w:rsidR="000B6359">
        <w:rPr>
          <w:rFonts w:eastAsia="Times New Roman" w:cstheme="minorHAnsi"/>
          <w:szCs w:val="18"/>
          <w:lang w:eastAsia="fi-FI"/>
        </w:rPr>
        <w:t>, ellei palveluntuottajan kanssa ole selkeästi toisin sovittu. Kukin y</w:t>
      </w:r>
      <w:r w:rsidR="000B6359" w:rsidRPr="00B45EB4">
        <w:rPr>
          <w:rFonts w:eastAsia="Times New Roman" w:cstheme="minorHAnsi"/>
          <w:szCs w:val="18"/>
          <w:lang w:eastAsia="fi-FI"/>
        </w:rPr>
        <w:t>hteistyöpalaver</w:t>
      </w:r>
      <w:r w:rsidR="000B6359">
        <w:rPr>
          <w:rFonts w:eastAsia="Times New Roman" w:cstheme="minorHAnsi"/>
          <w:szCs w:val="18"/>
          <w:lang w:eastAsia="fi-FI"/>
        </w:rPr>
        <w:t>eihin osallistuva taho vastaa omista matkakustannuksistaan</w:t>
      </w:r>
      <w:r w:rsidR="000B6359" w:rsidRPr="00B45EB4">
        <w:rPr>
          <w:rFonts w:eastAsia="Times New Roman" w:cstheme="minorHAnsi"/>
          <w:szCs w:val="18"/>
          <w:lang w:eastAsia="fi-FI"/>
        </w:rPr>
        <w:t>.</w:t>
      </w:r>
    </w:p>
    <w:p w14:paraId="08D6B259" w14:textId="77777777" w:rsidR="00261C4B" w:rsidRPr="000D3F3C" w:rsidRDefault="00261C4B" w:rsidP="00261C4B">
      <w:pPr>
        <w:pStyle w:val="Normaalityryhmnehdotus"/>
      </w:pPr>
    </w:p>
    <w:p w14:paraId="61A2895C" w14:textId="24589077" w:rsidR="00A11093" w:rsidRPr="00C50AEF" w:rsidRDefault="004A5211" w:rsidP="00F64909">
      <w:pPr>
        <w:pStyle w:val="Otsikko2"/>
      </w:pPr>
      <w:bookmarkStart w:id="19" w:name="_Toc523578107"/>
      <w:r w:rsidRPr="00393F16">
        <w:t>O</w:t>
      </w:r>
      <w:r w:rsidR="000D3F3C" w:rsidRPr="00393F16">
        <w:t>sallistumis- ja vaikuttamismahdollisuu</w:t>
      </w:r>
      <w:r w:rsidR="00053B81">
        <w:t>det</w:t>
      </w:r>
      <w:bookmarkEnd w:id="19"/>
      <w:r w:rsidR="00F84E2F">
        <w:t xml:space="preserve"> </w:t>
      </w:r>
    </w:p>
    <w:p w14:paraId="120111B8" w14:textId="47FD4564" w:rsidR="000D3F3C" w:rsidRPr="00671C42" w:rsidRDefault="00F64909" w:rsidP="00261C4B">
      <w:pPr>
        <w:pStyle w:val="Normaalityryhmnehdotus"/>
      </w:pPr>
      <w:r>
        <w:rPr>
          <w:highlight w:val="lightGray"/>
        </w:rPr>
        <w:t xml:space="preserve">Palvelun </w:t>
      </w:r>
      <w:r w:rsidR="00F26D3C">
        <w:rPr>
          <w:highlight w:val="lightGray"/>
        </w:rPr>
        <w:t xml:space="preserve">yhtenä </w:t>
      </w:r>
      <w:r>
        <w:rPr>
          <w:highlight w:val="lightGray"/>
        </w:rPr>
        <w:t>l</w:t>
      </w:r>
      <w:r w:rsidRPr="00463420">
        <w:rPr>
          <w:highlight w:val="lightGray"/>
        </w:rPr>
        <w:t>opputuloksen</w:t>
      </w:r>
      <w:r>
        <w:rPr>
          <w:highlight w:val="lightGray"/>
        </w:rPr>
        <w:t>a</w:t>
      </w:r>
      <w:r w:rsidRPr="00463420">
        <w:rPr>
          <w:highlight w:val="lightGray"/>
        </w:rPr>
        <w:t xml:space="preserve"> </w:t>
      </w:r>
      <w:r w:rsidR="00F26D3C">
        <w:rPr>
          <w:highlight w:val="lightGray"/>
        </w:rPr>
        <w:t xml:space="preserve">asiakkaalla tulisi olla </w:t>
      </w:r>
      <w:r w:rsidRPr="00463420">
        <w:rPr>
          <w:highlight w:val="lightGray"/>
        </w:rPr>
        <w:t xml:space="preserve">kokemus </w:t>
      </w:r>
      <w:r>
        <w:rPr>
          <w:highlight w:val="lightGray"/>
        </w:rPr>
        <w:t>toimijuudesta</w:t>
      </w:r>
      <w:r w:rsidRPr="00463420">
        <w:rPr>
          <w:highlight w:val="lightGray"/>
        </w:rPr>
        <w:t xml:space="preserve"> arjessa ja osallisuudestaan ympäröivään yhteisöön ja yhteiskuntaan, sillä nämä ovat merkittäviä tavoitteellisen kuntoutumisen </w:t>
      </w:r>
      <w:r w:rsidRPr="00463420">
        <w:rPr>
          <w:highlight w:val="lightGray"/>
        </w:rPr>
        <w:lastRenderedPageBreak/>
        <w:t>tekijöitä.</w:t>
      </w:r>
      <w:r>
        <w:t xml:space="preserve"> </w:t>
      </w:r>
      <w:r w:rsidR="00671C42" w:rsidRPr="00671C42">
        <w:t xml:space="preserve">Palveluntuottaja voi edistää </w:t>
      </w:r>
      <w:r w:rsidR="009957CA" w:rsidRPr="009957CA">
        <w:rPr>
          <w:highlight w:val="lightGray"/>
        </w:rPr>
        <w:t>asiakkaiden</w:t>
      </w:r>
      <w:r w:rsidR="00671C42" w:rsidRPr="00671C42">
        <w:t xml:space="preserve"> osallistumis- ja vaikuttamismahdollisuuksien toteutumista </w:t>
      </w:r>
      <w:r w:rsidR="000D3F3C" w:rsidRPr="00F26D3C">
        <w:rPr>
          <w:b/>
          <w:i/>
        </w:rPr>
        <w:t>esimerkiksi seuraavasti</w:t>
      </w:r>
      <w:r w:rsidR="004A5211">
        <w:t xml:space="preserve"> </w:t>
      </w:r>
      <w:r w:rsidR="004A5211" w:rsidRPr="004A5211">
        <w:rPr>
          <w:b/>
          <w:i/>
        </w:rPr>
        <w:t>[maakunta voi asettaa tässä myös minimivaatimukset velvoittavina]</w:t>
      </w:r>
      <w:r w:rsidR="00F26D3C">
        <w:t>:</w:t>
      </w:r>
    </w:p>
    <w:p w14:paraId="4E116F1F" w14:textId="0D625859" w:rsidR="000D3F3C" w:rsidRPr="00590E77" w:rsidRDefault="000D3F3C" w:rsidP="00803B99">
      <w:pPr>
        <w:pStyle w:val="Normaalityryhmnehdotus"/>
        <w:numPr>
          <w:ilvl w:val="0"/>
          <w:numId w:val="3"/>
        </w:numPr>
        <w:rPr>
          <w:b/>
          <w:bCs/>
          <w:i/>
          <w:highlight w:val="lightGray"/>
          <w:lang w:eastAsia="fi-FI"/>
        </w:rPr>
      </w:pPr>
      <w:r w:rsidRPr="000D3F3C">
        <w:rPr>
          <w:b/>
          <w:bCs/>
          <w:i/>
          <w:lang w:eastAsia="fi-FI"/>
        </w:rPr>
        <w:t>Hyödyntämällä sähköisiä ratkaisuja</w:t>
      </w:r>
      <w:r w:rsidR="004A5211">
        <w:rPr>
          <w:b/>
          <w:bCs/>
          <w:i/>
          <w:lang w:eastAsia="fi-FI"/>
        </w:rPr>
        <w:t xml:space="preserve"> kuten </w:t>
      </w:r>
      <w:r w:rsidR="004A5211" w:rsidRPr="00590E77">
        <w:rPr>
          <w:b/>
          <w:bCs/>
          <w:i/>
          <w:lang w:eastAsia="fi-FI"/>
        </w:rPr>
        <w:t>sähköisiä oire</w:t>
      </w:r>
      <w:r w:rsidR="00463420" w:rsidRPr="00590E77">
        <w:rPr>
          <w:b/>
          <w:bCs/>
          <w:i/>
          <w:lang w:eastAsia="fi-FI"/>
        </w:rPr>
        <w:t>- ja toimintakyky</w:t>
      </w:r>
      <w:r w:rsidR="004A5211" w:rsidRPr="00590E77">
        <w:rPr>
          <w:b/>
          <w:bCs/>
          <w:i/>
          <w:lang w:eastAsia="fi-FI"/>
        </w:rPr>
        <w:t>arvioita</w:t>
      </w:r>
      <w:r w:rsidR="00590E77">
        <w:rPr>
          <w:b/>
          <w:bCs/>
          <w:i/>
          <w:lang w:eastAsia="fi-FI"/>
        </w:rPr>
        <w:t>,</w:t>
      </w:r>
      <w:r w:rsidR="004A5211">
        <w:rPr>
          <w:b/>
          <w:bCs/>
          <w:i/>
          <w:lang w:eastAsia="fi-FI"/>
        </w:rPr>
        <w:t xml:space="preserve"> omahoitotyökaluja</w:t>
      </w:r>
      <w:r w:rsidR="00463420">
        <w:rPr>
          <w:b/>
          <w:bCs/>
          <w:i/>
          <w:lang w:eastAsia="fi-FI"/>
        </w:rPr>
        <w:t xml:space="preserve"> </w:t>
      </w:r>
      <w:r w:rsidR="00590E77" w:rsidRPr="00590E77">
        <w:rPr>
          <w:b/>
          <w:bCs/>
          <w:i/>
          <w:highlight w:val="lightGray"/>
          <w:lang w:eastAsia="fi-FI"/>
        </w:rPr>
        <w:t xml:space="preserve">sekä </w:t>
      </w:r>
      <w:r w:rsidR="00590E77" w:rsidRPr="00590E77">
        <w:rPr>
          <w:b/>
          <w:i/>
          <w:highlight w:val="lightGray"/>
        </w:rPr>
        <w:t>Terveyskylän virtuaalista kuntoutumistaloa</w:t>
      </w:r>
      <w:r w:rsidR="00590E77" w:rsidRPr="00590E77">
        <w:rPr>
          <w:rStyle w:val="Alaviitteenviite"/>
          <w:b/>
          <w:i/>
          <w:highlight w:val="lightGray"/>
        </w:rPr>
        <w:footnoteReference w:id="4"/>
      </w:r>
      <w:r w:rsidR="00EC3A26">
        <w:rPr>
          <w:b/>
          <w:bCs/>
          <w:i/>
          <w:lang w:eastAsia="fi-FI"/>
        </w:rPr>
        <w:t>;</w:t>
      </w:r>
    </w:p>
    <w:p w14:paraId="0DE0E9B5" w14:textId="77777777" w:rsidR="004A5211" w:rsidRDefault="004A5211" w:rsidP="00803B99">
      <w:pPr>
        <w:pStyle w:val="Normaalityryhmnehdotus"/>
        <w:numPr>
          <w:ilvl w:val="0"/>
          <w:numId w:val="3"/>
        </w:numPr>
        <w:rPr>
          <w:b/>
          <w:bCs/>
          <w:i/>
          <w:lang w:eastAsia="fi-FI"/>
        </w:rPr>
      </w:pPr>
      <w:r>
        <w:rPr>
          <w:b/>
          <w:bCs/>
          <w:i/>
          <w:lang w:eastAsia="fi-FI"/>
        </w:rPr>
        <w:t>Tekemällä omahoitosuunnitelmia ja –ohjeita, joiden avulla asiakkaat voivat osallistua oman sairautensa hoitoon ja seurantaan;</w:t>
      </w:r>
    </w:p>
    <w:p w14:paraId="08727862" w14:textId="77777777" w:rsidR="00463420" w:rsidRPr="00463420" w:rsidRDefault="00463420" w:rsidP="00803B99">
      <w:pPr>
        <w:pStyle w:val="Normaalityryhmnehdotus"/>
        <w:numPr>
          <w:ilvl w:val="0"/>
          <w:numId w:val="3"/>
        </w:numPr>
        <w:rPr>
          <w:b/>
          <w:bCs/>
          <w:i/>
          <w:highlight w:val="lightGray"/>
          <w:lang w:eastAsia="fi-FI"/>
        </w:rPr>
      </w:pPr>
      <w:r w:rsidRPr="00463420">
        <w:rPr>
          <w:b/>
          <w:bCs/>
          <w:i/>
          <w:highlight w:val="lightGray"/>
          <w:lang w:eastAsia="fi-FI"/>
        </w:rPr>
        <w:t xml:space="preserve">Antamalla </w:t>
      </w:r>
      <w:r>
        <w:rPr>
          <w:b/>
          <w:bCs/>
          <w:i/>
          <w:highlight w:val="lightGray"/>
          <w:lang w:eastAsia="fi-FI"/>
        </w:rPr>
        <w:t>asiakkaalle palveluun</w:t>
      </w:r>
      <w:r w:rsidRPr="00463420">
        <w:rPr>
          <w:b/>
          <w:bCs/>
          <w:i/>
          <w:highlight w:val="lightGray"/>
          <w:lang w:eastAsia="fi-FI"/>
        </w:rPr>
        <w:t xml:space="preserve"> liittyviä kirjallisia, videovälitteisiä tai ryhmätoimintana toteu</w:t>
      </w:r>
      <w:r>
        <w:rPr>
          <w:b/>
          <w:bCs/>
          <w:i/>
          <w:highlight w:val="lightGray"/>
          <w:lang w:eastAsia="fi-FI"/>
        </w:rPr>
        <w:t>te</w:t>
      </w:r>
      <w:r w:rsidRPr="00463420">
        <w:rPr>
          <w:b/>
          <w:bCs/>
          <w:i/>
          <w:highlight w:val="lightGray"/>
          <w:lang w:eastAsia="fi-FI"/>
        </w:rPr>
        <w:t>ttuja harjoitteluohjelmia ja –ohjeita sekä varmistamalla, että asiakas osaa tehdä harjoitteet itsenäisesti;</w:t>
      </w:r>
    </w:p>
    <w:p w14:paraId="2A8100D9" w14:textId="77777777" w:rsidR="000D3F3C" w:rsidRPr="000D3F3C" w:rsidRDefault="000D3F3C" w:rsidP="00803B99">
      <w:pPr>
        <w:pStyle w:val="Normaalityryhmnehdotus"/>
        <w:numPr>
          <w:ilvl w:val="0"/>
          <w:numId w:val="3"/>
        </w:numPr>
        <w:rPr>
          <w:b/>
          <w:bCs/>
          <w:i/>
          <w:lang w:eastAsia="fi-FI"/>
        </w:rPr>
      </w:pPr>
      <w:r w:rsidRPr="000D3F3C">
        <w:rPr>
          <w:b/>
          <w:bCs/>
          <w:i/>
          <w:lang w:eastAsia="fi-FI"/>
        </w:rPr>
        <w:t xml:space="preserve">Suunnittelemalla ja kehittämällä palveluja yhdessä eri ikäisten asiakkaiden kanssa; </w:t>
      </w:r>
    </w:p>
    <w:p w14:paraId="320A55FB" w14:textId="596D4060" w:rsidR="000D3F3C" w:rsidRPr="000D3F3C" w:rsidRDefault="000D3F3C" w:rsidP="00803B99">
      <w:pPr>
        <w:pStyle w:val="Normaalityryhmnehdotus"/>
        <w:numPr>
          <w:ilvl w:val="0"/>
          <w:numId w:val="3"/>
        </w:numPr>
        <w:rPr>
          <w:b/>
          <w:bCs/>
          <w:i/>
          <w:lang w:eastAsia="fi-FI"/>
        </w:rPr>
      </w:pPr>
      <w:r w:rsidRPr="000D3F3C">
        <w:rPr>
          <w:b/>
          <w:bCs/>
          <w:i/>
          <w:lang w:eastAsia="fi-FI"/>
        </w:rPr>
        <w:t>Järjestämällä keskustelutilaisuuksia sekä asiakasraateja asiakkailleen;</w:t>
      </w:r>
    </w:p>
    <w:p w14:paraId="51914D28" w14:textId="6D3D7117" w:rsidR="004A5211" w:rsidRDefault="000D3F3C" w:rsidP="00803B99">
      <w:pPr>
        <w:pStyle w:val="Normaalityryhmnehdotus"/>
        <w:numPr>
          <w:ilvl w:val="0"/>
          <w:numId w:val="3"/>
        </w:numPr>
        <w:rPr>
          <w:b/>
          <w:bCs/>
          <w:i/>
          <w:lang w:eastAsia="fi-FI"/>
        </w:rPr>
      </w:pPr>
      <w:r w:rsidRPr="000D3F3C">
        <w:rPr>
          <w:b/>
          <w:bCs/>
          <w:i/>
          <w:lang w:eastAsia="fi-FI"/>
        </w:rPr>
        <w:t xml:space="preserve">Ottamalla käyttöön kokemusasiantuntija-, kehittäjäasiakas- ja vertaistoimintaa; </w:t>
      </w:r>
      <w:r w:rsidR="00F84E2F">
        <w:rPr>
          <w:b/>
          <w:bCs/>
          <w:i/>
          <w:lang w:eastAsia="fi-FI"/>
        </w:rPr>
        <w:t xml:space="preserve">  </w:t>
      </w:r>
    </w:p>
    <w:p w14:paraId="4E49E29A" w14:textId="77777777" w:rsidR="000D3F3C" w:rsidRPr="000D3F3C" w:rsidRDefault="004A5211" w:rsidP="00803B99">
      <w:pPr>
        <w:pStyle w:val="Normaalityryhmnehdotus"/>
        <w:numPr>
          <w:ilvl w:val="0"/>
          <w:numId w:val="3"/>
        </w:numPr>
        <w:rPr>
          <w:b/>
          <w:bCs/>
          <w:i/>
          <w:lang w:eastAsia="fi-FI"/>
        </w:rPr>
      </w:pPr>
      <w:r>
        <w:rPr>
          <w:b/>
          <w:bCs/>
          <w:i/>
          <w:lang w:eastAsia="fi-FI"/>
        </w:rPr>
        <w:t xml:space="preserve">Tarjoamalla läheisten koulutusta ja tukemalla asiakkaita läheisistä koostuvan tukiverkoston rakentamisessa; </w:t>
      </w:r>
      <w:r w:rsidR="000D3F3C" w:rsidRPr="000D3F3C">
        <w:rPr>
          <w:b/>
          <w:bCs/>
          <w:i/>
          <w:lang w:eastAsia="fi-FI"/>
        </w:rPr>
        <w:t>ja</w:t>
      </w:r>
    </w:p>
    <w:p w14:paraId="03871D71" w14:textId="0D2753B9" w:rsidR="000D3F3C" w:rsidRDefault="000D3F3C" w:rsidP="00803B99">
      <w:pPr>
        <w:pStyle w:val="Normaalityryhmnehdotus"/>
        <w:numPr>
          <w:ilvl w:val="0"/>
          <w:numId w:val="3"/>
        </w:numPr>
        <w:rPr>
          <w:b/>
          <w:bCs/>
          <w:i/>
          <w:lang w:eastAsia="fi-FI"/>
        </w:rPr>
      </w:pPr>
      <w:r w:rsidRPr="000D3F3C">
        <w:rPr>
          <w:b/>
          <w:bCs/>
          <w:i/>
          <w:lang w:eastAsia="fi-FI"/>
        </w:rPr>
        <w:t>Järjestämällä henkilöstölle osallisuus- ja yhdenvertaisuuskoulutusta.</w:t>
      </w:r>
    </w:p>
    <w:p w14:paraId="38C39D33" w14:textId="72B8EA0A" w:rsidR="005759C2" w:rsidRDefault="005759C2" w:rsidP="005759C2">
      <w:pPr>
        <w:pStyle w:val="Normaalityryhmnehdotus"/>
        <w:rPr>
          <w:b/>
          <w:bCs/>
          <w:i/>
          <w:lang w:eastAsia="fi-FI"/>
        </w:rPr>
      </w:pPr>
      <w:r w:rsidRPr="005759C2">
        <w:rPr>
          <w:b/>
          <w:bCs/>
          <w:i/>
          <w:highlight w:val="lightGray"/>
          <w:lang w:eastAsia="fi-FI"/>
        </w:rPr>
        <w:t xml:space="preserve">Palveluntuottajan tulee huomioida </w:t>
      </w:r>
      <w:r>
        <w:rPr>
          <w:b/>
          <w:bCs/>
          <w:i/>
          <w:highlight w:val="lightGray"/>
          <w:lang w:eastAsia="fi-FI"/>
        </w:rPr>
        <w:t xml:space="preserve">ja hyödyntää </w:t>
      </w:r>
      <w:r w:rsidRPr="005759C2">
        <w:rPr>
          <w:b/>
          <w:bCs/>
          <w:i/>
          <w:highlight w:val="lightGray"/>
          <w:lang w:eastAsia="fi-FI"/>
        </w:rPr>
        <w:t xml:space="preserve">asiakkaiden läheisten </w:t>
      </w:r>
      <w:r>
        <w:rPr>
          <w:b/>
          <w:bCs/>
          <w:i/>
          <w:highlight w:val="lightGray"/>
          <w:lang w:eastAsia="fi-FI"/>
        </w:rPr>
        <w:t xml:space="preserve">(ml. omaishoitajien) </w:t>
      </w:r>
      <w:r w:rsidRPr="005759C2">
        <w:rPr>
          <w:b/>
          <w:bCs/>
          <w:i/>
          <w:highlight w:val="lightGray"/>
          <w:lang w:eastAsia="fi-FI"/>
        </w:rPr>
        <w:t>tärkeä</w:t>
      </w:r>
      <w:r>
        <w:rPr>
          <w:b/>
          <w:bCs/>
          <w:i/>
          <w:highlight w:val="lightGray"/>
          <w:lang w:eastAsia="fi-FI"/>
        </w:rPr>
        <w:t>ä</w:t>
      </w:r>
      <w:r w:rsidRPr="005759C2">
        <w:rPr>
          <w:b/>
          <w:bCs/>
          <w:i/>
          <w:highlight w:val="lightGray"/>
          <w:lang w:eastAsia="fi-FI"/>
        </w:rPr>
        <w:t xml:space="preserve"> rooli</w:t>
      </w:r>
      <w:r>
        <w:rPr>
          <w:b/>
          <w:bCs/>
          <w:i/>
          <w:highlight w:val="lightGray"/>
          <w:lang w:eastAsia="fi-FI"/>
        </w:rPr>
        <w:t>a asiakkaan</w:t>
      </w:r>
      <w:r w:rsidRPr="005759C2">
        <w:rPr>
          <w:b/>
          <w:bCs/>
          <w:i/>
          <w:highlight w:val="lightGray"/>
          <w:lang w:eastAsia="fi-FI"/>
        </w:rPr>
        <w:t xml:space="preserve"> osallistumis- ja vaikutta</w:t>
      </w:r>
      <w:r>
        <w:rPr>
          <w:b/>
          <w:bCs/>
          <w:i/>
          <w:highlight w:val="lightGray"/>
          <w:lang w:eastAsia="fi-FI"/>
        </w:rPr>
        <w:t>mismahdollisuuksien turvaamiseksi</w:t>
      </w:r>
      <w:r w:rsidRPr="005759C2">
        <w:rPr>
          <w:b/>
          <w:bCs/>
          <w:i/>
          <w:highlight w:val="lightGray"/>
          <w:lang w:eastAsia="fi-FI"/>
        </w:rPr>
        <w:t>.</w:t>
      </w:r>
    </w:p>
    <w:p w14:paraId="050D9919" w14:textId="77777777" w:rsidR="00463420" w:rsidRPr="000D3F3C" w:rsidRDefault="00463420" w:rsidP="00463420">
      <w:pPr>
        <w:pStyle w:val="Normaalityryhmnehdotus"/>
        <w:rPr>
          <w:bCs/>
          <w:lang w:eastAsia="fi-FI"/>
        </w:rPr>
      </w:pPr>
    </w:p>
    <w:p w14:paraId="75B6F546" w14:textId="77777777" w:rsidR="000D3F3C" w:rsidRPr="00393F16" w:rsidRDefault="00053B81" w:rsidP="00393F16">
      <w:pPr>
        <w:pStyle w:val="Otsikko2"/>
      </w:pPr>
      <w:bookmarkStart w:id="20" w:name="_Toc523578108"/>
      <w:r>
        <w:t>H</w:t>
      </w:r>
      <w:r w:rsidR="000D3F3C" w:rsidRPr="00393F16">
        <w:t>enkilöstö</w:t>
      </w:r>
      <w:bookmarkEnd w:id="20"/>
    </w:p>
    <w:p w14:paraId="2E8EE618" w14:textId="5C1DF4EF" w:rsidR="00E463BC" w:rsidRDefault="00394BE3" w:rsidP="00C03827">
      <w:pPr>
        <w:pStyle w:val="Normaalityryhmnehdotus"/>
        <w:rPr>
          <w:rFonts w:eastAsia="Times New Roman" w:cstheme="minorHAnsi"/>
          <w:szCs w:val="18"/>
          <w:highlight w:val="lightGray"/>
          <w:lang w:eastAsia="fi-FI"/>
        </w:rPr>
      </w:pPr>
      <w:r w:rsidRPr="00394BE3">
        <w:t>Palveluntuottaja voi toiminnassaan käyttää tarkoituksenmukaisia</w:t>
      </w:r>
      <w:r>
        <w:t xml:space="preserve"> työn</w:t>
      </w:r>
      <w:r w:rsidRPr="00394BE3">
        <w:t xml:space="preserve"> ja tehtävien jakoa eri henkilöstöryhmien välillä.</w:t>
      </w:r>
      <w:r w:rsidR="00D81104">
        <w:t xml:space="preserve"> </w:t>
      </w:r>
      <w:r w:rsidR="00EC3A26" w:rsidRPr="00394BE3">
        <w:t>Palveluntuottaja vastaa kuitenkin kaikissa tilanteissa, että tehtävänjako on lain ja hallintopäätösten velvoitteiden</w:t>
      </w:r>
      <w:r w:rsidR="00EC3A26">
        <w:t>,</w:t>
      </w:r>
      <w:r w:rsidR="00EC3A26" w:rsidRPr="00394BE3">
        <w:t xml:space="preserve"> henkilöstön osaamisen </w:t>
      </w:r>
      <w:r w:rsidR="00EC3A26">
        <w:t xml:space="preserve">sekä asiakkaan tilanteen ja tarpeen </w:t>
      </w:r>
      <w:r w:rsidR="00EC3A26" w:rsidRPr="00394BE3">
        <w:t xml:space="preserve">mukainen. </w:t>
      </w:r>
      <w:r w:rsidR="00E74FE6" w:rsidRPr="000D3F3C">
        <w:rPr>
          <w:rFonts w:eastAsia="Times New Roman" w:cs="Times New Roman"/>
          <w:lang w:eastAsia="fi-FI"/>
        </w:rPr>
        <w:t xml:space="preserve">Sosiaali- ja terveysalan opiskelijoita ja kouluttamatonta henkilöstöä ei voi käyttää itsenäisesti palvelua tuottavana henkilöstönä, mutta heitä voidaan hyödyntää </w:t>
      </w:r>
      <w:r w:rsidR="00E74FE6" w:rsidRPr="00A079E9">
        <w:rPr>
          <w:rFonts w:eastAsia="Times New Roman" w:cs="Times New Roman"/>
          <w:b/>
          <w:i/>
          <w:lang w:eastAsia="fi-FI"/>
        </w:rPr>
        <w:t>tilapäisesti</w:t>
      </w:r>
      <w:r w:rsidR="00E74FE6" w:rsidRPr="000D3F3C">
        <w:rPr>
          <w:rFonts w:eastAsia="Times New Roman" w:cs="Times New Roman"/>
          <w:lang w:eastAsia="fi-FI"/>
        </w:rPr>
        <w:t xml:space="preserve"> hoitohenkilökunnan sijaisen tehtävissä tai avustavissa tehtävissä siten kuin asetuksessa terveydenhuollon ammattihenkilöistä </w:t>
      </w:r>
      <w:r w:rsidR="00C03827" w:rsidRPr="00C03827">
        <w:rPr>
          <w:rFonts w:eastAsia="Times New Roman" w:cstheme="minorHAnsi"/>
          <w:szCs w:val="18"/>
          <w:highlight w:val="lightGray"/>
          <w:lang w:eastAsia="fi-FI"/>
        </w:rPr>
        <w:t xml:space="preserve">sekä laatusuosituksessa hyvän ikääntymisen turvaamiseksi ja palvelujen parantamiseksi määritetään. </w:t>
      </w:r>
    </w:p>
    <w:p w14:paraId="04C9B083" w14:textId="77777777" w:rsidR="00E463BC" w:rsidRDefault="00E463BC" w:rsidP="00C03827">
      <w:pPr>
        <w:pStyle w:val="Normaalityryhmnehdotus"/>
        <w:rPr>
          <w:rFonts w:eastAsia="Times New Roman" w:cstheme="minorHAnsi"/>
          <w:szCs w:val="18"/>
          <w:highlight w:val="lightGray"/>
          <w:lang w:eastAsia="fi-FI"/>
        </w:rPr>
      </w:pPr>
    </w:p>
    <w:p w14:paraId="06EC6A2E" w14:textId="5D1F438E" w:rsidR="00CA3E03" w:rsidRDefault="00CA3E03" w:rsidP="00C03827">
      <w:pPr>
        <w:pStyle w:val="Normaalityryhmnehdotus"/>
        <w:rPr>
          <w:color w:val="538135" w:themeColor="accent6" w:themeShade="BF"/>
          <w:szCs w:val="18"/>
          <w:highlight w:val="lightGray"/>
        </w:rPr>
      </w:pPr>
      <w:r w:rsidRPr="00CA3E03">
        <w:rPr>
          <w:color w:val="538135" w:themeColor="accent6" w:themeShade="BF"/>
          <w:szCs w:val="18"/>
          <w:highlight w:val="lightGray"/>
        </w:rPr>
        <w:t>Osa kotihoidon sairaanhoidollisista tehtävistä ei välttämättä vaadi sairaanhoitajan tai terveydenhoitajan pätevyyttä, vaan tehtävät voi tietyillä edellytyksillä hoitaa lähihoitajan tai vastaavan koulutuksen saanut henkilö, jolla asiaankuuluva perehdytys ja osaaminen kyseisten tehtävien hoitamiseen. Asiakkaa</w:t>
      </w:r>
      <w:r w:rsidR="00A761F2">
        <w:rPr>
          <w:color w:val="538135" w:themeColor="accent6" w:themeShade="BF"/>
          <w:szCs w:val="18"/>
          <w:highlight w:val="lightGray"/>
        </w:rPr>
        <w:t>n</w:t>
      </w:r>
      <w:r w:rsidRPr="00A761F2">
        <w:rPr>
          <w:strike/>
          <w:color w:val="538135" w:themeColor="accent6" w:themeShade="BF"/>
          <w:szCs w:val="18"/>
          <w:highlight w:val="lightGray"/>
        </w:rPr>
        <w:t>lle</w:t>
      </w:r>
      <w:r w:rsidRPr="00CA3E03">
        <w:rPr>
          <w:color w:val="538135" w:themeColor="accent6" w:themeShade="BF"/>
          <w:szCs w:val="18"/>
          <w:highlight w:val="lightGray"/>
        </w:rPr>
        <w:t xml:space="preserve"> luokse tehtävän ensimmäisen (koskee myös sairaalasta kotiutuvia) kotihoidon käynnin sekä asiakkaalle ensimmäistä kertaa tehtävän sairaanhoidollisen toimenpiteen suorittaa ensisijaisesti sairaanhoitajan pätevyyden omaava henkilö. Palveluntuottajan tulee tämän jälkeen varmistaa, että asiakkaan hoitoon osallistuva tiimi saa sairaanhoitajalta riittävän perehdytyksen ja ohjauksen tarvittavien toimenpiteiden suorittamiseen.</w:t>
      </w:r>
    </w:p>
    <w:p w14:paraId="396189C0" w14:textId="6DEE4AF6" w:rsidR="00E463BC" w:rsidRDefault="00E463BC" w:rsidP="00C03827">
      <w:pPr>
        <w:pStyle w:val="Normaalityryhmnehdotus"/>
        <w:rPr>
          <w:color w:val="538135" w:themeColor="accent6" w:themeShade="BF"/>
          <w:szCs w:val="18"/>
          <w:highlight w:val="lightGray"/>
        </w:rPr>
      </w:pPr>
    </w:p>
    <w:p w14:paraId="69BEB2C1" w14:textId="007495FD" w:rsidR="00E463BC" w:rsidRPr="00DD7FF6" w:rsidRDefault="00DD7FF6" w:rsidP="00E463BC">
      <w:pPr>
        <w:jc w:val="both"/>
        <w:rPr>
          <w:rFonts w:ascii="Verdana" w:hAnsi="Verdana"/>
          <w:sz w:val="18"/>
          <w:szCs w:val="18"/>
          <w:highlight w:val="lightGray"/>
        </w:rPr>
      </w:pPr>
      <w:r>
        <w:rPr>
          <w:rFonts w:ascii="Verdana" w:hAnsi="Verdana"/>
          <w:color w:val="C00000"/>
          <w:sz w:val="18"/>
          <w:szCs w:val="18"/>
          <w:highlight w:val="lightGray"/>
        </w:rPr>
        <w:t>Tämän palvelukuvauksen määrittelyn mukaisen k</w:t>
      </w:r>
      <w:r w:rsidR="00E463BC" w:rsidRPr="00953EAD">
        <w:rPr>
          <w:rFonts w:ascii="Verdana" w:hAnsi="Verdana"/>
          <w:color w:val="C00000"/>
          <w:sz w:val="18"/>
          <w:szCs w:val="18"/>
          <w:highlight w:val="lightGray"/>
        </w:rPr>
        <w:t xml:space="preserve">otikuntoutuksen toteuttavat </w:t>
      </w:r>
      <w:r w:rsidR="00E463BC" w:rsidRPr="009F0702">
        <w:rPr>
          <w:rFonts w:ascii="Verdana" w:hAnsi="Verdana"/>
          <w:color w:val="C00000"/>
          <w:sz w:val="18"/>
          <w:szCs w:val="18"/>
          <w:highlight w:val="lightGray"/>
        </w:rPr>
        <w:t>erityistyöntekijät</w:t>
      </w:r>
      <w:r w:rsidR="005C774B" w:rsidRPr="009F0702">
        <w:rPr>
          <w:rFonts w:ascii="Verdana" w:hAnsi="Verdana"/>
          <w:color w:val="C00000"/>
          <w:sz w:val="18"/>
          <w:szCs w:val="18"/>
          <w:highlight w:val="lightGray"/>
        </w:rPr>
        <w:t xml:space="preserve">, kuten fysio-, toiminta- ja puheterapeutti </w:t>
      </w:r>
      <w:r w:rsidR="00E463BC" w:rsidRPr="009F0702">
        <w:rPr>
          <w:rFonts w:ascii="Verdana" w:hAnsi="Verdana"/>
          <w:color w:val="C00000"/>
          <w:sz w:val="18"/>
          <w:szCs w:val="18"/>
          <w:highlight w:val="lightGray"/>
        </w:rPr>
        <w:t xml:space="preserve"> tai erityisosaamista </w:t>
      </w:r>
      <w:r w:rsidR="00E463BC">
        <w:rPr>
          <w:rFonts w:ascii="Verdana" w:hAnsi="Verdana"/>
          <w:color w:val="C00000"/>
          <w:sz w:val="18"/>
          <w:szCs w:val="18"/>
          <w:highlight w:val="lightGray"/>
        </w:rPr>
        <w:t>omaavat hoitajat kuten</w:t>
      </w:r>
      <w:r w:rsidR="00E463BC" w:rsidRPr="00953EAD">
        <w:rPr>
          <w:rFonts w:ascii="Verdana" w:hAnsi="Verdana"/>
          <w:color w:val="C00000"/>
          <w:sz w:val="18"/>
          <w:szCs w:val="18"/>
          <w:highlight w:val="lightGray"/>
        </w:rPr>
        <w:t xml:space="preserve"> kuntout</w:t>
      </w:r>
      <w:r w:rsidR="00F31C67">
        <w:rPr>
          <w:rFonts w:ascii="Verdana" w:hAnsi="Verdana"/>
          <w:color w:val="C00000"/>
          <w:sz w:val="18"/>
          <w:szCs w:val="18"/>
          <w:highlight w:val="lightGray"/>
        </w:rPr>
        <w:t>ukseen erikoistuneet</w:t>
      </w:r>
      <w:r w:rsidR="00E463BC" w:rsidRPr="00953EAD">
        <w:rPr>
          <w:rFonts w:ascii="Verdana" w:hAnsi="Verdana"/>
          <w:color w:val="C00000"/>
          <w:sz w:val="18"/>
          <w:szCs w:val="18"/>
          <w:highlight w:val="lightGray"/>
        </w:rPr>
        <w:t xml:space="preserve"> lähihoitajat.</w:t>
      </w:r>
      <w:r>
        <w:rPr>
          <w:rFonts w:ascii="Verdana" w:hAnsi="Verdana"/>
          <w:color w:val="C00000"/>
          <w:sz w:val="18"/>
          <w:szCs w:val="18"/>
          <w:highlight w:val="lightGray"/>
        </w:rPr>
        <w:t xml:space="preserve"> </w:t>
      </w:r>
      <w:r>
        <w:rPr>
          <w:rFonts w:ascii="Verdana" w:hAnsi="Verdana"/>
          <w:sz w:val="18"/>
          <w:szCs w:val="18"/>
          <w:highlight w:val="lightGray"/>
        </w:rPr>
        <w:t>A</w:t>
      </w:r>
      <w:r w:rsidRPr="00DD7FF6">
        <w:rPr>
          <w:rFonts w:ascii="Verdana" w:hAnsi="Verdana"/>
          <w:sz w:val="18"/>
          <w:szCs w:val="18"/>
          <w:highlight w:val="lightGray"/>
        </w:rPr>
        <w:t xml:space="preserve">rkikuntoutusta toteuttavat </w:t>
      </w:r>
      <w:r>
        <w:rPr>
          <w:rFonts w:ascii="Verdana" w:hAnsi="Verdana"/>
          <w:sz w:val="18"/>
          <w:szCs w:val="18"/>
          <w:highlight w:val="lightGray"/>
        </w:rPr>
        <w:t xml:space="preserve">näiden ammattihenkilöiden </w:t>
      </w:r>
      <w:r w:rsidRPr="00DD7FF6">
        <w:rPr>
          <w:rFonts w:ascii="Verdana" w:hAnsi="Verdana"/>
          <w:sz w:val="18"/>
          <w:szCs w:val="18"/>
          <w:highlight w:val="lightGray"/>
        </w:rPr>
        <w:t>lisäksi</w:t>
      </w:r>
      <w:r w:rsidRPr="009F0702">
        <w:rPr>
          <w:rFonts w:ascii="Verdana" w:hAnsi="Verdana"/>
          <w:sz w:val="18"/>
          <w:szCs w:val="18"/>
          <w:highlight w:val="lightGray"/>
        </w:rPr>
        <w:t xml:space="preserve"> esimerkiksi </w:t>
      </w:r>
      <w:r w:rsidR="009B1F11" w:rsidRPr="009F0702">
        <w:rPr>
          <w:rFonts w:ascii="Verdana" w:hAnsi="Verdana"/>
          <w:sz w:val="18"/>
          <w:szCs w:val="18"/>
          <w:highlight w:val="lightGray"/>
        </w:rPr>
        <w:t xml:space="preserve">lähihoitajat tai </w:t>
      </w:r>
      <w:r w:rsidRPr="009F0702">
        <w:rPr>
          <w:rFonts w:ascii="Verdana" w:hAnsi="Verdana"/>
          <w:sz w:val="18"/>
          <w:szCs w:val="18"/>
          <w:highlight w:val="lightGray"/>
        </w:rPr>
        <w:t>koko kotihoidon henkilöstö</w:t>
      </w:r>
      <w:r w:rsidR="009F0702">
        <w:rPr>
          <w:rFonts w:ascii="Verdana" w:hAnsi="Verdana"/>
          <w:sz w:val="18"/>
          <w:szCs w:val="18"/>
          <w:highlight w:val="lightGray"/>
        </w:rPr>
        <w:t xml:space="preserve">. </w:t>
      </w:r>
      <w:r w:rsidR="005C774B" w:rsidRPr="009F0702">
        <w:rPr>
          <w:rFonts w:ascii="Verdana" w:hAnsi="Verdana"/>
          <w:sz w:val="18"/>
          <w:szCs w:val="18"/>
          <w:highlight w:val="lightGray"/>
        </w:rPr>
        <w:t>Koko henkilöstö toteuttaa työtään kuntoutumista edistävällä työot</w:t>
      </w:r>
      <w:r w:rsidR="009F0702">
        <w:rPr>
          <w:rFonts w:ascii="Verdana" w:hAnsi="Verdana"/>
          <w:sz w:val="18"/>
          <w:szCs w:val="18"/>
          <w:highlight w:val="lightGray"/>
        </w:rPr>
        <w:t>t</w:t>
      </w:r>
      <w:r w:rsidR="005C774B" w:rsidRPr="009F0702">
        <w:rPr>
          <w:rFonts w:ascii="Verdana" w:hAnsi="Verdana"/>
          <w:sz w:val="18"/>
          <w:szCs w:val="18"/>
          <w:highlight w:val="lightGray"/>
        </w:rPr>
        <w:t>eella.</w:t>
      </w:r>
      <w:r w:rsidR="005C774B">
        <w:rPr>
          <w:rFonts w:ascii="Verdana" w:hAnsi="Verdana"/>
          <w:color w:val="7030A0"/>
          <w:sz w:val="18"/>
          <w:szCs w:val="18"/>
          <w:highlight w:val="lightGray"/>
        </w:rPr>
        <w:t xml:space="preserve">  </w:t>
      </w:r>
      <w:r w:rsidR="00562AA6">
        <w:rPr>
          <w:rFonts w:ascii="Verdana" w:hAnsi="Verdana"/>
          <w:sz w:val="18"/>
          <w:szCs w:val="18"/>
          <w:highlight w:val="lightGray"/>
        </w:rPr>
        <w:t xml:space="preserve"> </w:t>
      </w:r>
    </w:p>
    <w:p w14:paraId="408C76E9" w14:textId="77777777" w:rsidR="00AE6FA9" w:rsidRDefault="00AE6FA9" w:rsidP="006E3D87">
      <w:pPr>
        <w:autoSpaceDE w:val="0"/>
        <w:autoSpaceDN w:val="0"/>
        <w:adjustRightInd w:val="0"/>
        <w:jc w:val="both"/>
        <w:rPr>
          <w:highlight w:val="yellow"/>
        </w:rPr>
      </w:pPr>
    </w:p>
    <w:p w14:paraId="6ACE67A8" w14:textId="77777777" w:rsidR="00C03827" w:rsidRPr="00854702" w:rsidRDefault="00F751A2" w:rsidP="00C03827">
      <w:pPr>
        <w:autoSpaceDE w:val="0"/>
        <w:autoSpaceDN w:val="0"/>
        <w:adjustRightInd w:val="0"/>
        <w:jc w:val="both"/>
        <w:rPr>
          <w:szCs w:val="18"/>
          <w:highlight w:val="yellow"/>
        </w:rPr>
      </w:pPr>
      <w:r w:rsidRPr="00C03827">
        <w:rPr>
          <w:rFonts w:ascii="Verdana" w:eastAsia="Times New Roman" w:hAnsi="Verdana" w:cs="Times New Roman"/>
          <w:sz w:val="18"/>
          <w:szCs w:val="18"/>
          <w:highlight w:val="lightGray"/>
        </w:rPr>
        <w:t xml:space="preserve">Mikäli palveluntuottaja tuottaa asiakkaan lääkehoitoon liittyviä palveluja, palveluntuottajalla tulee olla </w:t>
      </w:r>
      <w:r w:rsidR="00C03827" w:rsidRPr="00C03827">
        <w:rPr>
          <w:rFonts w:ascii="Verdana" w:eastAsia="Times New Roman" w:hAnsi="Verdana" w:cs="Times New Roman"/>
          <w:sz w:val="18"/>
          <w:szCs w:val="18"/>
          <w:highlight w:val="lightGray"/>
        </w:rPr>
        <w:t xml:space="preserve">nimettynä </w:t>
      </w:r>
      <w:r w:rsidRPr="00C03827">
        <w:rPr>
          <w:rFonts w:ascii="Verdana" w:eastAsia="Times New Roman" w:hAnsi="Verdana" w:cs="Times New Roman"/>
          <w:sz w:val="18"/>
          <w:szCs w:val="18"/>
          <w:highlight w:val="lightGray"/>
        </w:rPr>
        <w:t>lääkehoidosta vastaava lääkäri.</w:t>
      </w:r>
      <w:r w:rsidR="00C03827">
        <w:rPr>
          <w:rFonts w:ascii="Verdana" w:eastAsia="Times New Roman" w:hAnsi="Verdana" w:cs="Times New Roman"/>
          <w:sz w:val="18"/>
          <w:szCs w:val="18"/>
          <w:highlight w:val="lightGray"/>
        </w:rPr>
        <w:t xml:space="preserve"> </w:t>
      </w:r>
      <w:r w:rsidR="00C03827" w:rsidRPr="00C03827">
        <w:rPr>
          <w:rStyle w:val="NormaalityryhmnehdotusChar"/>
          <w:highlight w:val="lightGray"/>
        </w:rPr>
        <w:t xml:space="preserve">Palveluntuottaja vastaa henkilöstönsä lääkehoidon osaamisesta ja asianmukaisista luvista Turvallinen lääkehoito -oppaan (THL 2015:14) ja lääkehoitosuunnitelmansa mukaisesti. Esimerkiksi terveydenhuollon ammatillista koulutusta vailla oleva henkilöstö voi osallistua lääkehoitoon antamalla valmiiksi jaettuja lääkkeitä, arvioimalla potilaan tilanteessa tapahtuvia muutoksia ja raportoimalla niistä terveydenhuollon ammattihenkilöille. </w:t>
      </w:r>
    </w:p>
    <w:p w14:paraId="0B6B9132" w14:textId="77777777" w:rsidR="00C03827" w:rsidRDefault="00C03827" w:rsidP="00C03827">
      <w:pPr>
        <w:autoSpaceDE w:val="0"/>
        <w:autoSpaceDN w:val="0"/>
        <w:adjustRightInd w:val="0"/>
        <w:jc w:val="both"/>
        <w:rPr>
          <w:rFonts w:ascii="Verdana" w:eastAsia="Times New Roman" w:hAnsi="Verdana" w:cs="Times New Roman"/>
          <w:sz w:val="18"/>
          <w:szCs w:val="18"/>
          <w:highlight w:val="lightGray"/>
        </w:rPr>
      </w:pPr>
    </w:p>
    <w:p w14:paraId="38ADD3B3" w14:textId="15D14CBC" w:rsidR="00A0744E" w:rsidRDefault="00A0744E" w:rsidP="00A0744E">
      <w:pPr>
        <w:pStyle w:val="Normaalityryhmnehdotus"/>
        <w:rPr>
          <w:color w:val="538135" w:themeColor="accent6" w:themeShade="BF"/>
          <w:highlight w:val="lightGray"/>
        </w:rPr>
      </w:pPr>
      <w:r w:rsidRPr="00A0744E">
        <w:rPr>
          <w:color w:val="538135" w:themeColor="accent6" w:themeShade="BF"/>
          <w:highlight w:val="lightGray"/>
        </w:rPr>
        <w:t>Palveluntuottajan on varmistettava, että jokaiselle säännöllisen kotihoidon asiakasseteliasiakkaalle on nimetty hoidosta vastaava lääkäri</w:t>
      </w:r>
      <w:r w:rsidR="00A11093">
        <w:rPr>
          <w:color w:val="538135" w:themeColor="accent6" w:themeShade="BF"/>
          <w:highlight w:val="lightGray"/>
        </w:rPr>
        <w:t xml:space="preserve"> ja</w:t>
      </w:r>
      <w:r w:rsidR="00F64909">
        <w:rPr>
          <w:color w:val="538135" w:themeColor="accent6" w:themeShade="BF"/>
          <w:highlight w:val="lightGray"/>
        </w:rPr>
        <w:t xml:space="preserve"> liikelaitoksen palveluksessa työskentelevä</w:t>
      </w:r>
      <w:r w:rsidR="00A11093">
        <w:rPr>
          <w:color w:val="538135" w:themeColor="accent6" w:themeShade="BF"/>
          <w:highlight w:val="lightGray"/>
        </w:rPr>
        <w:t xml:space="preserve"> omatyöntekijä</w:t>
      </w:r>
      <w:r w:rsidRPr="00A0744E">
        <w:rPr>
          <w:color w:val="538135" w:themeColor="accent6" w:themeShade="BF"/>
          <w:highlight w:val="lightGray"/>
        </w:rPr>
        <w:t xml:space="preserve">. </w:t>
      </w:r>
      <w:r w:rsidRPr="00A0744E">
        <w:rPr>
          <w:b/>
          <w:i/>
          <w:color w:val="538135" w:themeColor="accent6" w:themeShade="BF"/>
          <w:highlight w:val="lightGray"/>
        </w:rPr>
        <w:t xml:space="preserve">Maakunnan toimintatavoista riippuen </w:t>
      </w:r>
      <w:r w:rsidR="00A9418C">
        <w:rPr>
          <w:b/>
          <w:i/>
          <w:color w:val="538135" w:themeColor="accent6" w:themeShade="BF"/>
          <w:highlight w:val="lightGray"/>
        </w:rPr>
        <w:t xml:space="preserve">hoidosta vastaava </w:t>
      </w:r>
      <w:r w:rsidRPr="00A0744E">
        <w:rPr>
          <w:b/>
          <w:i/>
          <w:color w:val="538135" w:themeColor="accent6" w:themeShade="BF"/>
          <w:highlight w:val="lightGray"/>
        </w:rPr>
        <w:t>lääkäri</w:t>
      </w:r>
      <w:r w:rsidR="00A9418C">
        <w:rPr>
          <w:b/>
          <w:i/>
          <w:color w:val="538135" w:themeColor="accent6" w:themeShade="BF"/>
          <w:highlight w:val="lightGray"/>
        </w:rPr>
        <w:t xml:space="preserve"> </w:t>
      </w:r>
      <w:r w:rsidR="003D0797">
        <w:rPr>
          <w:b/>
          <w:i/>
          <w:color w:val="538135" w:themeColor="accent6" w:themeShade="BF"/>
          <w:highlight w:val="lightGray"/>
        </w:rPr>
        <w:t>voi olla</w:t>
      </w:r>
      <w:r w:rsidR="00A9418C">
        <w:rPr>
          <w:b/>
          <w:i/>
          <w:color w:val="538135" w:themeColor="accent6" w:themeShade="BF"/>
          <w:highlight w:val="lightGray"/>
        </w:rPr>
        <w:t xml:space="preserve"> esimerkiksi</w:t>
      </w:r>
      <w:r w:rsidRPr="00A0744E">
        <w:rPr>
          <w:b/>
          <w:i/>
          <w:color w:val="538135" w:themeColor="accent6" w:themeShade="BF"/>
          <w:highlight w:val="lightGray"/>
        </w:rPr>
        <w:t xml:space="preserve"> </w:t>
      </w:r>
      <w:r w:rsidR="00A9418C">
        <w:rPr>
          <w:b/>
          <w:i/>
          <w:color w:val="538135" w:themeColor="accent6" w:themeShade="BF"/>
          <w:highlight w:val="lightGray"/>
        </w:rPr>
        <w:t xml:space="preserve">asiakkaan </w:t>
      </w:r>
      <w:r w:rsidRPr="00A0744E">
        <w:rPr>
          <w:b/>
          <w:i/>
          <w:color w:val="538135" w:themeColor="accent6" w:themeShade="BF"/>
          <w:highlight w:val="lightGray"/>
        </w:rPr>
        <w:t>valitseman sosiaali- ja terveyskeskuksen</w:t>
      </w:r>
      <w:r w:rsidR="006E7F4D">
        <w:rPr>
          <w:b/>
          <w:i/>
          <w:color w:val="538135" w:themeColor="accent6" w:themeShade="BF"/>
          <w:highlight w:val="lightGray"/>
        </w:rPr>
        <w:t xml:space="preserve"> lääkäri</w:t>
      </w:r>
      <w:r w:rsidRPr="00A0744E">
        <w:rPr>
          <w:b/>
          <w:i/>
          <w:color w:val="538135" w:themeColor="accent6" w:themeShade="BF"/>
          <w:highlight w:val="lightGray"/>
        </w:rPr>
        <w:t>.</w:t>
      </w:r>
      <w:r w:rsidR="00A11093">
        <w:rPr>
          <w:b/>
          <w:i/>
          <w:color w:val="538135" w:themeColor="accent6" w:themeShade="BF"/>
          <w:highlight w:val="lightGray"/>
        </w:rPr>
        <w:t xml:space="preserve"> </w:t>
      </w:r>
      <w:r w:rsidRPr="00A0744E">
        <w:rPr>
          <w:color w:val="538135" w:themeColor="accent6" w:themeShade="BF"/>
          <w:highlight w:val="lightGray"/>
        </w:rPr>
        <w:t xml:space="preserve">Palveluntuottajan vastuulla on varmistaa, että </w:t>
      </w:r>
      <w:r w:rsidRPr="00A0744E">
        <w:rPr>
          <w:color w:val="538135" w:themeColor="accent6" w:themeShade="BF"/>
          <w:highlight w:val="lightGray"/>
        </w:rPr>
        <w:lastRenderedPageBreak/>
        <w:t xml:space="preserve">hoidosta vastaava lääkäri </w:t>
      </w:r>
      <w:r w:rsidR="00A11093">
        <w:rPr>
          <w:color w:val="538135" w:themeColor="accent6" w:themeShade="BF"/>
          <w:highlight w:val="lightGray"/>
        </w:rPr>
        <w:t xml:space="preserve">ja omatyöntekijä ovat </w:t>
      </w:r>
      <w:r w:rsidRPr="00A0744E">
        <w:rPr>
          <w:color w:val="538135" w:themeColor="accent6" w:themeShade="BF"/>
          <w:highlight w:val="lightGray"/>
        </w:rPr>
        <w:t>tietoi</w:t>
      </w:r>
      <w:r w:rsidR="00A11093">
        <w:rPr>
          <w:color w:val="538135" w:themeColor="accent6" w:themeShade="BF"/>
          <w:highlight w:val="lightGray"/>
        </w:rPr>
        <w:t>sia</w:t>
      </w:r>
      <w:r w:rsidRPr="00A0744E">
        <w:rPr>
          <w:color w:val="538135" w:themeColor="accent6" w:themeShade="BF"/>
          <w:highlight w:val="lightGray"/>
        </w:rPr>
        <w:t xml:space="preserve"> asiakkaan tilanteesta ja osallistu</w:t>
      </w:r>
      <w:r w:rsidR="00A11093">
        <w:rPr>
          <w:color w:val="538135" w:themeColor="accent6" w:themeShade="BF"/>
          <w:highlight w:val="lightGray"/>
        </w:rPr>
        <w:t>vat</w:t>
      </w:r>
      <w:r w:rsidRPr="00A0744E">
        <w:rPr>
          <w:color w:val="538135" w:themeColor="accent6" w:themeShade="BF"/>
          <w:highlight w:val="lightGray"/>
        </w:rPr>
        <w:t xml:space="preserve"> asiakkaan tarpeen mukaan säännöllisen kotihoidon suunnitteluun, seurantaan ja toteutukseen osana kotihoidon tiimiä. Asiakkaan kotihoidosta vastaava lääkäri voi valtuuttaa valvonnassaan osan tehtävistä toteutettavaksi muun terveydenhuollon ammattihenkilön toimesta. Maakunta voi lisäksi valtuuttaa kotihoidon tiimin jäseniä toimimaan kotihoidon erityistehtävissä esimerkiksi näiden saatua maakunnan järjestämän erityiskoulutuksen.</w:t>
      </w:r>
    </w:p>
    <w:p w14:paraId="7F9F5E21" w14:textId="77777777" w:rsidR="00A0744E" w:rsidRPr="00C03827" w:rsidRDefault="00A0744E" w:rsidP="00A0744E">
      <w:pPr>
        <w:pStyle w:val="Normaalityryhmnehdotus"/>
        <w:rPr>
          <w:i/>
          <w:highlight w:val="lightGray"/>
        </w:rPr>
      </w:pPr>
    </w:p>
    <w:p w14:paraId="1FEB0B9B" w14:textId="7FA57E44" w:rsidR="009F3B17" w:rsidRDefault="00C03827" w:rsidP="00C03827">
      <w:pPr>
        <w:autoSpaceDE w:val="0"/>
        <w:autoSpaceDN w:val="0"/>
        <w:adjustRightInd w:val="0"/>
        <w:jc w:val="both"/>
        <w:rPr>
          <w:rStyle w:val="NormaalityryhmnehdotusChar"/>
        </w:rPr>
      </w:pPr>
      <w:r w:rsidRPr="00C03827">
        <w:rPr>
          <w:rStyle w:val="NormaalityryhmnehdotusChar"/>
          <w:highlight w:val="lightGray"/>
        </w:rPr>
        <w:t>Lääkärie</w:t>
      </w:r>
      <w:r w:rsidR="000D3F3C" w:rsidRPr="00C03827">
        <w:rPr>
          <w:rStyle w:val="NormaalityryhmnehdotusChar"/>
          <w:highlight w:val="lightGray"/>
        </w:rPr>
        <w:t>n</w:t>
      </w:r>
      <w:r w:rsidR="000D3F3C" w:rsidRPr="00C03827">
        <w:rPr>
          <w:rStyle w:val="NormaalityryhmnehdotusChar"/>
        </w:rPr>
        <w:t xml:space="preserve"> on oltava lääkärin am</w:t>
      </w:r>
      <w:r w:rsidRPr="00C03827">
        <w:rPr>
          <w:rStyle w:val="NormaalityryhmnehdotusChar"/>
        </w:rPr>
        <w:t>matinharjoittamiseen oikeutettuj</w:t>
      </w:r>
      <w:r w:rsidR="000D3F3C" w:rsidRPr="00C03827">
        <w:rPr>
          <w:rStyle w:val="NormaalityryhmnehdotusChar"/>
        </w:rPr>
        <w:t>a laillistettu</w:t>
      </w:r>
      <w:r w:rsidRPr="00C03827">
        <w:rPr>
          <w:rStyle w:val="NormaalityryhmnehdotusChar"/>
        </w:rPr>
        <w:t>j</w:t>
      </w:r>
      <w:r w:rsidR="000D3F3C" w:rsidRPr="00C03827">
        <w:rPr>
          <w:rStyle w:val="NormaalityryhmnehdotusChar"/>
        </w:rPr>
        <w:t xml:space="preserve">a lääkäreitä, jotka ovat merkittyjä </w:t>
      </w:r>
      <w:r w:rsidRPr="00C03827">
        <w:rPr>
          <w:rStyle w:val="NormaalityryhmnehdotusChar"/>
        </w:rPr>
        <w:t xml:space="preserve">valvontaviranomaisen rekisteriin. </w:t>
      </w:r>
      <w:r w:rsidR="000D3F3C" w:rsidRPr="00C03827">
        <w:rPr>
          <w:rStyle w:val="NormaalityryhmnehdotusChar"/>
        </w:rPr>
        <w:t xml:space="preserve">Muun ammattihenkilöstön, kuten </w:t>
      </w:r>
      <w:r w:rsidR="00AE612C">
        <w:rPr>
          <w:rStyle w:val="NormaalityryhmnehdotusChar"/>
        </w:rPr>
        <w:t xml:space="preserve">lähihoitajien, </w:t>
      </w:r>
      <w:r w:rsidR="000D3F3C" w:rsidRPr="00C03827">
        <w:rPr>
          <w:rStyle w:val="NormaalityryhmnehdotusChar"/>
        </w:rPr>
        <w:t xml:space="preserve">sairaanhoitajien, terveydenhoitajien ja terapeuttien on oltava laillistettuja, luvansaaneita tai nimikesuojattuja ammattihenkilöitä sen mukaan kuin laki edellyttää. Myös muun henkilökunnan on täytettävä </w:t>
      </w:r>
      <w:r w:rsidR="00394BE3" w:rsidRPr="00C03827">
        <w:rPr>
          <w:rStyle w:val="NormaalityryhmnehdotusChar"/>
        </w:rPr>
        <w:t>osaamis</w:t>
      </w:r>
      <w:r w:rsidR="000D3F3C" w:rsidRPr="00C03827">
        <w:rPr>
          <w:rStyle w:val="NormaalityryhmnehdotusChar"/>
        </w:rPr>
        <w:t xml:space="preserve">velvoitteet siten kuin laki </w:t>
      </w:r>
      <w:r w:rsidR="00394BE3" w:rsidRPr="00C03827">
        <w:rPr>
          <w:rStyle w:val="NormaalityryhmnehdotusChar"/>
        </w:rPr>
        <w:t xml:space="preserve">ja maakunnan ohjeet </w:t>
      </w:r>
      <w:r w:rsidR="000D3F3C" w:rsidRPr="00C03827">
        <w:rPr>
          <w:rStyle w:val="NormaalityryhmnehdotusChar"/>
        </w:rPr>
        <w:t>edellyttä</w:t>
      </w:r>
      <w:r w:rsidR="00394BE3" w:rsidRPr="00C03827">
        <w:rPr>
          <w:rStyle w:val="NormaalityryhmnehdotusChar"/>
        </w:rPr>
        <w:t>v</w:t>
      </w:r>
      <w:r w:rsidR="000D3F3C" w:rsidRPr="00C03827">
        <w:rPr>
          <w:rStyle w:val="NormaalityryhmnehdotusChar"/>
        </w:rPr>
        <w:t>ä</w:t>
      </w:r>
      <w:r w:rsidR="00394BE3" w:rsidRPr="00C03827">
        <w:rPr>
          <w:rStyle w:val="NormaalityryhmnehdotusChar"/>
        </w:rPr>
        <w:t>t</w:t>
      </w:r>
      <w:r w:rsidR="00F64909">
        <w:rPr>
          <w:rStyle w:val="NormaalityryhmnehdotusChar"/>
        </w:rPr>
        <w:t>.</w:t>
      </w:r>
    </w:p>
    <w:p w14:paraId="158C6CE9" w14:textId="77777777" w:rsidR="00AE612C" w:rsidRDefault="00AE612C" w:rsidP="00C03827">
      <w:pPr>
        <w:autoSpaceDE w:val="0"/>
        <w:autoSpaceDN w:val="0"/>
        <w:adjustRightInd w:val="0"/>
        <w:jc w:val="both"/>
        <w:rPr>
          <w:rStyle w:val="NormaalityryhmnehdotusChar"/>
        </w:rPr>
      </w:pPr>
    </w:p>
    <w:p w14:paraId="19A31A97" w14:textId="76EE82B7" w:rsidR="00A0744E" w:rsidRPr="00A0744E" w:rsidRDefault="00A0744E" w:rsidP="00A0744E">
      <w:pPr>
        <w:pStyle w:val="Normaalityryhmnehdotus"/>
        <w:rPr>
          <w:rStyle w:val="NormaalityryhmnehdotusChar"/>
          <w:b/>
          <w:i/>
          <w:color w:val="C00000"/>
          <w:highlight w:val="lightGray"/>
        </w:rPr>
      </w:pPr>
      <w:r w:rsidRPr="00A0744E">
        <w:rPr>
          <w:b/>
          <w:i/>
          <w:color w:val="C00000"/>
          <w:highlight w:val="lightGray"/>
        </w:rPr>
        <w:t xml:space="preserve">Palveluntuottaja voi </w:t>
      </w:r>
      <w:r w:rsidR="001C3551">
        <w:rPr>
          <w:b/>
          <w:i/>
          <w:color w:val="C00000"/>
          <w:highlight w:val="lightGray"/>
        </w:rPr>
        <w:t xml:space="preserve">lisäksi </w:t>
      </w:r>
      <w:r w:rsidRPr="00A0744E">
        <w:rPr>
          <w:b/>
          <w:i/>
          <w:color w:val="C00000"/>
          <w:highlight w:val="lightGray"/>
        </w:rPr>
        <w:t>nimetä vastuuhenkilön kulkemaan asiakassuunnitelman mukaisen kotikuntoutusprosessin ajan asiakkaan rinnalla siihen saakka, kunnes yhteisesti sovittu arjen pärjäämistä kuvaava, yksilöity tavoite on mitattavasti saavutettu.</w:t>
      </w:r>
    </w:p>
    <w:p w14:paraId="213FC463" w14:textId="77777777" w:rsidR="00CA3E03" w:rsidRDefault="00CA3E03" w:rsidP="00053B81">
      <w:pPr>
        <w:pStyle w:val="Normaalityryhmnehdotus"/>
      </w:pPr>
    </w:p>
    <w:p w14:paraId="265DBFEA" w14:textId="77777777" w:rsidR="00053B81" w:rsidRPr="00053B81" w:rsidRDefault="00053B81" w:rsidP="00053B81">
      <w:pPr>
        <w:pStyle w:val="Normaalityryhmnehdotus"/>
        <w:rPr>
          <w:rFonts w:eastAsia="Times New Roman" w:cstheme="minorHAnsi"/>
          <w:szCs w:val="18"/>
          <w:highlight w:val="lightGray"/>
        </w:rPr>
      </w:pPr>
      <w:r w:rsidRPr="00053B81">
        <w:rPr>
          <w:rFonts w:eastAsia="Times New Roman" w:cstheme="minorHAnsi"/>
          <w:szCs w:val="18"/>
          <w:highlight w:val="lightGray"/>
          <w:lang w:eastAsia="fi-FI"/>
        </w:rPr>
        <w:t xml:space="preserve">Palveluntuottajan on nimettävä jokaisen yksittäisen toimintayksikkönsä vastuuhenkilö. Nimetyt vastuuhenkilöt vastaavat tämän palvelukuvauksen mukaisista palveluista. Vastuuhenkilön tulee työskennellä toimintayksikössään päätoimisesti, jotta hän on riittävästi tavoitettavissa ja tietoinen toimintayksikkönsä toiminnasta. Vastuuhenkilöllä on oltava toiminnan edellyttämä, asianmukainen koulutus, kokemus ja ammattitaito. </w:t>
      </w:r>
      <w:r w:rsidRPr="00053B81">
        <w:rPr>
          <w:rFonts w:eastAsia="Times New Roman" w:cstheme="minorHAnsi"/>
          <w:b/>
          <w:i/>
          <w:szCs w:val="18"/>
          <w:highlight w:val="lightGray"/>
          <w:lang w:eastAsia="fi-FI"/>
        </w:rPr>
        <w:t xml:space="preserve">Kuitenkin vastuuhenkilöllä on vähintään soveltuva korkeakoulututkinto tai vastaava tutkinto ja vähintään vuoden työkokemus johtotehtävistä, mikäli yksikössä on kolme työntekijää tai enemmän. </w:t>
      </w:r>
    </w:p>
    <w:p w14:paraId="75984574" w14:textId="77777777" w:rsidR="00053B81" w:rsidRDefault="00053B81" w:rsidP="00261C4B">
      <w:pPr>
        <w:pStyle w:val="Normaalityryhmnehdotus"/>
      </w:pPr>
    </w:p>
    <w:p w14:paraId="6DAD5DFC" w14:textId="77777777" w:rsidR="000D3F3C" w:rsidRPr="000D3F3C" w:rsidRDefault="00394BE3" w:rsidP="00394BE3">
      <w:pPr>
        <w:pStyle w:val="Normaalityryhmnehdotus"/>
      </w:pPr>
      <w:r>
        <w:t xml:space="preserve">Hallintopäätöksessä nimettyjen vastuuhenkilöiden lisäksi palveluntuottajan tulee maakunnan ja palveluntuottajan välisessä sopimuksessa nimetä </w:t>
      </w:r>
      <w:r w:rsidR="000D3F3C" w:rsidRPr="000D3F3C">
        <w:t>lainsäädännön ede</w:t>
      </w:r>
      <w:r>
        <w:t xml:space="preserve">llyttämät vastuuhenkilöt, </w:t>
      </w:r>
      <w:r w:rsidRPr="00C03827">
        <w:rPr>
          <w:b/>
          <w:i/>
        </w:rPr>
        <w:t>kuten</w:t>
      </w:r>
      <w:r>
        <w:t xml:space="preserve"> potilasasiamies, tietosuojavastaava</w:t>
      </w:r>
      <w:r w:rsidR="001927F2">
        <w:t>,</w:t>
      </w:r>
      <w:r>
        <w:t xml:space="preserve"> </w:t>
      </w:r>
      <w:r w:rsidR="00C03827">
        <w:t xml:space="preserve">työsuojelupäällikkö, </w:t>
      </w:r>
      <w:r w:rsidR="001927F2" w:rsidRPr="000D3F3C">
        <w:rPr>
          <w:rFonts w:eastAsia="Times New Roman" w:cs="Times New Roman"/>
          <w:lang w:eastAsia="fi-FI"/>
        </w:rPr>
        <w:t>terveydenhuollon laitteista ja tarvikkeista säädetyn lain mukainen vastuuhenkilö</w:t>
      </w:r>
      <w:r w:rsidR="001927F2" w:rsidRPr="000D3F3C">
        <w:t xml:space="preserve"> </w:t>
      </w:r>
      <w:r w:rsidR="000D3F3C" w:rsidRPr="000D3F3C">
        <w:t>sekä soveltuvin osin, säteilyn käytön tur</w:t>
      </w:r>
      <w:r w:rsidR="001927F2">
        <w:t>vallisuudesta vastaava johtaja. Potilasasiamiehen on</w:t>
      </w:r>
      <w:r w:rsidR="000D3F3C" w:rsidRPr="000D3F3C">
        <w:t xml:space="preserve"> tehtävä </w:t>
      </w:r>
      <w:r w:rsidR="001927F2">
        <w:t xml:space="preserve">tiivistä </w:t>
      </w:r>
      <w:r w:rsidR="000D3F3C" w:rsidRPr="000D3F3C">
        <w:t>yhteistyötä sosiaaliasiamiehen kanssa.</w:t>
      </w:r>
    </w:p>
    <w:p w14:paraId="2EFB8DA6" w14:textId="77777777" w:rsidR="000D3F3C" w:rsidRPr="000D3F3C" w:rsidRDefault="000D3F3C" w:rsidP="00261C4B">
      <w:pPr>
        <w:pStyle w:val="Normaalityryhmnehdotus"/>
        <w:rPr>
          <w:highlight w:val="cyan"/>
        </w:rPr>
      </w:pPr>
    </w:p>
    <w:p w14:paraId="0375F1F3" w14:textId="77777777" w:rsidR="000D3F3C" w:rsidRPr="000D3F3C" w:rsidRDefault="000D3F3C" w:rsidP="00261C4B">
      <w:pPr>
        <w:pStyle w:val="Normaalityryhmnehdotus"/>
        <w:rPr>
          <w:b/>
          <w:i/>
        </w:rPr>
      </w:pPr>
      <w:r w:rsidRPr="00AB67E8">
        <w:t>Henkilöstörakenteen suunnittelussa ja rekrytoinnissa tulee huomioida maakuntastrategian mahdolliset sosiaali- ja terveydenhuollon henkilöstöön liittyvät tavoitteet. Nämä tavoitteet voivat liittyä</w:t>
      </w:r>
      <w:r w:rsidRPr="000D3F3C">
        <w:rPr>
          <w:b/>
          <w:i/>
        </w:rPr>
        <w:t xml:space="preserve"> esimerkiksi osatyökykyisten, pitkäaikaistyöttömien ja maahanmuuttajat työllistämiseen. </w:t>
      </w:r>
      <w:r w:rsidRPr="001927F2">
        <w:t>Lisäksi tulee noudattaa laissa säädettyjä ja maakuntastrategiassa asetettuja ehtoja</w:t>
      </w:r>
      <w:r w:rsidRPr="000D3F3C">
        <w:rPr>
          <w:b/>
          <w:i/>
        </w:rPr>
        <w:t xml:space="preserve"> syrjimättömyyteen ja henkilöstön monimuotoisuuteen liittyen. </w:t>
      </w:r>
      <w:r w:rsidRPr="001927F2">
        <w:t>Nämä ehdot liittyvät esimerkiksi</w:t>
      </w:r>
      <w:r w:rsidRPr="000D3F3C">
        <w:rPr>
          <w:b/>
          <w:i/>
        </w:rPr>
        <w:t xml:space="preserve"> seuraaviin ominaisuuksiin: ikä, alkuperä, kieli, uskonto, vakaumus, mielipide, terveydentila, vammaisuus, kansalaisuus, poliittinen toiminta, ammattiyhdistystoiminta, perhesuhteet, terveydentila, seksuaalinen suuntautuminen, sukupu</w:t>
      </w:r>
      <w:r w:rsidR="001927F2">
        <w:rPr>
          <w:b/>
          <w:i/>
        </w:rPr>
        <w:t>oli, sukupuoli-identiteetti, su</w:t>
      </w:r>
      <w:r w:rsidRPr="000D3F3C">
        <w:rPr>
          <w:b/>
          <w:i/>
        </w:rPr>
        <w:t xml:space="preserve">kupuolen ilmaisu, ihonväri ja perimä. </w:t>
      </w:r>
    </w:p>
    <w:p w14:paraId="5ECFA62E" w14:textId="77777777" w:rsidR="000D3F3C" w:rsidRPr="000D3F3C" w:rsidRDefault="000D3F3C" w:rsidP="00261C4B">
      <w:pPr>
        <w:pStyle w:val="Normaalityryhmnehdotus"/>
        <w:rPr>
          <w:highlight w:val="yellow"/>
        </w:rPr>
      </w:pPr>
    </w:p>
    <w:p w14:paraId="5F2727AC" w14:textId="77777777" w:rsidR="000D3F3C" w:rsidRPr="00393F16" w:rsidRDefault="000D3F3C" w:rsidP="00393F16">
      <w:pPr>
        <w:pStyle w:val="Otsikko2"/>
      </w:pPr>
      <w:bookmarkStart w:id="21" w:name="_Toc523578109"/>
      <w:r w:rsidRPr="00393F16">
        <w:t>Palvelun kieli</w:t>
      </w:r>
      <w:bookmarkEnd w:id="21"/>
    </w:p>
    <w:p w14:paraId="7C29E013" w14:textId="77777777" w:rsidR="000D3F3C" w:rsidRDefault="000D3F3C" w:rsidP="00261C4B">
      <w:pPr>
        <w:pStyle w:val="Normaalityryhmnehdotus"/>
      </w:pPr>
      <w:r w:rsidRPr="000D3F3C">
        <w:t>Palveluntuottajan on noudatettava kansalliseen lainsäädäntöön ja hallintopäätökseen kirjattuja ehtoja.</w:t>
      </w:r>
    </w:p>
    <w:p w14:paraId="6D863D00" w14:textId="77777777" w:rsidR="00261C4B" w:rsidRPr="000D3F3C" w:rsidRDefault="00261C4B" w:rsidP="00261C4B">
      <w:pPr>
        <w:pStyle w:val="Normaalityryhmnehdotus"/>
      </w:pPr>
    </w:p>
    <w:p w14:paraId="51DF0BD4" w14:textId="77777777" w:rsidR="000D3F3C" w:rsidRPr="00393F16" w:rsidRDefault="00053B81" w:rsidP="00393F16">
      <w:pPr>
        <w:pStyle w:val="Otsikko2"/>
      </w:pPr>
      <w:bookmarkStart w:id="22" w:name="_Toc523578110"/>
      <w:r>
        <w:t>T</w:t>
      </w:r>
      <w:r w:rsidR="00175BE5">
        <w:t xml:space="preserve">oimintaympäristö, </w:t>
      </w:r>
      <w:r w:rsidR="00716A4D">
        <w:t xml:space="preserve">tilat, </w:t>
      </w:r>
      <w:r w:rsidR="00175BE5">
        <w:t>t</w:t>
      </w:r>
      <w:r w:rsidR="000D3F3C" w:rsidRPr="00393F16">
        <w:t>yövälineet ja tukipalvelut</w:t>
      </w:r>
      <w:bookmarkEnd w:id="22"/>
    </w:p>
    <w:p w14:paraId="74D5B455" w14:textId="2C1E034C" w:rsidR="004F5739" w:rsidRDefault="004F5739" w:rsidP="004F5739">
      <w:pPr>
        <w:pStyle w:val="Normaalityryhmnehdotus"/>
      </w:pPr>
      <w:r w:rsidRPr="004F5739">
        <w:rPr>
          <w:highlight w:val="lightGray"/>
        </w:rPr>
        <w:t xml:space="preserve">Palveluntuottajan on edistettävä työsuojeluviranomaisen ohjeiden mukaisen, turvallisen ja työhyvinvointia edistävän toimintaympäristön rakentumista niin asiakkaan </w:t>
      </w:r>
      <w:r w:rsidR="00224075">
        <w:rPr>
          <w:highlight w:val="lightGray"/>
        </w:rPr>
        <w:t>elinympäristössä</w:t>
      </w:r>
      <w:r w:rsidRPr="004F5739">
        <w:rPr>
          <w:highlight w:val="lightGray"/>
        </w:rPr>
        <w:t xml:space="preserve"> kuin palveluntuottajan yhteisissä toimisto- ja taukotiloissa.  Mikäli toimintaympäristö ei täytä sille asetettuja vaatimuksia joko asiakkaan tai kotihoidon henkilöstön näkökulmasta, palveluntuottajan tulee asiakkaan kanssa sovitulla tavalla ryhtyä tarvittaviin toimenpiteisiin kuten ohjata asiakasta maakunnan liikelaitokseen apuvälineiden </w:t>
      </w:r>
      <w:r w:rsidR="00802800">
        <w:rPr>
          <w:highlight w:val="lightGray"/>
        </w:rPr>
        <w:t>tai</w:t>
      </w:r>
      <w:r w:rsidRPr="004F5739">
        <w:rPr>
          <w:highlight w:val="lightGray"/>
        </w:rPr>
        <w:t xml:space="preserve"> kodin </w:t>
      </w:r>
      <w:r w:rsidR="00802800">
        <w:rPr>
          <w:highlight w:val="lightGray"/>
        </w:rPr>
        <w:t xml:space="preserve">palo- ja pelastusturvallisuuden sekä </w:t>
      </w:r>
      <w:r w:rsidRPr="004F5739">
        <w:rPr>
          <w:highlight w:val="lightGray"/>
        </w:rPr>
        <w:t>muutostöiden tarpeen arvioimiseksi.</w:t>
      </w:r>
    </w:p>
    <w:p w14:paraId="4574056F" w14:textId="77777777" w:rsidR="004F5739" w:rsidRDefault="004F5739" w:rsidP="007B30B7">
      <w:pPr>
        <w:pStyle w:val="Normaalityryhmnehdotus"/>
      </w:pPr>
    </w:p>
    <w:p w14:paraId="3EA12573" w14:textId="458F3833" w:rsidR="007B30B7" w:rsidRDefault="007B30B7" w:rsidP="007B30B7">
      <w:pPr>
        <w:pStyle w:val="Normaalityryhmnehdotus"/>
      </w:pPr>
      <w:r w:rsidRPr="00DF2E48">
        <w:t>Toimitilojen, toimintaympäristön, välineiden ja tukipalvelujen suunnittelussa ja käytössä on noudatettava valtakunnallisia ja maakunnallisia ohjeita ja tavoitteita</w:t>
      </w:r>
      <w:r w:rsidR="004F5739">
        <w:t xml:space="preserve"> </w:t>
      </w:r>
      <w:r w:rsidR="004F5739" w:rsidRPr="004F5739">
        <w:rPr>
          <w:highlight w:val="lightGray"/>
        </w:rPr>
        <w:t xml:space="preserve">niiltä osin kuin niiden sisältöjä on asiakkaan </w:t>
      </w:r>
      <w:r w:rsidR="00E463BC">
        <w:rPr>
          <w:highlight w:val="lightGray"/>
        </w:rPr>
        <w:t>elin</w:t>
      </w:r>
      <w:r w:rsidR="004F5739" w:rsidRPr="004F5739">
        <w:rPr>
          <w:highlight w:val="lightGray"/>
        </w:rPr>
        <w:t>ympäristössä mahdollista soveltaa</w:t>
      </w:r>
      <w:r w:rsidRPr="00DF2E48">
        <w:t xml:space="preserve">. Näitä ovat </w:t>
      </w:r>
      <w:r w:rsidRPr="00DF2E48">
        <w:rPr>
          <w:b/>
          <w:i/>
        </w:rPr>
        <w:t xml:space="preserve">esimerkiksi hygieniaohjeet, työturvallisuusohjeet, </w:t>
      </w:r>
      <w:r w:rsidRPr="00DF2E48">
        <w:rPr>
          <w:b/>
          <w:i/>
        </w:rPr>
        <w:lastRenderedPageBreak/>
        <w:t xml:space="preserve">ympäristöystävällisyyteen liittyvät tavoitteet </w:t>
      </w:r>
      <w:r>
        <w:rPr>
          <w:b/>
          <w:i/>
        </w:rPr>
        <w:t>sekä</w:t>
      </w:r>
      <w:r w:rsidRPr="00DF2E48">
        <w:rPr>
          <w:b/>
          <w:i/>
        </w:rPr>
        <w:t xml:space="preserve"> sisäilmaselvityksiin </w:t>
      </w:r>
      <w:r>
        <w:rPr>
          <w:b/>
          <w:i/>
        </w:rPr>
        <w:t xml:space="preserve">ja palvelutuotannossa käytettävien laitteiden seurantajärjestelmiin </w:t>
      </w:r>
      <w:r w:rsidRPr="00DF2E48">
        <w:rPr>
          <w:b/>
          <w:i/>
        </w:rPr>
        <w:t>liittyvät vaatimukset</w:t>
      </w:r>
      <w:r w:rsidR="00F64909">
        <w:t>.</w:t>
      </w:r>
    </w:p>
    <w:p w14:paraId="4ED96C85" w14:textId="77777777" w:rsidR="00F64909" w:rsidRDefault="00F64909" w:rsidP="007B30B7">
      <w:pPr>
        <w:pStyle w:val="Normaalityryhmnehdotus"/>
        <w:rPr>
          <w:b/>
          <w:i/>
        </w:rPr>
      </w:pPr>
    </w:p>
    <w:p w14:paraId="472681F8" w14:textId="61C5FBA2" w:rsidR="007B30B7" w:rsidRDefault="00C93286" w:rsidP="007B30B7">
      <w:pPr>
        <w:pStyle w:val="Normaalityryhmnehdotus"/>
        <w:rPr>
          <w:b/>
          <w:i/>
        </w:rPr>
      </w:pPr>
      <w:r>
        <w:rPr>
          <w:b/>
          <w:i/>
          <w:highlight w:val="lightGray"/>
        </w:rPr>
        <w:t>Kotona annettavaan palveluun liittyvien</w:t>
      </w:r>
      <w:r w:rsidR="004F09C9">
        <w:rPr>
          <w:b/>
          <w:i/>
          <w:highlight w:val="lightGray"/>
        </w:rPr>
        <w:t>, asiakkaan lääkehoitosuunnitelman mukaisten</w:t>
      </w:r>
      <w:r>
        <w:rPr>
          <w:b/>
          <w:i/>
          <w:highlight w:val="lightGray"/>
        </w:rPr>
        <w:t xml:space="preserve"> lääkkeiden </w:t>
      </w:r>
      <w:r w:rsidR="004F09C9">
        <w:rPr>
          <w:b/>
          <w:i/>
          <w:highlight w:val="lightGray"/>
        </w:rPr>
        <w:t xml:space="preserve">kustannukset ja </w:t>
      </w:r>
      <w:r>
        <w:rPr>
          <w:b/>
          <w:i/>
          <w:highlight w:val="lightGray"/>
        </w:rPr>
        <w:t>hankinta ei</w:t>
      </w:r>
      <w:r w:rsidR="004F09C9">
        <w:rPr>
          <w:b/>
          <w:i/>
          <w:highlight w:val="lightGray"/>
        </w:rPr>
        <w:t>vät</w:t>
      </w:r>
      <w:r>
        <w:rPr>
          <w:b/>
          <w:i/>
          <w:highlight w:val="lightGray"/>
        </w:rPr>
        <w:t xml:space="preserve"> ole palveluntuottajan vastuulla ellei maakunnan kanssa ole toisin sovittu. </w:t>
      </w:r>
      <w:r w:rsidR="004F09C9">
        <w:rPr>
          <w:b/>
          <w:i/>
          <w:highlight w:val="lightGray"/>
        </w:rPr>
        <w:t>Asiakkaan l</w:t>
      </w:r>
      <w:r w:rsidR="007B30B7" w:rsidRPr="004F5739">
        <w:rPr>
          <w:b/>
          <w:i/>
          <w:highlight w:val="lightGray"/>
        </w:rPr>
        <w:t xml:space="preserve">ääkehoito ja lääkehuolto tulee </w:t>
      </w:r>
      <w:r w:rsidR="004F09C9">
        <w:rPr>
          <w:b/>
          <w:i/>
          <w:highlight w:val="lightGray"/>
        </w:rPr>
        <w:t xml:space="preserve">kuitenkin </w:t>
      </w:r>
      <w:r w:rsidR="007B30B7" w:rsidRPr="004F5739">
        <w:rPr>
          <w:b/>
          <w:i/>
          <w:highlight w:val="lightGray"/>
        </w:rPr>
        <w:t>toteuttaa lääkehoitosuunnitelmaa noudattaen. Maakunnan toimintatavoista riippuen palveluun sisältyy myös maakunnassa maksutta jaettavien hoitotarvikkeiden sekä asiakkaan tarvitsemien haavanhoito-, diabetes- ja avannetarvikkeiden sekä vaippojen ym. hoitotarvikkeiden tarpeen arviointi ja tarvikkeiden asiakkaalle toimittamisesta huolehtiminen.</w:t>
      </w:r>
      <w:r w:rsidR="007B30B7" w:rsidRPr="004F5739">
        <w:rPr>
          <w:b/>
          <w:i/>
        </w:rPr>
        <w:t xml:space="preserve"> </w:t>
      </w:r>
    </w:p>
    <w:p w14:paraId="2B54F517" w14:textId="77777777" w:rsidR="00CA3E03" w:rsidRDefault="00CA3E03" w:rsidP="00CA3E03">
      <w:pPr>
        <w:pStyle w:val="Normaalityryhmnehdotus"/>
      </w:pPr>
    </w:p>
    <w:p w14:paraId="754B3FB4" w14:textId="52131E31" w:rsidR="00CA3E03" w:rsidRPr="00CA3E03" w:rsidRDefault="00CA3E03" w:rsidP="007B30B7">
      <w:pPr>
        <w:pStyle w:val="Normaalityryhmnehdotus"/>
      </w:pPr>
      <w:r>
        <w:rPr>
          <w:highlight w:val="lightGray"/>
        </w:rPr>
        <w:t>Palveluntuottaja vastaa palvelun toteuttamiseen tarvittavista hoito- ja kuntovälineistä (</w:t>
      </w:r>
      <w:r w:rsidRPr="00CA3E03">
        <w:rPr>
          <w:b/>
          <w:i/>
          <w:color w:val="C00000"/>
          <w:highlight w:val="lightGray"/>
        </w:rPr>
        <w:t>mukaan lukien mahdolliset kuntoutumisen seurannan tukena tai kannustinperusteena käytettävät aktiivisuusmittarit</w:t>
      </w:r>
      <w:r>
        <w:rPr>
          <w:highlight w:val="lightGray"/>
        </w:rPr>
        <w:t xml:space="preserve">), ellei maakunnan kanssa ole toisin sovittu. </w:t>
      </w:r>
      <w:r w:rsidRPr="00433DDC">
        <w:rPr>
          <w:highlight w:val="lightGray"/>
        </w:rPr>
        <w:t xml:space="preserve">Maakunnan liikelaitos luovuttaa keskitetysti apuvälineet </w:t>
      </w:r>
      <w:r w:rsidR="00175BE5">
        <w:rPr>
          <w:highlight w:val="lightGray"/>
        </w:rPr>
        <w:t xml:space="preserve">asiakkaalle </w:t>
      </w:r>
      <w:r w:rsidRPr="00433DDC">
        <w:rPr>
          <w:highlight w:val="lightGray"/>
        </w:rPr>
        <w:t>liikelaitoksen apuväl</w:t>
      </w:r>
      <w:r w:rsidR="00802800">
        <w:rPr>
          <w:highlight w:val="lightGray"/>
        </w:rPr>
        <w:t>inekeskuksesta tai sovitusti sosiaali- ja terveys</w:t>
      </w:r>
      <w:r w:rsidRPr="00433DDC">
        <w:rPr>
          <w:highlight w:val="lightGray"/>
        </w:rPr>
        <w:t>keskuksesta.</w:t>
      </w:r>
    </w:p>
    <w:p w14:paraId="62D7E01D" w14:textId="77777777" w:rsidR="007B30B7" w:rsidRDefault="007B30B7" w:rsidP="007B30B7">
      <w:pPr>
        <w:pStyle w:val="Normaalityryhmnehdotus"/>
      </w:pPr>
    </w:p>
    <w:p w14:paraId="0EBD9EF7" w14:textId="25D0A8B0" w:rsidR="00DF2E48" w:rsidRPr="00DF2E48" w:rsidRDefault="00394BE3" w:rsidP="00DF2E48">
      <w:pPr>
        <w:pStyle w:val="Normaalityryhmnehdotus"/>
      </w:pPr>
      <w:r>
        <w:t xml:space="preserve">Maakunnalla on tarvittaessa oikeus velvoittaa palveluntuottajaa käyttämään suoran valinnan palvelujen tuottamisessa tietynlaisia tai poikkeustapauksessa tiettyjä toimitiloja, välineitä tai tukipalveluja, esimerkiksi asiakasturvallisuuden, kustannustehokkuuden tai sujuvan tietoliikenteen varmistamiseksi. </w:t>
      </w:r>
      <w:r w:rsidR="00DF2E48" w:rsidRPr="00DF2E48">
        <w:rPr>
          <w:b/>
          <w:i/>
        </w:rPr>
        <w:t>[Tässä luvussa maakunta voi halutessaan listata palveluntuottajan vastuulla olevia välineitä ja tukipalveluja</w:t>
      </w:r>
      <w:r>
        <w:rPr>
          <w:b/>
          <w:i/>
        </w:rPr>
        <w:t xml:space="preserve"> – tai näiden minimivaatimuksia. Esimerkki 1 </w:t>
      </w:r>
      <w:r>
        <w:t>M</w:t>
      </w:r>
      <w:r w:rsidRPr="00DF2E48">
        <w:t xml:space="preserve">aakunta </w:t>
      </w:r>
      <w:r>
        <w:t>tarjoaa</w:t>
      </w:r>
      <w:r w:rsidRPr="00DF2E48">
        <w:t xml:space="preserve"> kaikille </w:t>
      </w:r>
      <w:r w:rsidR="00F5111E">
        <w:t>palveluntuottaj</w:t>
      </w:r>
      <w:r>
        <w:t xml:space="preserve">ille yhdenvertaisesti maksuttoman </w:t>
      </w:r>
      <w:r w:rsidRPr="00DF2E48">
        <w:t>laiterekisterin</w:t>
      </w:r>
      <w:r>
        <w:t xml:space="preserve"> ja edellyttää </w:t>
      </w:r>
      <w:r w:rsidR="00F5111E">
        <w:t>palveluntuottaj</w:t>
      </w:r>
      <w:r>
        <w:t>ilta sen täysimittaista ja ajantasaista käyttöä</w:t>
      </w:r>
      <w:r w:rsidRPr="00DF2E48">
        <w:t xml:space="preserve">. </w:t>
      </w:r>
      <w:r>
        <w:rPr>
          <w:b/>
          <w:i/>
        </w:rPr>
        <w:t>Esimerkki 2</w:t>
      </w:r>
      <w:r w:rsidR="00DF2E48" w:rsidRPr="00DF2E48">
        <w:t xml:space="preserve"> Palveluntuottajan vastuull</w:t>
      </w:r>
      <w:r>
        <w:t xml:space="preserve">e kuuluvien </w:t>
      </w:r>
      <w:r w:rsidR="00DF2E48" w:rsidRPr="00DF2E48">
        <w:t>tukipalvelu</w:t>
      </w:r>
      <w:r>
        <w:t xml:space="preserve">jen tulee sisältää </w:t>
      </w:r>
      <w:r w:rsidR="00DF2E48" w:rsidRPr="00DF2E48">
        <w:t>vähintään</w:t>
      </w:r>
      <w:r w:rsidR="001C3551">
        <w:t xml:space="preserve"> </w:t>
      </w:r>
      <w:r w:rsidR="00F64909">
        <w:t xml:space="preserve">henkilöstön </w:t>
      </w:r>
      <w:r w:rsidR="001C3551">
        <w:t>toimintaan liittyvät</w:t>
      </w:r>
      <w:r w:rsidR="00DF2E48" w:rsidRPr="00DF2E48">
        <w:t xml:space="preserve"> hankintapalvelut, rekrytointipalvelut, toimitilojen puhtaanapito, jätehuolto, tila- ja kiinteistöpalvelut, tietotekniikkapalvelut, vahtimestari- ja vartijapalvelut, posti- ja logistiikkapalvelut, asiakas- ja henkilöstöpysäköinti, työ- ja liinavaatehankinnat sekä pesulapalvelut. </w:t>
      </w:r>
      <w:r>
        <w:t>Nämä tukip</w:t>
      </w:r>
      <w:r w:rsidR="00DF2E48" w:rsidRPr="00DF2E48">
        <w:t>alvelut pitää toteuttaa valmistajan ja maakunnan ohjeiden sekä hyvien käytäntöjen mukaisesti.</w:t>
      </w:r>
      <w:r w:rsidR="00DF2E48" w:rsidRPr="00DF2E48">
        <w:rPr>
          <w:b/>
          <w:i/>
        </w:rPr>
        <w:t>]</w:t>
      </w:r>
    </w:p>
    <w:p w14:paraId="1B8828D3" w14:textId="77777777" w:rsidR="00394BE3" w:rsidRPr="00DF2E48" w:rsidRDefault="00394BE3" w:rsidP="00DF2E48">
      <w:pPr>
        <w:pStyle w:val="Normaalityryhmnehdotus"/>
      </w:pPr>
    </w:p>
    <w:p w14:paraId="5192D7E1" w14:textId="77777777" w:rsidR="000D3F3C" w:rsidRPr="00393F16" w:rsidRDefault="00053B81" w:rsidP="00393F16">
      <w:pPr>
        <w:pStyle w:val="Otsikko2"/>
      </w:pPr>
      <w:bookmarkStart w:id="23" w:name="_Toc523578111"/>
      <w:bookmarkStart w:id="24" w:name="_Toc488649351"/>
      <w:r>
        <w:t>L</w:t>
      </w:r>
      <w:r w:rsidR="000D3F3C" w:rsidRPr="00393F16">
        <w:t>aatu ja vaikuttavuus</w:t>
      </w:r>
      <w:bookmarkEnd w:id="23"/>
    </w:p>
    <w:p w14:paraId="1AB6E02A" w14:textId="7DA16265" w:rsidR="007B30B7" w:rsidRDefault="007B30B7" w:rsidP="007B30B7">
      <w:pPr>
        <w:pStyle w:val="Normaalityryhmnehdotus"/>
        <w:rPr>
          <w:szCs w:val="18"/>
        </w:rPr>
      </w:pPr>
      <w:r w:rsidRPr="007B30B7">
        <w:rPr>
          <w:highlight w:val="lightGray"/>
        </w:rPr>
        <w:t xml:space="preserve">Maakunnassa saatetaan seurata </w:t>
      </w:r>
      <w:r w:rsidRPr="007B30B7">
        <w:rPr>
          <w:b/>
          <w:i/>
          <w:highlight w:val="lightGray"/>
        </w:rPr>
        <w:t>esimerkiksi suunniteltu ja toteutunut asiakaspalveluaika, asiakkaan kotiin tulev</w:t>
      </w:r>
      <w:r w:rsidR="0064187F">
        <w:rPr>
          <w:b/>
          <w:i/>
          <w:highlight w:val="lightGray"/>
        </w:rPr>
        <w:t>a</w:t>
      </w:r>
      <w:r w:rsidRPr="007B30B7">
        <w:rPr>
          <w:b/>
          <w:i/>
          <w:highlight w:val="lightGray"/>
        </w:rPr>
        <w:t xml:space="preserve">n </w:t>
      </w:r>
      <w:r w:rsidR="0064187F">
        <w:rPr>
          <w:b/>
          <w:i/>
          <w:highlight w:val="lightGray"/>
        </w:rPr>
        <w:t>henkilöstön</w:t>
      </w:r>
      <w:r w:rsidRPr="007B30B7">
        <w:rPr>
          <w:b/>
          <w:i/>
          <w:highlight w:val="lightGray"/>
        </w:rPr>
        <w:t xml:space="preserve"> vaihtuvuutta, päivystyksen ja laitoshoidon käyttöä, kansanterveysmittareita, henkilöstön koulutustasoa, palveluntuottajan kytkeytymistä kunnallisiin palveluihin sekä palvelupoikkeamia.</w:t>
      </w:r>
      <w:r w:rsidRPr="007B30B7">
        <w:rPr>
          <w:highlight w:val="lightGray"/>
        </w:rPr>
        <w:t xml:space="preserve"> Maakunnan palvelustrategia ja palvelulupaus määrittävät myös tavoitteet, joihin kotihoidossa tulee pyrkiä. </w:t>
      </w:r>
      <w:r w:rsidR="00F64909">
        <w:rPr>
          <w:szCs w:val="18"/>
          <w:highlight w:val="lightGray"/>
        </w:rPr>
        <w:t>P</w:t>
      </w:r>
      <w:r w:rsidR="001C3551">
        <w:rPr>
          <w:szCs w:val="18"/>
          <w:highlight w:val="lightGray"/>
        </w:rPr>
        <w:t xml:space="preserve">alvelun </w:t>
      </w:r>
      <w:r w:rsidRPr="007B30B7">
        <w:rPr>
          <w:szCs w:val="18"/>
          <w:highlight w:val="lightGray"/>
        </w:rPr>
        <w:t xml:space="preserve">tulosten arviointi tapahtuu asiakaspalautteen perusteella sekä maakunnan määrittelemillä arviointimenetelmillä </w:t>
      </w:r>
      <w:r w:rsidRPr="007B30B7">
        <w:rPr>
          <w:b/>
          <w:i/>
          <w:szCs w:val="18"/>
          <w:highlight w:val="lightGray"/>
        </w:rPr>
        <w:t>kuten RAI-arviointijärjestelmää hyödyntäen</w:t>
      </w:r>
      <w:r w:rsidRPr="007B30B7">
        <w:rPr>
          <w:szCs w:val="18"/>
          <w:highlight w:val="lightGray"/>
        </w:rPr>
        <w:t>, johon kuuluu kokonaistilanteen arviointi haastattelemalla (asiakas ja läheinen), havainnointi sekä erilaisten toimintakykymittareiden käyttö.</w:t>
      </w:r>
      <w:r w:rsidRPr="00494452">
        <w:rPr>
          <w:szCs w:val="18"/>
        </w:rPr>
        <w:t xml:space="preserve"> </w:t>
      </w:r>
    </w:p>
    <w:p w14:paraId="74C26D91" w14:textId="448B426A" w:rsidR="007B30B7" w:rsidRDefault="007B30B7" w:rsidP="0090359B">
      <w:pPr>
        <w:pStyle w:val="Normaalityryhmnehdotus"/>
      </w:pPr>
    </w:p>
    <w:p w14:paraId="35F7C0DD" w14:textId="61E91842" w:rsidR="00AE612C" w:rsidRDefault="002356EE" w:rsidP="002356EE">
      <w:pPr>
        <w:autoSpaceDE w:val="0"/>
        <w:autoSpaceDN w:val="0"/>
        <w:adjustRightInd w:val="0"/>
        <w:jc w:val="both"/>
        <w:rPr>
          <w:rFonts w:ascii="Verdana" w:hAnsi="Verdana" w:cstheme="minorHAnsi"/>
          <w:b/>
          <w:i/>
          <w:sz w:val="18"/>
          <w:szCs w:val="18"/>
        </w:rPr>
      </w:pPr>
      <w:r w:rsidRPr="00053B81">
        <w:rPr>
          <w:rFonts w:ascii="Verdana" w:hAnsi="Verdana" w:cstheme="minorHAnsi"/>
          <w:sz w:val="18"/>
          <w:szCs w:val="18"/>
        </w:rPr>
        <w:t xml:space="preserve">Asiakaspalautteen kerääminen maakunnan ohjeiden mukaan sisältyy palveluun. </w:t>
      </w:r>
      <w:r w:rsidRPr="00053B81">
        <w:rPr>
          <w:rFonts w:ascii="Verdana" w:hAnsi="Verdana" w:cstheme="minorHAnsi"/>
          <w:b/>
          <w:i/>
          <w:sz w:val="18"/>
          <w:szCs w:val="18"/>
        </w:rPr>
        <w:t>Maakunta voi ohjeistaa asiakastyytyväisyyden mittaamisen säännöllisillä nimettömillä asiakastyytyväisyyskyselyillä.</w:t>
      </w:r>
      <w:r w:rsidRPr="00053B81">
        <w:rPr>
          <w:rFonts w:ascii="Verdana" w:hAnsi="Verdana" w:cstheme="minorHAnsi"/>
          <w:sz w:val="18"/>
          <w:szCs w:val="18"/>
        </w:rPr>
        <w:t xml:space="preserve"> Kyselyillä mitataan </w:t>
      </w:r>
      <w:r w:rsidRPr="00053B81">
        <w:rPr>
          <w:rFonts w:ascii="Verdana" w:hAnsi="Verdana" w:cstheme="minorHAnsi"/>
          <w:b/>
          <w:sz w:val="18"/>
          <w:szCs w:val="18"/>
        </w:rPr>
        <w:t>esim.</w:t>
      </w:r>
      <w:r w:rsidRPr="00053B81">
        <w:rPr>
          <w:rFonts w:ascii="Verdana" w:hAnsi="Verdana" w:cstheme="minorHAnsi"/>
          <w:sz w:val="18"/>
          <w:szCs w:val="18"/>
        </w:rPr>
        <w:t xml:space="preserve"> </w:t>
      </w:r>
      <w:r w:rsidRPr="00053B81">
        <w:rPr>
          <w:rFonts w:ascii="Verdana" w:hAnsi="Verdana" w:cstheme="minorHAnsi"/>
          <w:b/>
          <w:i/>
          <w:sz w:val="18"/>
          <w:szCs w:val="18"/>
        </w:rPr>
        <w:t>elämänlaatua ja palvelun tasoa.</w:t>
      </w:r>
      <w:r w:rsidRPr="00053B81">
        <w:rPr>
          <w:rFonts w:ascii="Verdana" w:hAnsi="Verdana" w:cstheme="minorHAnsi"/>
          <w:b/>
          <w:i/>
          <w:color w:val="7030A0"/>
          <w:sz w:val="18"/>
          <w:szCs w:val="18"/>
        </w:rPr>
        <w:t xml:space="preserve"> </w:t>
      </w:r>
      <w:r w:rsidRPr="00053B81">
        <w:rPr>
          <w:rFonts w:ascii="Verdana" w:hAnsi="Verdana" w:cstheme="minorHAnsi"/>
          <w:b/>
          <w:i/>
          <w:sz w:val="18"/>
          <w:szCs w:val="18"/>
        </w:rPr>
        <w:t xml:space="preserve">Kyselyt voidaan toteuttaa esimerkiksi siten, että jokaiselle </w:t>
      </w:r>
      <w:r w:rsidR="001D5A48">
        <w:rPr>
          <w:rFonts w:ascii="Verdana" w:hAnsi="Verdana" w:cstheme="minorHAnsi"/>
          <w:b/>
          <w:i/>
          <w:sz w:val="18"/>
          <w:szCs w:val="18"/>
        </w:rPr>
        <w:t>asiakk</w:t>
      </w:r>
      <w:r w:rsidRPr="00053B81">
        <w:rPr>
          <w:rFonts w:ascii="Verdana" w:hAnsi="Verdana" w:cstheme="minorHAnsi"/>
          <w:b/>
          <w:i/>
          <w:sz w:val="18"/>
          <w:szCs w:val="18"/>
        </w:rPr>
        <w:t xml:space="preserve">aalle lähtee </w:t>
      </w:r>
      <w:r w:rsidR="001D5A48">
        <w:rPr>
          <w:rFonts w:ascii="Verdana" w:hAnsi="Verdana" w:cstheme="minorHAnsi"/>
          <w:b/>
          <w:i/>
          <w:sz w:val="18"/>
          <w:szCs w:val="18"/>
        </w:rPr>
        <w:t>palvelun</w:t>
      </w:r>
      <w:r w:rsidRPr="00053B81">
        <w:rPr>
          <w:rFonts w:ascii="Verdana" w:hAnsi="Verdana" w:cstheme="minorHAnsi"/>
          <w:b/>
          <w:i/>
          <w:sz w:val="18"/>
          <w:szCs w:val="18"/>
        </w:rPr>
        <w:t xml:space="preserve"> päätyttyä käyttäjätunnuksella ja varmennekoodilla varustettu tyytyväisyyskyselylomake. </w:t>
      </w:r>
      <w:r w:rsidR="001D5A48">
        <w:rPr>
          <w:rFonts w:ascii="Verdana" w:hAnsi="Verdana" w:cstheme="minorHAnsi"/>
          <w:b/>
          <w:i/>
          <w:sz w:val="18"/>
          <w:szCs w:val="18"/>
        </w:rPr>
        <w:t>Asiakas</w:t>
      </w:r>
      <w:r w:rsidRPr="00053B81">
        <w:rPr>
          <w:rFonts w:ascii="Verdana" w:hAnsi="Verdana" w:cstheme="minorHAnsi"/>
          <w:b/>
          <w:i/>
          <w:sz w:val="18"/>
          <w:szCs w:val="18"/>
        </w:rPr>
        <w:t xml:space="preserve"> ohjeistetaan vastaamaan kyselyyn internetissä. Mikäli </w:t>
      </w:r>
      <w:r w:rsidR="001D5A48">
        <w:rPr>
          <w:rFonts w:ascii="Verdana" w:hAnsi="Verdana" w:cstheme="minorHAnsi"/>
          <w:b/>
          <w:i/>
          <w:sz w:val="18"/>
          <w:szCs w:val="18"/>
        </w:rPr>
        <w:t>asiakas</w:t>
      </w:r>
      <w:r w:rsidRPr="00053B81">
        <w:rPr>
          <w:rFonts w:ascii="Verdana" w:hAnsi="Verdana" w:cstheme="minorHAnsi"/>
          <w:b/>
          <w:i/>
          <w:sz w:val="18"/>
          <w:szCs w:val="18"/>
        </w:rPr>
        <w:t xml:space="preserve"> ei pysty vastaamaan kyselyyn internetissä, palauttamaan paperinen täytetty vastauslomake valmiilla kyselyn mukana seuraavalla palautuskuorella maakunnalle.</w:t>
      </w:r>
      <w:r w:rsidR="00F26D3C">
        <w:rPr>
          <w:rFonts w:ascii="Verdana" w:hAnsi="Verdana" w:cstheme="minorHAnsi"/>
          <w:b/>
          <w:i/>
          <w:sz w:val="18"/>
          <w:szCs w:val="18"/>
        </w:rPr>
        <w:t xml:space="preserve"> </w:t>
      </w:r>
      <w:r w:rsidR="00AE612C" w:rsidRPr="00AE612C">
        <w:rPr>
          <w:rFonts w:ascii="Verdana" w:hAnsi="Verdana" w:cstheme="minorHAnsi"/>
          <w:b/>
          <w:i/>
          <w:sz w:val="18"/>
          <w:szCs w:val="18"/>
          <w:highlight w:val="lightGray"/>
        </w:rPr>
        <w:t>Palveluntuottajan tulisi huolehtia, että myös asiakas saa palautetta edistymisestään kohti yhdessä asetettuja</w:t>
      </w:r>
      <w:r w:rsidR="00F26D3C">
        <w:rPr>
          <w:rFonts w:ascii="Verdana" w:hAnsi="Verdana" w:cstheme="minorHAnsi"/>
          <w:b/>
          <w:i/>
          <w:sz w:val="18"/>
          <w:szCs w:val="18"/>
          <w:highlight w:val="lightGray"/>
        </w:rPr>
        <w:t>, yksilöllisiä</w:t>
      </w:r>
      <w:r w:rsidR="00AE612C" w:rsidRPr="00AE612C">
        <w:rPr>
          <w:rFonts w:ascii="Verdana" w:hAnsi="Verdana" w:cstheme="minorHAnsi"/>
          <w:b/>
          <w:i/>
          <w:sz w:val="18"/>
          <w:szCs w:val="18"/>
          <w:highlight w:val="lightGray"/>
        </w:rPr>
        <w:t xml:space="preserve"> tavoitteita.</w:t>
      </w:r>
    </w:p>
    <w:p w14:paraId="271BA0D6" w14:textId="77777777" w:rsidR="0090359B" w:rsidRPr="005B5066" w:rsidRDefault="0090359B" w:rsidP="005B5066">
      <w:pPr>
        <w:pStyle w:val="Normaalityryhmnehdotus"/>
      </w:pPr>
    </w:p>
    <w:p w14:paraId="69F5FD6B" w14:textId="77777777" w:rsidR="000D3F3C" w:rsidRPr="00BD6831" w:rsidRDefault="00053B81" w:rsidP="00BD6831">
      <w:pPr>
        <w:pStyle w:val="Otsikko2"/>
      </w:pPr>
      <w:bookmarkStart w:id="25" w:name="_Toc523578112"/>
      <w:r>
        <w:t>S</w:t>
      </w:r>
      <w:r w:rsidR="000D3F3C" w:rsidRPr="00393F16">
        <w:t>aatavuus ja saavutettavuus</w:t>
      </w:r>
      <w:bookmarkEnd w:id="25"/>
    </w:p>
    <w:p w14:paraId="1D07DD3F" w14:textId="5C8C0B6B" w:rsidR="00053B81" w:rsidRPr="00053B81" w:rsidRDefault="00053B81" w:rsidP="00053B81">
      <w:pPr>
        <w:pStyle w:val="Normaalityryhmnehdotus"/>
        <w:rPr>
          <w:highlight w:val="lightGray"/>
        </w:rPr>
      </w:pPr>
      <w:r w:rsidRPr="00053B81">
        <w:rPr>
          <w:highlight w:val="lightGray"/>
        </w:rPr>
        <w:t xml:space="preserve">Säännöllinen kotihoito </w:t>
      </w:r>
      <w:r w:rsidR="0064187F">
        <w:rPr>
          <w:highlight w:val="lightGray"/>
        </w:rPr>
        <w:t xml:space="preserve">ja kotikuntoutus </w:t>
      </w:r>
      <w:r w:rsidRPr="00053B81">
        <w:rPr>
          <w:highlight w:val="lightGray"/>
        </w:rPr>
        <w:t>o</w:t>
      </w:r>
      <w:r w:rsidR="0064187F">
        <w:rPr>
          <w:highlight w:val="lightGray"/>
        </w:rPr>
        <w:t>vat</w:t>
      </w:r>
      <w:r w:rsidRPr="00053B81">
        <w:rPr>
          <w:highlight w:val="lightGray"/>
        </w:rPr>
        <w:t xml:space="preserve"> ensisijaisesti asiakkaan </w:t>
      </w:r>
      <w:r w:rsidR="00E463BC">
        <w:rPr>
          <w:highlight w:val="lightGray"/>
        </w:rPr>
        <w:t>elinympäristössä</w:t>
      </w:r>
      <w:r w:rsidRPr="00053B81">
        <w:rPr>
          <w:highlight w:val="lightGray"/>
        </w:rPr>
        <w:t xml:space="preserve"> toteutettav</w:t>
      </w:r>
      <w:r w:rsidR="0064187F">
        <w:rPr>
          <w:highlight w:val="lightGray"/>
        </w:rPr>
        <w:t>i</w:t>
      </w:r>
      <w:r w:rsidRPr="00053B81">
        <w:rPr>
          <w:highlight w:val="lightGray"/>
        </w:rPr>
        <w:t>a lähipalvelu</w:t>
      </w:r>
      <w:r w:rsidR="0064187F">
        <w:rPr>
          <w:highlight w:val="lightGray"/>
        </w:rPr>
        <w:t>ja</w:t>
      </w:r>
      <w:r w:rsidRPr="00053B81">
        <w:rPr>
          <w:highlight w:val="lightGray"/>
        </w:rPr>
        <w:t>. Tämä palvelukuvaus yhdessä asiakkaan asiakassuunnitelman kanssa määrittää minimikriteerit palvelujen saatavuuden ja saavutettavuuden osalta.</w:t>
      </w:r>
      <w:r>
        <w:rPr>
          <w:highlight w:val="lightGray"/>
        </w:rPr>
        <w:t xml:space="preserve"> </w:t>
      </w:r>
      <w:r w:rsidR="0064187F">
        <w:rPr>
          <w:highlight w:val="lightGray"/>
        </w:rPr>
        <w:t>A</w:t>
      </w:r>
      <w:r w:rsidRPr="00053B81">
        <w:rPr>
          <w:highlight w:val="lightGray"/>
        </w:rPr>
        <w:t xml:space="preserve">siakassetelin omaavien asiakkaiden palvelupyyntöihin tulee vastata </w:t>
      </w:r>
      <w:r w:rsidR="00802800">
        <w:rPr>
          <w:highlight w:val="lightGray"/>
        </w:rPr>
        <w:t xml:space="preserve">lain velvoittamien ja </w:t>
      </w:r>
      <w:r w:rsidRPr="00053B81">
        <w:rPr>
          <w:highlight w:val="lightGray"/>
        </w:rPr>
        <w:t xml:space="preserve">maakunnan määrittämien yleisten aikarajojen sekä </w:t>
      </w:r>
      <w:r w:rsidRPr="00053B81">
        <w:rPr>
          <w:highlight w:val="lightGray"/>
        </w:rPr>
        <w:lastRenderedPageBreak/>
        <w:t>asiakassuunnitelmaan kirjattujen asiakaskohtaisten aikarajojen puitteissa. Näissä aikarajoissa tulee erikseen huomioida kiireelliset ja muut pyynnöt.</w:t>
      </w:r>
    </w:p>
    <w:p w14:paraId="51BF7887" w14:textId="77777777" w:rsidR="00053B81" w:rsidRDefault="00053B81" w:rsidP="00053B81">
      <w:pPr>
        <w:pStyle w:val="Normaalityryhmnehdotus"/>
      </w:pPr>
    </w:p>
    <w:p w14:paraId="397FA730" w14:textId="77777777" w:rsidR="000D3F3C" w:rsidRPr="00BD6831" w:rsidRDefault="000D3F3C" w:rsidP="00BD6831">
      <w:pPr>
        <w:pStyle w:val="Normaalityryhmnehdotus"/>
      </w:pPr>
      <w:r w:rsidRPr="00BD6831">
        <w:t>Palveluntuottajien on mahdollista tehdä keskenään yhteistyötä palvelujen riittävän saatavuuden varmistamiseksi. Yhteistyötä on tehtävä siten, että kukin palveluntuottaja täyttää tämän palvelukuvauksen mukaiset minimivaatimukset. Tämä yhteistyö ei saa synnyttää erillisiä asiakasmaksuja. Yhteistyötä toteuttaessa tulee huomioida asiakassuunnitelmien sisältö, asiakkaiden valinnat ja syrjimättömyysperiaatteet.</w:t>
      </w:r>
    </w:p>
    <w:p w14:paraId="713DB599" w14:textId="77777777" w:rsidR="00DD5563" w:rsidRDefault="00DD5563" w:rsidP="005B5066">
      <w:pPr>
        <w:pStyle w:val="Normaalityryhmnehdotus"/>
      </w:pPr>
    </w:p>
    <w:p w14:paraId="676CB4A0" w14:textId="77777777" w:rsidR="00BD6831" w:rsidRDefault="00DD5563" w:rsidP="00BD6831">
      <w:pPr>
        <w:pStyle w:val="Normaalityryhmnehdotus"/>
      </w:pPr>
      <w:r>
        <w:t>Saatavuuteen</w:t>
      </w:r>
      <w:r w:rsidR="00BD6831" w:rsidRPr="00BD6831">
        <w:t xml:space="preserve"> </w:t>
      </w:r>
      <w:r>
        <w:t xml:space="preserve">ja saavutettavuuteen liittyviä </w:t>
      </w:r>
      <w:r w:rsidR="00EE198A">
        <w:t>mittareita tulee seurata ja raportoida</w:t>
      </w:r>
      <w:r w:rsidR="00BD6831" w:rsidRPr="00BD6831">
        <w:t xml:space="preserve"> </w:t>
      </w:r>
      <w:r w:rsidR="0090359B">
        <w:t xml:space="preserve">lainsäädännön ja hallintopäätöksen ehtojen mukaisesti </w:t>
      </w:r>
      <w:r w:rsidR="00BD6831" w:rsidRPr="0090359B">
        <w:rPr>
          <w:b/>
          <w:i/>
        </w:rPr>
        <w:t xml:space="preserve">erikseen </w:t>
      </w:r>
      <w:r>
        <w:rPr>
          <w:b/>
          <w:i/>
        </w:rPr>
        <w:t xml:space="preserve">esimerkiksi </w:t>
      </w:r>
      <w:r w:rsidR="00BD6831" w:rsidRPr="005B5066">
        <w:rPr>
          <w:b/>
          <w:i/>
        </w:rPr>
        <w:t>puhelinpalvelujen, sähköisten palvelujen</w:t>
      </w:r>
      <w:r>
        <w:rPr>
          <w:b/>
          <w:i/>
        </w:rPr>
        <w:t>, takaisinsoittopalvelujen</w:t>
      </w:r>
      <w:r w:rsidR="00BD6831" w:rsidRPr="005B5066">
        <w:rPr>
          <w:b/>
          <w:i/>
        </w:rPr>
        <w:t xml:space="preserve"> ja fyysisten palvelujen o</w:t>
      </w:r>
      <w:r w:rsidR="0090359B">
        <w:rPr>
          <w:b/>
          <w:i/>
        </w:rPr>
        <w:t>salta.</w:t>
      </w:r>
    </w:p>
    <w:p w14:paraId="505A5CAE" w14:textId="77777777" w:rsidR="00EE198A" w:rsidRPr="005B5066" w:rsidRDefault="00EE198A" w:rsidP="00EE198A">
      <w:pPr>
        <w:pStyle w:val="Normaalityryhmnehdotus"/>
      </w:pPr>
    </w:p>
    <w:p w14:paraId="35A25109" w14:textId="0A19D70D" w:rsidR="00EE198A" w:rsidRDefault="00CD4486" w:rsidP="00BD6831">
      <w:pPr>
        <w:pStyle w:val="Normaalityryhmnehdotus"/>
      </w:pPr>
      <w:r>
        <w:t>H</w:t>
      </w:r>
      <w:r w:rsidR="00EE198A" w:rsidRPr="005B5066">
        <w:t xml:space="preserve">enkilöstön matkat tämän palvelukuvauksen mukaisiin palveluihin kuten </w:t>
      </w:r>
      <w:r>
        <w:t xml:space="preserve">asiakkaan tarpeen mukaisiin </w:t>
      </w:r>
      <w:r w:rsidR="00EE198A" w:rsidRPr="005B5066">
        <w:t>verkostopalavereihin liittyen ovat palveluntuottajan vastuulla ilman erilliskorvausta.</w:t>
      </w:r>
      <w:r w:rsidR="00EE198A">
        <w:t xml:space="preserve"> </w:t>
      </w:r>
      <w:r w:rsidR="00EE198A" w:rsidRPr="005B5066">
        <w:t>Asiakkaan matkat</w:t>
      </w:r>
      <w:r w:rsidR="0064187F">
        <w:t xml:space="preserve"> </w:t>
      </w:r>
      <w:r w:rsidR="0064187F" w:rsidRPr="0064187F">
        <w:rPr>
          <w:b/>
          <w:i/>
          <w:highlight w:val="lightGray"/>
        </w:rPr>
        <w:t>esimerkiksi</w:t>
      </w:r>
      <w:r w:rsidR="00EE198A" w:rsidRPr="0064187F">
        <w:rPr>
          <w:b/>
          <w:i/>
          <w:highlight w:val="lightGray"/>
        </w:rPr>
        <w:t xml:space="preserve"> </w:t>
      </w:r>
      <w:r w:rsidR="0064187F" w:rsidRPr="0064187F">
        <w:rPr>
          <w:b/>
          <w:i/>
          <w:highlight w:val="lightGray"/>
        </w:rPr>
        <w:t>palveluntuottajien toimitiloihin, kuntosalille tai maakunnan liikelaitoksen järjestämiin kokouksiin</w:t>
      </w:r>
      <w:r w:rsidR="0064187F">
        <w:t xml:space="preserve"> </w:t>
      </w:r>
      <w:r w:rsidR="00EE198A" w:rsidRPr="005B5066">
        <w:t>sekä matkoihin liittyvät kustannukset eivät o</w:t>
      </w:r>
      <w:r w:rsidR="00EE198A">
        <w:t>le palveluntuottajan vastuulla</w:t>
      </w:r>
      <w:r w:rsidR="008341BF">
        <w:t>, mutta asiakkaalla</w:t>
      </w:r>
      <w:r w:rsidR="00D55B2D" w:rsidRPr="00AF77AD">
        <w:t xml:space="preserve"> voi olla mahdollista saada muuta lakisääteistä tukea matkoihin liittyen</w:t>
      </w:r>
      <w:r w:rsidR="00EE198A">
        <w:t xml:space="preserve">. </w:t>
      </w:r>
    </w:p>
    <w:p w14:paraId="2F0B873C" w14:textId="77777777" w:rsidR="000D3F3C" w:rsidRPr="005B5066" w:rsidRDefault="000D3F3C" w:rsidP="005B5066">
      <w:pPr>
        <w:pStyle w:val="Normaalityryhmnehdotus"/>
      </w:pPr>
    </w:p>
    <w:p w14:paraId="684FCEC7" w14:textId="77777777" w:rsidR="000D3F3C" w:rsidRPr="00393F16" w:rsidRDefault="000D3F3C" w:rsidP="00393F16">
      <w:pPr>
        <w:pStyle w:val="Otsikko2"/>
      </w:pPr>
      <w:bookmarkStart w:id="26" w:name="_Toc523578113"/>
      <w:r w:rsidRPr="00393F16">
        <w:t>Kouluttaminen</w:t>
      </w:r>
      <w:bookmarkEnd w:id="24"/>
      <w:r w:rsidRPr="00393F16">
        <w:t xml:space="preserve"> ja kehittäminen</w:t>
      </w:r>
      <w:bookmarkEnd w:id="26"/>
    </w:p>
    <w:p w14:paraId="58BC9B28" w14:textId="77777777" w:rsidR="000D3F3C" w:rsidRPr="00393F16" w:rsidRDefault="000D3F3C" w:rsidP="00393F16">
      <w:pPr>
        <w:pStyle w:val="Otsikko3"/>
      </w:pPr>
      <w:bookmarkStart w:id="27" w:name="_Toc523578114"/>
      <w:r w:rsidRPr="00393F16">
        <w:t>Henkilöstön kouluttaminen</w:t>
      </w:r>
      <w:bookmarkEnd w:id="27"/>
    </w:p>
    <w:p w14:paraId="569938D4" w14:textId="6A080F52" w:rsidR="000D3F3C" w:rsidRPr="00053B81" w:rsidRDefault="000D3F3C" w:rsidP="00053B81">
      <w:pPr>
        <w:pStyle w:val="Normaalityryhmnehdotus"/>
        <w:rPr>
          <w:rFonts w:eastAsia="Times New Roman" w:cstheme="minorHAnsi"/>
        </w:rPr>
      </w:pPr>
      <w:r w:rsidRPr="000D3F3C">
        <w:t>Henkilöstön lisä- ja täydennyskoulutusten sisältöä suunniteltaessa on huomioitava</w:t>
      </w:r>
      <w:r w:rsidR="009E16BF">
        <w:t xml:space="preserve"> </w:t>
      </w:r>
      <w:r w:rsidRPr="000D3F3C">
        <w:t>maakunnan palvelustrategian ja palvelulupauksen painopistealueet sekä valtakunnalliset strategiset tavoitteet</w:t>
      </w:r>
      <w:r w:rsidR="009E16BF">
        <w:t xml:space="preserve">, </w:t>
      </w:r>
      <w:r w:rsidR="009E16BF" w:rsidRPr="009E16BF">
        <w:rPr>
          <w:b/>
          <w:i/>
          <w:highlight w:val="lightGray"/>
        </w:rPr>
        <w:t>kuten</w:t>
      </w:r>
      <w:r w:rsidRPr="000D3F3C">
        <w:t xml:space="preserve"> </w:t>
      </w:r>
      <w:r w:rsidRPr="000D3F3C">
        <w:rPr>
          <w:b/>
          <w:i/>
        </w:rPr>
        <w:t>väestön ja ammattihenkilöstön hyvinvoinnin ja terveyden edistämi</w:t>
      </w:r>
      <w:r w:rsidR="009E16BF">
        <w:rPr>
          <w:b/>
          <w:i/>
        </w:rPr>
        <w:t xml:space="preserve">nen. </w:t>
      </w:r>
      <w:r w:rsidR="00053B81" w:rsidRPr="00740740">
        <w:rPr>
          <w:rFonts w:eastAsia="Times New Roman" w:cstheme="minorHAnsi"/>
          <w:lang w:eastAsia="fi-FI"/>
        </w:rPr>
        <w:t>Täydennys- ja lisäkoulutuksen tulee olla merkityksellinen asiakka</w:t>
      </w:r>
      <w:r w:rsidR="00053B81">
        <w:rPr>
          <w:rFonts w:eastAsia="Times New Roman" w:cstheme="minorHAnsi"/>
          <w:lang w:eastAsia="fi-FI"/>
        </w:rPr>
        <w:t>iden</w:t>
      </w:r>
      <w:r w:rsidR="00053B81" w:rsidRPr="00740740">
        <w:rPr>
          <w:rFonts w:eastAsia="Times New Roman" w:cstheme="minorHAnsi"/>
          <w:lang w:eastAsia="fi-FI"/>
        </w:rPr>
        <w:t xml:space="preserve"> palvelujen laadun ja vaikuttavuuden näkökulmasta. </w:t>
      </w:r>
      <w:r w:rsidR="00053B81" w:rsidRPr="00740740">
        <w:rPr>
          <w:rFonts w:eastAsia="Times New Roman" w:cstheme="minorHAnsi"/>
          <w:b/>
          <w:i/>
          <w:lang w:eastAsia="fi-FI"/>
        </w:rPr>
        <w:t>Henkilökunnalla tulee olla osaamista esimerkiksi eri asiakasryhmien</w:t>
      </w:r>
      <w:r w:rsidR="00AE612C">
        <w:rPr>
          <w:rFonts w:eastAsia="Times New Roman" w:cstheme="minorHAnsi"/>
          <w:b/>
          <w:i/>
          <w:lang w:eastAsia="fi-FI"/>
        </w:rPr>
        <w:t xml:space="preserve"> </w:t>
      </w:r>
      <w:r w:rsidR="00AE612C" w:rsidRPr="00AE612C">
        <w:rPr>
          <w:rFonts w:eastAsia="Times New Roman" w:cstheme="minorHAnsi"/>
          <w:b/>
          <w:i/>
          <w:highlight w:val="lightGray"/>
          <w:lang w:eastAsia="fi-FI"/>
        </w:rPr>
        <w:t>(</w:t>
      </w:r>
      <w:r w:rsidR="00FD6FF3">
        <w:rPr>
          <w:rFonts w:eastAsia="Times New Roman" w:cstheme="minorHAnsi"/>
          <w:b/>
          <w:i/>
          <w:highlight w:val="lightGray"/>
          <w:lang w:eastAsia="fi-FI"/>
        </w:rPr>
        <w:t>mm.</w:t>
      </w:r>
      <w:r w:rsidR="00AE612C" w:rsidRPr="00AE612C">
        <w:rPr>
          <w:rFonts w:eastAsia="Times New Roman" w:cstheme="minorHAnsi"/>
          <w:b/>
          <w:i/>
          <w:highlight w:val="lightGray"/>
          <w:lang w:eastAsia="fi-FI"/>
        </w:rPr>
        <w:t xml:space="preserve"> muistisaira</w:t>
      </w:r>
      <w:r w:rsidR="00FD6FF3">
        <w:rPr>
          <w:rFonts w:eastAsia="Times New Roman" w:cstheme="minorHAnsi"/>
          <w:b/>
          <w:i/>
          <w:highlight w:val="lightGray"/>
          <w:lang w:eastAsia="fi-FI"/>
        </w:rPr>
        <w:t xml:space="preserve">at ja </w:t>
      </w:r>
      <w:r w:rsidR="00FD6FF3" w:rsidRPr="00AE612C">
        <w:rPr>
          <w:rFonts w:eastAsia="Times New Roman" w:cstheme="minorHAnsi"/>
          <w:b/>
          <w:i/>
          <w:highlight w:val="lightGray"/>
          <w:lang w:eastAsia="fi-FI"/>
        </w:rPr>
        <w:t>vammais</w:t>
      </w:r>
      <w:r w:rsidR="00FD6FF3">
        <w:rPr>
          <w:rFonts w:eastAsia="Times New Roman" w:cstheme="minorHAnsi"/>
          <w:b/>
          <w:i/>
          <w:highlight w:val="lightGray"/>
          <w:lang w:eastAsia="fi-FI"/>
        </w:rPr>
        <w:t>e</w:t>
      </w:r>
      <w:r w:rsidR="00FD6FF3" w:rsidRPr="00AE612C">
        <w:rPr>
          <w:rFonts w:eastAsia="Times New Roman" w:cstheme="minorHAnsi"/>
          <w:b/>
          <w:i/>
          <w:highlight w:val="lightGray"/>
          <w:lang w:eastAsia="fi-FI"/>
        </w:rPr>
        <w:t>t</w:t>
      </w:r>
      <w:r w:rsidR="00FD6FF3">
        <w:rPr>
          <w:rFonts w:eastAsia="Times New Roman" w:cstheme="minorHAnsi"/>
          <w:b/>
          <w:i/>
          <w:highlight w:val="lightGray"/>
          <w:lang w:eastAsia="fi-FI"/>
        </w:rPr>
        <w:t xml:space="preserve"> kuten aivohalvaus-,</w:t>
      </w:r>
      <w:r w:rsidR="00AE612C" w:rsidRPr="00AE612C">
        <w:rPr>
          <w:rFonts w:eastAsia="Times New Roman" w:cstheme="minorHAnsi"/>
          <w:b/>
          <w:i/>
          <w:highlight w:val="lightGray"/>
          <w:lang w:eastAsia="fi-FI"/>
        </w:rPr>
        <w:t xml:space="preserve"> </w:t>
      </w:r>
      <w:r w:rsidR="00AE612C">
        <w:rPr>
          <w:rFonts w:eastAsia="Times New Roman" w:cstheme="minorHAnsi"/>
          <w:b/>
          <w:i/>
          <w:highlight w:val="lightGray"/>
          <w:lang w:eastAsia="fi-FI"/>
        </w:rPr>
        <w:t>mielenterveys</w:t>
      </w:r>
      <w:r w:rsidR="00FD6FF3">
        <w:rPr>
          <w:rFonts w:eastAsia="Times New Roman" w:cstheme="minorHAnsi"/>
          <w:b/>
          <w:i/>
          <w:highlight w:val="lightGray"/>
          <w:lang w:eastAsia="fi-FI"/>
        </w:rPr>
        <w:t>- ja päihde</w:t>
      </w:r>
      <w:r w:rsidR="00AE612C">
        <w:rPr>
          <w:rFonts w:eastAsia="Times New Roman" w:cstheme="minorHAnsi"/>
          <w:b/>
          <w:i/>
          <w:highlight w:val="lightGray"/>
          <w:lang w:eastAsia="fi-FI"/>
        </w:rPr>
        <w:t>kuntoutuj</w:t>
      </w:r>
      <w:r w:rsidR="00FD6FF3">
        <w:rPr>
          <w:rFonts w:eastAsia="Times New Roman" w:cstheme="minorHAnsi"/>
          <w:b/>
          <w:i/>
          <w:highlight w:val="lightGray"/>
          <w:lang w:eastAsia="fi-FI"/>
        </w:rPr>
        <w:t>at</w:t>
      </w:r>
      <w:r w:rsidR="00AE612C" w:rsidRPr="00AE612C">
        <w:rPr>
          <w:rFonts w:eastAsia="Times New Roman" w:cstheme="minorHAnsi"/>
          <w:b/>
          <w:i/>
          <w:highlight w:val="lightGray"/>
          <w:lang w:eastAsia="fi-FI"/>
        </w:rPr>
        <w:t>)</w:t>
      </w:r>
      <w:r w:rsidR="00053B81" w:rsidRPr="00740740">
        <w:rPr>
          <w:rFonts w:eastAsia="Times New Roman" w:cstheme="minorHAnsi"/>
          <w:b/>
          <w:i/>
          <w:lang w:eastAsia="fi-FI"/>
        </w:rPr>
        <w:t xml:space="preserve"> tarpeiden tunnistamiseen, arjessa kuntoutumisen tuke</w:t>
      </w:r>
      <w:r w:rsidR="005B0725" w:rsidRPr="005B0725">
        <w:rPr>
          <w:rFonts w:eastAsia="Times New Roman" w:cstheme="minorHAnsi"/>
          <w:b/>
          <w:i/>
          <w:color w:val="7030A0"/>
          <w:lang w:eastAsia="fi-FI"/>
        </w:rPr>
        <w:t>mise</w:t>
      </w:r>
      <w:r w:rsidR="00053B81" w:rsidRPr="00740740">
        <w:rPr>
          <w:rFonts w:eastAsia="Times New Roman" w:cstheme="minorHAnsi"/>
          <w:b/>
          <w:i/>
          <w:lang w:eastAsia="fi-FI"/>
        </w:rPr>
        <w:t xml:space="preserve">en, </w:t>
      </w:r>
      <w:r w:rsidR="0064187F">
        <w:rPr>
          <w:rFonts w:eastAsia="Times New Roman" w:cstheme="minorHAnsi"/>
          <w:b/>
          <w:i/>
          <w:lang w:eastAsia="fi-FI"/>
        </w:rPr>
        <w:t xml:space="preserve">maakunnan määrittämiin kuntoutuksen erityismenetelmiin, </w:t>
      </w:r>
      <w:r w:rsidR="00053B81" w:rsidRPr="00740740">
        <w:rPr>
          <w:rFonts w:eastAsia="Times New Roman" w:cstheme="minorHAnsi"/>
          <w:b/>
          <w:i/>
          <w:lang w:eastAsia="fi-FI"/>
        </w:rPr>
        <w:t>asiakkaan aitoon kohtaamiseen ja yksilölliseen kohteluun sekä yleiseen neuvontaan ja ohjaukseen.</w:t>
      </w:r>
    </w:p>
    <w:p w14:paraId="4F25FB0D" w14:textId="77777777" w:rsidR="000D3F3C" w:rsidRPr="000D3F3C" w:rsidRDefault="000D3F3C" w:rsidP="005B5066">
      <w:pPr>
        <w:pStyle w:val="Normaalityryhmnehdotus"/>
      </w:pPr>
    </w:p>
    <w:p w14:paraId="7F1CF9FC" w14:textId="7ABF7ACF" w:rsidR="000D3F3C" w:rsidRDefault="000D3F3C" w:rsidP="005B5066">
      <w:pPr>
        <w:pStyle w:val="Normaalityryhmnehdotus"/>
        <w:rPr>
          <w:b/>
          <w:i/>
        </w:rPr>
      </w:pPr>
      <w:r w:rsidRPr="000D3F3C">
        <w:rPr>
          <w:bCs/>
        </w:rPr>
        <w:t>Palveluntuottaja osallistuu palvelu</w:t>
      </w:r>
      <w:r w:rsidR="000E5079">
        <w:rPr>
          <w:bCs/>
        </w:rPr>
        <w:t>u</w:t>
      </w:r>
      <w:r w:rsidRPr="000D3F3C">
        <w:rPr>
          <w:bCs/>
        </w:rPr>
        <w:t xml:space="preserve">n liittyvien osaamis- ja kehittämistarpeiden seurantaan ja arviointiin yhdessä maakunnan kanssa maakunnan määrittelemällä tavalla. </w:t>
      </w:r>
      <w:r w:rsidRPr="000D3F3C">
        <w:rPr>
          <w:b/>
          <w:i/>
        </w:rPr>
        <w:t>Maakunta voi edellyttää palveluntuottajan henkilöstön edustajia osallistumaan maakunnan järjestämään koulutukseen palveluntuottajan kanssa sovitulla tavalla.</w:t>
      </w:r>
    </w:p>
    <w:p w14:paraId="15AF37B4" w14:textId="77777777" w:rsidR="005B5066" w:rsidRPr="000D3F3C" w:rsidRDefault="005B5066" w:rsidP="005B5066">
      <w:pPr>
        <w:pStyle w:val="Normaalityryhmnehdotus"/>
        <w:rPr>
          <w:bCs/>
        </w:rPr>
      </w:pPr>
    </w:p>
    <w:p w14:paraId="7DF8B14E" w14:textId="77777777" w:rsidR="000D3F3C" w:rsidRPr="00393F16" w:rsidRDefault="000D3F3C" w:rsidP="00393F16">
      <w:pPr>
        <w:pStyle w:val="Otsikko3"/>
      </w:pPr>
      <w:bookmarkStart w:id="28" w:name="_Toc523578115"/>
      <w:r w:rsidRPr="00393F16">
        <w:t>Muu kouluttaminen</w:t>
      </w:r>
      <w:bookmarkEnd w:id="28"/>
    </w:p>
    <w:p w14:paraId="48B6F106" w14:textId="77777777" w:rsidR="005B5066" w:rsidRPr="00393F16" w:rsidRDefault="00393F16" w:rsidP="005B5066">
      <w:pPr>
        <w:pStyle w:val="Normaalityryhmnehdotus"/>
        <w:rPr>
          <w:b/>
          <w:i/>
          <w:color w:val="000000"/>
          <w:szCs w:val="24"/>
        </w:rPr>
      </w:pPr>
      <w:r w:rsidRPr="005B5066">
        <w:rPr>
          <w:b/>
          <w:i/>
          <w:color w:val="000000"/>
          <w:szCs w:val="24"/>
        </w:rPr>
        <w:t>Palveluntuottajan on nimettävä opiskelijoiden ohjauksen vastuuhenkilö, jonka tehtävä on huolehtia opiskelijoiden asianmukaisesta ohjauksesta, koulutuksesta ja valvonnasta.</w:t>
      </w:r>
      <w:r>
        <w:rPr>
          <w:b/>
          <w:i/>
          <w:color w:val="000000"/>
          <w:szCs w:val="24"/>
        </w:rPr>
        <w:t xml:space="preserve"> </w:t>
      </w:r>
      <w:r w:rsidR="000D3F3C" w:rsidRPr="005B5066">
        <w:rPr>
          <w:b/>
          <w:i/>
        </w:rPr>
        <w:t xml:space="preserve">Harjoitteluun otettavien opiskelijoiden määrä arvioidaan suhteessa </w:t>
      </w:r>
      <w:r w:rsidR="00D22E92">
        <w:rPr>
          <w:b/>
          <w:i/>
        </w:rPr>
        <w:t>vastuuväestön määrään</w:t>
      </w:r>
      <w:r w:rsidR="000D3F3C" w:rsidRPr="005B5066">
        <w:rPr>
          <w:b/>
          <w:i/>
        </w:rPr>
        <w:t xml:space="preserve">. </w:t>
      </w:r>
    </w:p>
    <w:p w14:paraId="2D495E67" w14:textId="77777777" w:rsidR="005B5066" w:rsidRPr="000D3F3C" w:rsidRDefault="005B5066" w:rsidP="005B5066">
      <w:pPr>
        <w:pStyle w:val="Normaalityryhmnehdotus"/>
      </w:pPr>
    </w:p>
    <w:p w14:paraId="72B76C7B" w14:textId="77777777" w:rsidR="000D3F3C" w:rsidRPr="00393F16" w:rsidRDefault="000D3F3C" w:rsidP="00393F16">
      <w:pPr>
        <w:pStyle w:val="Otsikko3"/>
      </w:pPr>
      <w:bookmarkStart w:id="29" w:name="_Toc523578116"/>
      <w:r w:rsidRPr="00393F16">
        <w:t>Tutkimus- ja kehittämistoiminta</w:t>
      </w:r>
      <w:bookmarkEnd w:id="29"/>
    </w:p>
    <w:p w14:paraId="01C9AD70" w14:textId="76F399D1" w:rsidR="000D3F3C" w:rsidRPr="005B5066" w:rsidRDefault="000D3F3C" w:rsidP="005B5066">
      <w:pPr>
        <w:pStyle w:val="Normaalityryhmnehdotus"/>
        <w:rPr>
          <w:b/>
          <w:i/>
        </w:rPr>
      </w:pPr>
      <w:r w:rsidRPr="00D55B2D">
        <w:rPr>
          <w:b/>
          <w:i/>
        </w:rPr>
        <w:t xml:space="preserve">Maakunta </w:t>
      </w:r>
      <w:r w:rsidR="00D55B2D" w:rsidRPr="00D55B2D">
        <w:rPr>
          <w:b/>
          <w:i/>
        </w:rPr>
        <w:t>voi</w:t>
      </w:r>
      <w:r w:rsidR="00D55B2D" w:rsidRPr="005B5066">
        <w:rPr>
          <w:b/>
          <w:i/>
        </w:rPr>
        <w:t xml:space="preserve"> </w:t>
      </w:r>
      <w:r w:rsidRPr="005B5066">
        <w:rPr>
          <w:b/>
          <w:i/>
        </w:rPr>
        <w:t>järjestää alueellisia seuranta- ja kehittämisryhmiä, joihin kaikkien alueen palveluntuottajien on velvollisuus osallistua. Seuranta- ja kehittämisryhmissä käsitellään jatkuvan kehittämisen mallin mukaisesti muun muassa palveluntuottajan toimittamia seurantatietoja, laatupoikkeamia, asiakaspalaut</w:t>
      </w:r>
      <w:r w:rsidR="00855BC9">
        <w:rPr>
          <w:b/>
          <w:i/>
        </w:rPr>
        <w:t xml:space="preserve">etta ja </w:t>
      </w:r>
      <w:r w:rsidR="00086410">
        <w:rPr>
          <w:b/>
          <w:i/>
        </w:rPr>
        <w:t>innovatiivisia</w:t>
      </w:r>
      <w:r w:rsidRPr="005B5066">
        <w:rPr>
          <w:b/>
          <w:i/>
        </w:rPr>
        <w:t xml:space="preserve"> toimintatapoja. Seuranta- ja kehittämisryhmiä voidaan kutsua koolle myös yksittäisten kehittämisteemojen ympärille, joll</w:t>
      </w:r>
      <w:r w:rsidR="00D55B2D">
        <w:rPr>
          <w:b/>
          <w:i/>
        </w:rPr>
        <w:t xml:space="preserve">oin kutsu voidaan osoittaa </w:t>
      </w:r>
      <w:r w:rsidRPr="005B5066">
        <w:rPr>
          <w:b/>
          <w:i/>
        </w:rPr>
        <w:t xml:space="preserve">yksittäisille palveluntuottajille kaikkien palveluntuottajien sijaan. </w:t>
      </w:r>
    </w:p>
    <w:p w14:paraId="310F53D1" w14:textId="77777777" w:rsidR="005B5066" w:rsidRDefault="005B5066" w:rsidP="005B5066">
      <w:pPr>
        <w:pStyle w:val="Normaalityryhmnehdotus"/>
        <w:rPr>
          <w:bCs/>
        </w:rPr>
      </w:pPr>
    </w:p>
    <w:p w14:paraId="340F4043" w14:textId="77777777" w:rsidR="000D3F3C" w:rsidRDefault="000D3F3C" w:rsidP="005B5066">
      <w:pPr>
        <w:pStyle w:val="Normaalityryhmnehdotus"/>
        <w:rPr>
          <w:bCs/>
        </w:rPr>
      </w:pPr>
      <w:r w:rsidRPr="000D3F3C">
        <w:rPr>
          <w:bCs/>
        </w:rPr>
        <w:t>Palveluntuottajan odotetaan arvioivan käyttämiään menetelmiä muun muassa vaikuttavuuden, asiakastyytyväisyyden, toiminnan tehokkuuden ja päivystys- ja sairaalakäyntien määrän sekä muun palvelunkäytön näkökulmasta.</w:t>
      </w:r>
    </w:p>
    <w:p w14:paraId="482111D2" w14:textId="77777777" w:rsidR="005B5066" w:rsidRPr="000D3F3C" w:rsidRDefault="005B5066" w:rsidP="005B5066">
      <w:pPr>
        <w:pStyle w:val="Normaalityryhmnehdotus"/>
        <w:rPr>
          <w:bCs/>
          <w:highlight w:val="cyan"/>
        </w:rPr>
      </w:pPr>
    </w:p>
    <w:p w14:paraId="37B58A12" w14:textId="59B7669A" w:rsidR="005B5066" w:rsidRPr="00393F16" w:rsidRDefault="005B5066" w:rsidP="005B5066">
      <w:pPr>
        <w:pStyle w:val="Normaalityryhmnehdotus"/>
      </w:pPr>
      <w:r w:rsidRPr="000D3F3C">
        <w:lastRenderedPageBreak/>
        <w:t xml:space="preserve">Palveluntuottajan edellytetään osallistuvan maakunnan eri toimijoiden ja sektoreiden väliseen yhteistyöhön esimerkiksi kuntien, järjestöjen, kasvupalvelujen ja muiden tuottajien kanssa maakunnan määrittämällä tavalla. </w:t>
      </w:r>
      <w:r w:rsidRPr="005B5066">
        <w:rPr>
          <w:b/>
          <w:i/>
        </w:rPr>
        <w:t>Palveluntuottajan tulee esimerkiksi edistää alueen väestön hyvinvointia tarjoamalla asiantuntemustaan maakunnan, kuntien ja muiden toimijoiden käyttöön.</w:t>
      </w:r>
      <w:r w:rsidRPr="000D3F3C">
        <w:t xml:space="preserve"> </w:t>
      </w:r>
      <w:r w:rsidR="000D3F3C" w:rsidRPr="000D3F3C">
        <w:t>Palveluntuottajan voidaan edellyttää osallistuvan erikseen perustettavaan maakunnan tai maakuntien Tutkimus-, kehittämis- ja innovaatiotoiminta (TKI) -palvelukeskuksen tai verkoston toimintaan sekä alan TKI-toimintaan m</w:t>
      </w:r>
      <w:r w:rsidR="00D55B2D">
        <w:t>aakunnan määrittämällä tavalla.</w:t>
      </w:r>
    </w:p>
    <w:p w14:paraId="4A7E93C7" w14:textId="77777777" w:rsidR="000D3F3C" w:rsidRPr="00393F16" w:rsidRDefault="000D3F3C" w:rsidP="00393F16">
      <w:pPr>
        <w:pStyle w:val="Otsikko1"/>
      </w:pPr>
      <w:bookmarkStart w:id="30" w:name="_Toc514833101"/>
      <w:bookmarkStart w:id="31" w:name="_Toc523578117"/>
      <w:r w:rsidRPr="00393F16">
        <w:t>Palvelutuotantotapa</w:t>
      </w:r>
      <w:bookmarkEnd w:id="30"/>
      <w:bookmarkEnd w:id="31"/>
    </w:p>
    <w:p w14:paraId="760233A9" w14:textId="54A20E6A" w:rsidR="00853004" w:rsidRPr="00F64909" w:rsidRDefault="001C3551" w:rsidP="00853004">
      <w:pPr>
        <w:pStyle w:val="Normaalityryhmnehdotus"/>
      </w:pPr>
      <w:r w:rsidRPr="00F64909">
        <w:rPr>
          <w:highlight w:val="lightGray"/>
        </w:rPr>
        <w:t xml:space="preserve">Konkreettisesta tuotantotavasta sovitaan asiakassuunnitelman yhteydessä. </w:t>
      </w:r>
      <w:r w:rsidR="00853004" w:rsidRPr="00F64909">
        <w:rPr>
          <w:b/>
          <w:bCs/>
          <w:i/>
          <w:szCs w:val="18"/>
          <w:highlight w:val="lightGray"/>
        </w:rPr>
        <w:t xml:space="preserve">Palvelu </w:t>
      </w:r>
      <w:r w:rsidR="00853004" w:rsidRPr="00A52A25">
        <w:rPr>
          <w:b/>
          <w:bCs/>
          <w:i/>
          <w:szCs w:val="18"/>
          <w:highlight w:val="lightGray"/>
        </w:rPr>
        <w:t xml:space="preserve">voidaan toteuttaa </w:t>
      </w:r>
      <w:r>
        <w:rPr>
          <w:b/>
          <w:bCs/>
          <w:i/>
          <w:szCs w:val="18"/>
          <w:highlight w:val="lightGray"/>
        </w:rPr>
        <w:t xml:space="preserve">sovituin </w:t>
      </w:r>
      <w:r w:rsidR="00853004" w:rsidRPr="00A52A25">
        <w:rPr>
          <w:b/>
          <w:bCs/>
          <w:i/>
          <w:szCs w:val="18"/>
          <w:highlight w:val="lightGray"/>
        </w:rPr>
        <w:t>osin interaktiivisena etä</w:t>
      </w:r>
      <w:r w:rsidR="00853004">
        <w:rPr>
          <w:b/>
          <w:bCs/>
          <w:i/>
          <w:szCs w:val="18"/>
          <w:highlight w:val="lightGray"/>
        </w:rPr>
        <w:t>palveluna,</w:t>
      </w:r>
      <w:r w:rsidR="00853004" w:rsidRPr="00A52A25">
        <w:rPr>
          <w:b/>
          <w:bCs/>
          <w:i/>
          <w:szCs w:val="18"/>
          <w:highlight w:val="lightGray"/>
        </w:rPr>
        <w:t xml:space="preserve"> joka mahdollistaa </w:t>
      </w:r>
      <w:r w:rsidR="00853004">
        <w:rPr>
          <w:b/>
          <w:bCs/>
          <w:i/>
          <w:szCs w:val="18"/>
          <w:highlight w:val="lightGray"/>
        </w:rPr>
        <w:t xml:space="preserve">esimerkiksi sairaalasta kotiutumisen jälkeen </w:t>
      </w:r>
      <w:r w:rsidR="00853004" w:rsidRPr="00A52A25">
        <w:rPr>
          <w:b/>
          <w:bCs/>
          <w:i/>
          <w:szCs w:val="18"/>
          <w:highlight w:val="lightGray"/>
        </w:rPr>
        <w:t xml:space="preserve">tiiviin kuntoutuksen ja harjoittelun jatkumisen. </w:t>
      </w:r>
      <w:r w:rsidR="00760A25" w:rsidRPr="00760A25">
        <w:rPr>
          <w:b/>
          <w:i/>
          <w:highlight w:val="lightGray"/>
        </w:rPr>
        <w:t xml:space="preserve">Iäkkäille soveltuvia sähköisiä palveluja tällä hetkellä ovat esimerkiksi omahoitopalvelu, tekstiviestipalvelu, videovälitteiset palvelut, aikojen peruutus jne. Palveluntuottaja voi myös kuvapuhelimella ohjata keskitetystä palvelukeskuksesta esimerkiksi ruokaryhmiä, liikunta- tai musiikkiryhmiä sekä hengellisiä ryhmiä. </w:t>
      </w:r>
      <w:r w:rsidR="00853004" w:rsidRPr="00760A25">
        <w:rPr>
          <w:b/>
          <w:bCs/>
          <w:i/>
          <w:szCs w:val="18"/>
          <w:highlight w:val="lightGray"/>
        </w:rPr>
        <w:t xml:space="preserve">Videoneuvottelusovelluksen avulla sosiaali- tai terveydenhuollon ammattihenkilö ja asiakas voivat </w:t>
      </w:r>
      <w:r w:rsidR="00853004">
        <w:rPr>
          <w:b/>
          <w:bCs/>
          <w:i/>
          <w:szCs w:val="18"/>
          <w:highlight w:val="lightGray"/>
        </w:rPr>
        <w:t>olla</w:t>
      </w:r>
      <w:r w:rsidR="00853004" w:rsidRPr="00A52A25">
        <w:rPr>
          <w:b/>
          <w:bCs/>
          <w:i/>
          <w:szCs w:val="18"/>
          <w:highlight w:val="lightGray"/>
        </w:rPr>
        <w:t xml:space="preserve"> kaksisuuntaisessa, reaaliaikaisessa näkö- ja kuuloyhteydessä, jossa asiakasta ohjataan etäpäätteen avulla. Asiakkaan kotiin asennetaan laajakaistayhteys, kosketusnäyttö, kamera ja mikrofoni, joiden avulla asiakkaat ovat yhteydessä </w:t>
      </w:r>
      <w:r w:rsidR="00853004">
        <w:rPr>
          <w:b/>
          <w:bCs/>
          <w:i/>
          <w:szCs w:val="18"/>
          <w:highlight w:val="lightGray"/>
        </w:rPr>
        <w:t>ammattihenkilöstön</w:t>
      </w:r>
      <w:r w:rsidR="00853004" w:rsidRPr="00A52A25">
        <w:rPr>
          <w:b/>
          <w:bCs/>
          <w:i/>
          <w:szCs w:val="18"/>
          <w:highlight w:val="lightGray"/>
        </w:rPr>
        <w:t xml:space="preserve"> kanssa.  Asiakkaiden toimintakyky testataan ennen </w:t>
      </w:r>
      <w:r w:rsidR="00853004">
        <w:rPr>
          <w:b/>
          <w:bCs/>
          <w:i/>
          <w:szCs w:val="18"/>
          <w:highlight w:val="lightGray"/>
        </w:rPr>
        <w:t>etäpalvelujen aloittamista</w:t>
      </w:r>
      <w:r w:rsidR="00853004" w:rsidRPr="00A52A25">
        <w:rPr>
          <w:b/>
          <w:bCs/>
          <w:i/>
          <w:szCs w:val="18"/>
          <w:highlight w:val="lightGray"/>
        </w:rPr>
        <w:t xml:space="preserve"> ja </w:t>
      </w:r>
      <w:r w:rsidR="00853004">
        <w:rPr>
          <w:b/>
          <w:bCs/>
          <w:i/>
          <w:szCs w:val="18"/>
          <w:highlight w:val="lightGray"/>
        </w:rPr>
        <w:t xml:space="preserve">säännöllisesti tämän </w:t>
      </w:r>
      <w:r w:rsidR="00853004" w:rsidRPr="00A52A25">
        <w:rPr>
          <w:b/>
          <w:bCs/>
          <w:i/>
          <w:szCs w:val="18"/>
          <w:highlight w:val="lightGray"/>
        </w:rPr>
        <w:t>jälkeen.</w:t>
      </w:r>
      <w:r w:rsidR="00853004">
        <w:rPr>
          <w:b/>
          <w:bCs/>
          <w:i/>
          <w:szCs w:val="18"/>
          <w:highlight w:val="lightGray"/>
        </w:rPr>
        <w:t xml:space="preserve"> </w:t>
      </w:r>
      <w:r w:rsidR="00853004" w:rsidRPr="00A73508">
        <w:rPr>
          <w:b/>
          <w:i/>
          <w:highlight w:val="lightGray"/>
        </w:rPr>
        <w:t>Etäpalvelujen toteuttamista varten</w:t>
      </w:r>
      <w:r w:rsidR="00CA3E03">
        <w:rPr>
          <w:b/>
          <w:i/>
          <w:highlight w:val="lightGray"/>
        </w:rPr>
        <w:t xml:space="preserve"> tarvittavat,</w:t>
      </w:r>
      <w:r w:rsidR="00853004" w:rsidRPr="00A73508">
        <w:rPr>
          <w:b/>
          <w:i/>
          <w:highlight w:val="lightGray"/>
        </w:rPr>
        <w:t xml:space="preserve"> asiakkaan </w:t>
      </w:r>
      <w:r w:rsidR="00CA3E03">
        <w:rPr>
          <w:b/>
          <w:i/>
          <w:highlight w:val="lightGray"/>
        </w:rPr>
        <w:t>käytössä olevat</w:t>
      </w:r>
      <w:r w:rsidR="00853004" w:rsidRPr="00A73508">
        <w:rPr>
          <w:b/>
          <w:i/>
          <w:highlight w:val="lightGray"/>
        </w:rPr>
        <w:t xml:space="preserve"> laittee</w:t>
      </w:r>
      <w:r w:rsidR="00CA3E03">
        <w:rPr>
          <w:b/>
          <w:i/>
          <w:highlight w:val="lightGray"/>
        </w:rPr>
        <w:t>t</w:t>
      </w:r>
      <w:r w:rsidR="00853004" w:rsidRPr="00A73508">
        <w:rPr>
          <w:b/>
          <w:i/>
          <w:highlight w:val="lightGray"/>
        </w:rPr>
        <w:t xml:space="preserve"> ja tietojärjestelm</w:t>
      </w:r>
      <w:r w:rsidR="00CA3E03">
        <w:rPr>
          <w:b/>
          <w:i/>
          <w:highlight w:val="lightGray"/>
        </w:rPr>
        <w:t xml:space="preserve">ät </w:t>
      </w:r>
      <w:r w:rsidR="00CA3E03" w:rsidRPr="00A73508">
        <w:rPr>
          <w:b/>
          <w:i/>
          <w:highlight w:val="lightGray"/>
        </w:rPr>
        <w:t>ei</w:t>
      </w:r>
      <w:r w:rsidR="00CA3E03">
        <w:rPr>
          <w:b/>
          <w:i/>
          <w:highlight w:val="lightGray"/>
        </w:rPr>
        <w:t>vät</w:t>
      </w:r>
      <w:r w:rsidR="00CA3E03" w:rsidRPr="00A73508">
        <w:rPr>
          <w:b/>
          <w:i/>
          <w:highlight w:val="lightGray"/>
        </w:rPr>
        <w:t xml:space="preserve"> ole </w:t>
      </w:r>
      <w:r w:rsidR="00CA3E03">
        <w:rPr>
          <w:b/>
          <w:i/>
          <w:highlight w:val="lightGray"/>
        </w:rPr>
        <w:t xml:space="preserve">automaattisesti </w:t>
      </w:r>
      <w:r w:rsidR="00CA3E03" w:rsidRPr="00A73508">
        <w:rPr>
          <w:b/>
          <w:i/>
          <w:highlight w:val="lightGray"/>
        </w:rPr>
        <w:t>palveluntuottajan vastuulla</w:t>
      </w:r>
      <w:r w:rsidR="00CA3E03">
        <w:rPr>
          <w:b/>
          <w:i/>
          <w:highlight w:val="lightGray"/>
        </w:rPr>
        <w:t xml:space="preserve"> vaan ne hankintaan</w:t>
      </w:r>
      <w:r w:rsidR="0064187F">
        <w:rPr>
          <w:b/>
          <w:i/>
          <w:highlight w:val="lightGray"/>
        </w:rPr>
        <w:t xml:space="preserve"> erikseen sovittavalla tavalla.</w:t>
      </w:r>
    </w:p>
    <w:p w14:paraId="4D84CAB6" w14:textId="77777777" w:rsidR="005B5066" w:rsidRPr="00A73508" w:rsidRDefault="005B5066" w:rsidP="00A73508">
      <w:pPr>
        <w:pStyle w:val="Normaalityryhmnehdotus"/>
        <w:rPr>
          <w:b/>
          <w:i/>
        </w:rPr>
      </w:pPr>
    </w:p>
    <w:p w14:paraId="7A618CBE" w14:textId="77777777" w:rsidR="000D3F3C" w:rsidRPr="00393F16" w:rsidRDefault="005C0B11" w:rsidP="00393F16">
      <w:pPr>
        <w:pStyle w:val="Otsikko1"/>
      </w:pPr>
      <w:bookmarkStart w:id="32" w:name="_Toc514833104"/>
      <w:bookmarkStart w:id="33" w:name="_Toc523578118"/>
      <w:r>
        <w:t>Viestintä</w:t>
      </w:r>
      <w:r w:rsidR="000D3F3C" w:rsidRPr="00393F16">
        <w:t xml:space="preserve"> ja ilmoituks</w:t>
      </w:r>
      <w:r>
        <w:t>et</w:t>
      </w:r>
      <w:bookmarkEnd w:id="32"/>
      <w:bookmarkEnd w:id="33"/>
    </w:p>
    <w:p w14:paraId="0B61530E" w14:textId="03AF8F74" w:rsidR="000D3F3C" w:rsidRPr="000D3F3C" w:rsidRDefault="00053B81" w:rsidP="00053B81">
      <w:pPr>
        <w:pStyle w:val="Normaalityryhmnehdotus"/>
      </w:pPr>
      <w:r w:rsidRPr="00053B81">
        <w:rPr>
          <w:b/>
          <w:i/>
          <w:highlight w:val="lightGray"/>
        </w:rPr>
        <w:t>Asiakkaalle on viivytyksettä ilmoitettava esimerkiksi palvelukerran peruuntumisesta ja sovittava asiakkaan kanssa korvaavista palveluista. Mikäli peruuntumiset, virheet tai viiveet ovat toistuvia, näistä on ilmoitettava asiakkaan lisäksi maakunnalle.</w:t>
      </w:r>
    </w:p>
    <w:p w14:paraId="2FBC07A5" w14:textId="77777777" w:rsidR="000D3F3C" w:rsidRPr="00393F16" w:rsidRDefault="000D3F3C" w:rsidP="00393F16">
      <w:pPr>
        <w:pStyle w:val="Otsikko1"/>
      </w:pPr>
      <w:bookmarkStart w:id="34" w:name="_Toc488680051"/>
      <w:bookmarkStart w:id="35" w:name="_Toc514833105"/>
      <w:bookmarkStart w:id="36" w:name="_Toc523578119"/>
      <w:r w:rsidRPr="00393F16">
        <w:t>Tie</w:t>
      </w:r>
      <w:bookmarkEnd w:id="34"/>
      <w:r w:rsidRPr="00393F16">
        <w:t>totuotanto</w:t>
      </w:r>
      <w:bookmarkEnd w:id="35"/>
      <w:bookmarkEnd w:id="36"/>
    </w:p>
    <w:p w14:paraId="5B7E0A53" w14:textId="77777777" w:rsidR="000D3F3C" w:rsidRPr="000D3F3C" w:rsidRDefault="000D3F3C" w:rsidP="005B5066">
      <w:pPr>
        <w:pStyle w:val="Normaalityryhmnehdotus"/>
      </w:pPr>
      <w:r w:rsidRPr="000D3F3C">
        <w:t>Palveluntuottajan on noudatettava kansalliseen lainsäädäntöön ja hallintopäätökseen kirjattuja ehtoja.</w:t>
      </w:r>
    </w:p>
    <w:p w14:paraId="0D5EF3A3" w14:textId="77777777" w:rsidR="000D3F3C" w:rsidRPr="00393F16" w:rsidRDefault="000D3F3C" w:rsidP="00393F16">
      <w:pPr>
        <w:pStyle w:val="Otsikko1"/>
      </w:pPr>
      <w:bookmarkStart w:id="37" w:name="_Toc514833106"/>
      <w:bookmarkStart w:id="38" w:name="_Toc523578120"/>
      <w:r w:rsidRPr="00393F16">
        <w:t>Korvauks</w:t>
      </w:r>
      <w:r w:rsidR="005C0B11">
        <w:t>et</w:t>
      </w:r>
      <w:bookmarkEnd w:id="37"/>
      <w:bookmarkEnd w:id="38"/>
    </w:p>
    <w:p w14:paraId="0EB573C2" w14:textId="77777777" w:rsidR="000D3F3C" w:rsidRPr="000D3F3C" w:rsidRDefault="000D3F3C" w:rsidP="005B5066">
      <w:pPr>
        <w:pStyle w:val="Normaalityryhmnehdotus"/>
      </w:pPr>
      <w:r w:rsidRPr="000D3F3C">
        <w:t>Palveluntuottajan on noudatettava kansalliseen lainsäädäntöön ja hallintopäätökseen kirjattuja ehtoja.</w:t>
      </w:r>
    </w:p>
    <w:p w14:paraId="62268E26" w14:textId="77777777" w:rsidR="000D3F3C" w:rsidRPr="00393F16" w:rsidRDefault="000D3F3C" w:rsidP="00393F16">
      <w:pPr>
        <w:pStyle w:val="Otsikko1"/>
      </w:pPr>
      <w:bookmarkStart w:id="39" w:name="_Toc514833103"/>
      <w:bookmarkStart w:id="40" w:name="_Toc523578121"/>
      <w:r w:rsidRPr="00393F16">
        <w:t>Valvonta</w:t>
      </w:r>
      <w:bookmarkEnd w:id="39"/>
      <w:bookmarkEnd w:id="40"/>
    </w:p>
    <w:p w14:paraId="7C283C3D" w14:textId="77777777" w:rsidR="000D3F3C" w:rsidRPr="000D3F3C" w:rsidRDefault="000D3F3C" w:rsidP="005B5066">
      <w:pPr>
        <w:pStyle w:val="Normaalityryhmnehdotus"/>
      </w:pPr>
      <w:r w:rsidRPr="000D3F3C">
        <w:t>Palveluntuottajan on noudatettava kansalliseen lainsäädäntöön ja hallintopäätökseen kirjattuja ehtoja.</w:t>
      </w:r>
    </w:p>
    <w:p w14:paraId="2E9BFAB4" w14:textId="77777777" w:rsidR="000D3F3C" w:rsidRPr="00393F16" w:rsidRDefault="000371C3" w:rsidP="00393F16">
      <w:pPr>
        <w:pStyle w:val="Otsikko1"/>
      </w:pPr>
      <w:bookmarkStart w:id="41" w:name="_Toc514833107"/>
      <w:bookmarkStart w:id="42" w:name="_Toc523578122"/>
      <w:r>
        <w:t>Erityistilanteet</w:t>
      </w:r>
      <w:bookmarkEnd w:id="41"/>
      <w:bookmarkEnd w:id="42"/>
      <w:r w:rsidR="000D3F3C" w:rsidRPr="00393F16">
        <w:t xml:space="preserve"> </w:t>
      </w:r>
    </w:p>
    <w:p w14:paraId="30ED9FB0" w14:textId="77777777" w:rsidR="000D3F3C" w:rsidRPr="000D3F3C" w:rsidRDefault="000D3F3C" w:rsidP="005B5066">
      <w:pPr>
        <w:pStyle w:val="Normaalityryhmnehdotus"/>
      </w:pPr>
      <w:r w:rsidRPr="000D3F3C">
        <w:t>Palveluntuottajan on noudatettava kansalliseen lainsäädäntöön ja hallintopäätökseen kirjattuja ehtoja.</w:t>
      </w:r>
    </w:p>
    <w:p w14:paraId="2713E3AD" w14:textId="77777777" w:rsidR="000D3F3C" w:rsidRPr="00393F16" w:rsidRDefault="000D3F3C" w:rsidP="00393F16">
      <w:pPr>
        <w:pStyle w:val="Otsikko1"/>
      </w:pPr>
      <w:bookmarkStart w:id="43" w:name="_Toc514833108"/>
      <w:bookmarkStart w:id="44" w:name="_Toc523578123"/>
      <w:r w:rsidRPr="00393F16">
        <w:t>V</w:t>
      </w:r>
      <w:r w:rsidR="000371C3">
        <w:t>irheet ja v</w:t>
      </w:r>
      <w:r w:rsidRPr="00393F16">
        <w:t>ahingonkorvauks</w:t>
      </w:r>
      <w:r w:rsidR="000371C3">
        <w:t>et</w:t>
      </w:r>
      <w:bookmarkEnd w:id="43"/>
      <w:bookmarkEnd w:id="44"/>
      <w:r w:rsidRPr="00393F16">
        <w:t xml:space="preserve"> </w:t>
      </w:r>
    </w:p>
    <w:p w14:paraId="41123B4A" w14:textId="77777777" w:rsidR="000D3F3C" w:rsidRPr="000D3F3C" w:rsidRDefault="000D3F3C" w:rsidP="005B5066">
      <w:pPr>
        <w:pStyle w:val="Normaalityryhmnehdotus"/>
        <w:rPr>
          <w:highlight w:val="yellow"/>
        </w:rPr>
      </w:pPr>
      <w:r w:rsidRPr="000D3F3C">
        <w:t>Palveluntuottajan on noudatettava kansalliseen lainsäädäntöön ja hallintopäätökseen kirjattuja ehtoja.</w:t>
      </w:r>
    </w:p>
    <w:sectPr w:rsidR="000D3F3C" w:rsidRPr="000D3F3C" w:rsidSect="00EE0DD3">
      <w:headerReference w:type="even" r:id="rId9"/>
      <w:headerReference w:type="default" r:id="rId10"/>
      <w:footerReference w:type="default" r:id="rId11"/>
      <w:pgSz w:w="11906" w:h="16838"/>
      <w:pgMar w:top="2552" w:right="1134" w:bottom="2041" w:left="1134" w:header="709" w:footer="1400"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D288DB9" w16cid:durableId="1F30FA5E"/>
  <w16cid:commentId w16cid:paraId="7BED0A9B" w16cid:durableId="1F31240F"/>
  <w16cid:commentId w16cid:paraId="3AED75AB" w16cid:durableId="1F35146E"/>
  <w16cid:commentId w16cid:paraId="33C089EC" w16cid:durableId="1F310991"/>
  <w16cid:commentId w16cid:paraId="3DBB60BC" w16cid:durableId="1F310C8E"/>
  <w16cid:commentId w16cid:paraId="7A607CA2" w16cid:durableId="1F310E2F"/>
  <w16cid:commentId w16cid:paraId="091C30F3" w16cid:durableId="1F310FB4"/>
  <w16cid:commentId w16cid:paraId="5F664FFF" w16cid:durableId="1F31192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0C602A" w14:textId="77777777" w:rsidR="00C87B44" w:rsidRDefault="00C87B44" w:rsidP="00BD1B6D">
      <w:r>
        <w:separator/>
      </w:r>
    </w:p>
  </w:endnote>
  <w:endnote w:type="continuationSeparator" w:id="0">
    <w:p w14:paraId="2D61E781" w14:textId="77777777" w:rsidR="00C87B44" w:rsidRDefault="00C87B44" w:rsidP="00BD1B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MyriadPro-Regular">
    <w:panose1 w:val="00000000000000000000"/>
    <w:charset w:val="00"/>
    <w:family w:val="swiss"/>
    <w:notTrueType/>
    <w:pitch w:val="default"/>
    <w:sig w:usb0="00000003" w:usb1="00000000" w:usb2="00000000" w:usb3="00000000" w:csb0="00000001" w:csb1="00000000"/>
  </w:font>
  <w:font w:name="Tahoma">
    <w:altName w:val="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659B67" w14:textId="77777777" w:rsidR="00C87B44" w:rsidRDefault="00C87B44">
    <w:pPr>
      <w:pStyle w:val="Alatunniste"/>
    </w:pPr>
    <w:r>
      <w:rPr>
        <w:noProof/>
      </w:rPr>
      <w:drawing>
        <wp:anchor distT="0" distB="0" distL="114300" distR="114300" simplePos="0" relativeHeight="251657728" behindDoc="1" locked="0" layoutInCell="1" allowOverlap="1" wp14:anchorId="528C6788" wp14:editId="6F6CBEAB">
          <wp:simplePos x="0" y="0"/>
          <wp:positionH relativeFrom="margin">
            <wp:posOffset>1423035</wp:posOffset>
          </wp:positionH>
          <wp:positionV relativeFrom="paragraph">
            <wp:posOffset>-83820</wp:posOffset>
          </wp:positionV>
          <wp:extent cx="3286125" cy="691816"/>
          <wp:effectExtent l="0" t="0" r="0" b="0"/>
          <wp:wrapNone/>
          <wp:docPr id="4" name="Kuv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maakunta_sote_tunnus_fi_sve_sin-keskitetty-04.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2"/>
                      </a:ext>
                    </a:extLst>
                  </a:blip>
                  <a:stretch>
                    <a:fillRect/>
                  </a:stretch>
                </pic:blipFill>
                <pic:spPr>
                  <a:xfrm>
                    <a:off x="0" y="0"/>
                    <a:ext cx="3286125" cy="691816"/>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0F4089" w14:textId="77777777" w:rsidR="00C87B44" w:rsidRDefault="00C87B44" w:rsidP="00BD1B6D">
      <w:r>
        <w:separator/>
      </w:r>
    </w:p>
  </w:footnote>
  <w:footnote w:type="continuationSeparator" w:id="0">
    <w:p w14:paraId="71930774" w14:textId="77777777" w:rsidR="00C87B44" w:rsidRDefault="00C87B44" w:rsidP="00BD1B6D">
      <w:r>
        <w:continuationSeparator/>
      </w:r>
    </w:p>
  </w:footnote>
  <w:footnote w:id="1">
    <w:p w14:paraId="342B84E5" w14:textId="77777777" w:rsidR="00C87B44" w:rsidRPr="00866222" w:rsidRDefault="00C87B44" w:rsidP="00FE51C6">
      <w:pPr>
        <w:pStyle w:val="Alaviitteenteksti"/>
        <w:rPr>
          <w:color w:val="1F4E79" w:themeColor="accent5" w:themeShade="80"/>
          <w:lang w:val="sv-SE"/>
        </w:rPr>
      </w:pPr>
      <w:r w:rsidRPr="005563B9">
        <w:rPr>
          <w:rStyle w:val="Alaviitteenviite"/>
          <w:highlight w:val="lightGray"/>
        </w:rPr>
        <w:footnoteRef/>
      </w:r>
      <w:r w:rsidRPr="00866222">
        <w:rPr>
          <w:highlight w:val="lightGray"/>
          <w:lang w:val="sv-SE"/>
        </w:rPr>
        <w:t xml:space="preserve"> </w:t>
      </w:r>
      <w:r w:rsidRPr="00866222">
        <w:rPr>
          <w:sz w:val="16"/>
          <w:szCs w:val="16"/>
          <w:highlight w:val="lightGray"/>
          <w:lang w:val="sv-SE"/>
        </w:rPr>
        <w:t>ks. https://thl.fi/fi/web/toimintakyky/icf-luokitus</w:t>
      </w:r>
    </w:p>
  </w:footnote>
  <w:footnote w:id="2">
    <w:p w14:paraId="04961CC9" w14:textId="77777777" w:rsidR="00C87B44" w:rsidRPr="00866222" w:rsidRDefault="00C87B44" w:rsidP="00FE51C6">
      <w:pPr>
        <w:pStyle w:val="Alaviitteenteksti"/>
        <w:rPr>
          <w:highlight w:val="lightGray"/>
        </w:rPr>
      </w:pPr>
      <w:r w:rsidRPr="00866222">
        <w:rPr>
          <w:rStyle w:val="Alaviitteenviite"/>
          <w:highlight w:val="lightGray"/>
        </w:rPr>
        <w:footnoteRef/>
      </w:r>
      <w:r w:rsidRPr="00866222">
        <w:rPr>
          <w:highlight w:val="lightGray"/>
        </w:rPr>
        <w:t xml:space="preserve"> </w:t>
      </w:r>
      <w:r w:rsidRPr="00866222">
        <w:rPr>
          <w:sz w:val="16"/>
          <w:szCs w:val="16"/>
          <w:highlight w:val="lightGray"/>
        </w:rPr>
        <w:t xml:space="preserve">Jyväskylän yliopiston AGNES-tutkimus; </w:t>
      </w:r>
      <w:hyperlink r:id="rId1" w:history="1">
        <w:r w:rsidRPr="00866222">
          <w:rPr>
            <w:rStyle w:val="Hyperlinkki"/>
            <w:color w:val="auto"/>
            <w:sz w:val="16"/>
            <w:szCs w:val="16"/>
            <w:highlight w:val="lightGray"/>
          </w:rPr>
          <w:t>www.gerec.fi</w:t>
        </w:r>
      </w:hyperlink>
      <w:r w:rsidRPr="00866222">
        <w:rPr>
          <w:sz w:val="16"/>
          <w:szCs w:val="16"/>
          <w:highlight w:val="lightGray"/>
        </w:rPr>
        <w:t>/agnes</w:t>
      </w:r>
    </w:p>
  </w:footnote>
  <w:footnote w:id="3">
    <w:p w14:paraId="0DDB0B76" w14:textId="77777777" w:rsidR="00C87B44" w:rsidRPr="00866222" w:rsidRDefault="00C87B44" w:rsidP="00FE51C6">
      <w:pPr>
        <w:pStyle w:val="Alaviitteenteksti"/>
        <w:rPr>
          <w:sz w:val="16"/>
          <w:szCs w:val="16"/>
          <w:highlight w:val="lightGray"/>
        </w:rPr>
      </w:pPr>
      <w:r w:rsidRPr="00866222">
        <w:rPr>
          <w:rStyle w:val="Alaviitteenviite"/>
          <w:highlight w:val="lightGray"/>
        </w:rPr>
        <w:footnoteRef/>
      </w:r>
      <w:r w:rsidRPr="00866222">
        <w:rPr>
          <w:highlight w:val="lightGray"/>
        </w:rPr>
        <w:t xml:space="preserve"> </w:t>
      </w:r>
      <w:r w:rsidRPr="00866222">
        <w:rPr>
          <w:sz w:val="16"/>
          <w:szCs w:val="16"/>
          <w:highlight w:val="lightGray"/>
        </w:rPr>
        <w:t>http://www.kela.fi/gas-menetelmä</w:t>
      </w:r>
    </w:p>
  </w:footnote>
  <w:footnote w:id="4">
    <w:p w14:paraId="519D7694" w14:textId="77777777" w:rsidR="00C87B44" w:rsidRPr="00C53102" w:rsidRDefault="00C87B44" w:rsidP="00590E77">
      <w:pPr>
        <w:pStyle w:val="Alaviitteenteksti"/>
        <w:rPr>
          <w:sz w:val="16"/>
          <w:szCs w:val="16"/>
        </w:rPr>
      </w:pPr>
      <w:r>
        <w:rPr>
          <w:rStyle w:val="Alaviitteenviite"/>
        </w:rPr>
        <w:footnoteRef/>
      </w:r>
      <w:r w:rsidRPr="00852659">
        <w:rPr>
          <w:sz w:val="16"/>
          <w:szCs w:val="16"/>
        </w:rPr>
        <w:t xml:space="preserve"> </w:t>
      </w:r>
      <w:hyperlink r:id="rId2" w:history="1">
        <w:r w:rsidRPr="00590E77">
          <w:rPr>
            <w:rStyle w:val="Hyperlinkki"/>
            <w:color w:val="auto"/>
            <w:sz w:val="16"/>
            <w:szCs w:val="16"/>
            <w:highlight w:val="lightGray"/>
          </w:rPr>
          <w:t>https://www.terveyskyla.fi/kuntoutumistalo</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66F78B" w14:textId="77777777" w:rsidR="00C87B44" w:rsidRDefault="00C87B44">
    <w:pPr>
      <w:pStyle w:val="Yltunniste"/>
    </w:pPr>
    <w:r>
      <w:rPr>
        <w:noProof/>
      </w:rPr>
      <w:drawing>
        <wp:anchor distT="0" distB="0" distL="114300" distR="114300" simplePos="0" relativeHeight="251658752" behindDoc="1" locked="0" layoutInCell="0" allowOverlap="1" wp14:anchorId="1099F54E" wp14:editId="7D646C27">
          <wp:simplePos x="0" y="0"/>
          <wp:positionH relativeFrom="margin">
            <wp:align>center</wp:align>
          </wp:positionH>
          <wp:positionV relativeFrom="margin">
            <wp:align>center</wp:align>
          </wp:positionV>
          <wp:extent cx="7571105" cy="10695940"/>
          <wp:effectExtent l="0" t="0" r="0" b="0"/>
          <wp:wrapNone/>
          <wp:docPr id="2" name="Kuva 2" descr="Kirje_pohja_s2_taus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irje_pohja_s2_taust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1105" cy="1069594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FEAC39" w14:textId="14764A04" w:rsidR="00C87B44" w:rsidRPr="00095B33" w:rsidRDefault="00C87B44" w:rsidP="00E5664D">
    <w:pPr>
      <w:pStyle w:val="Yltunnisteoikea"/>
      <w:rPr>
        <w:szCs w:val="21"/>
      </w:rPr>
    </w:pPr>
    <w:r w:rsidRPr="00095B33">
      <w:rPr>
        <w:noProof/>
        <w:szCs w:val="21"/>
      </w:rPr>
      <w:drawing>
        <wp:anchor distT="0" distB="0" distL="114300" distR="114300" simplePos="0" relativeHeight="251656704" behindDoc="1" locked="0" layoutInCell="1" allowOverlap="1" wp14:anchorId="10960490" wp14:editId="6639CD78">
          <wp:simplePos x="0" y="0"/>
          <wp:positionH relativeFrom="margin">
            <wp:posOffset>-215265</wp:posOffset>
          </wp:positionH>
          <wp:positionV relativeFrom="paragraph">
            <wp:posOffset>17145</wp:posOffset>
          </wp:positionV>
          <wp:extent cx="1895475" cy="711275"/>
          <wp:effectExtent l="0" t="0" r="0" b="0"/>
          <wp:wrapNone/>
          <wp:docPr id="3" name="Kuv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N_fi_sv_vaaka_sininen.png"/>
                  <pic:cNvPicPr/>
                </pic:nvPicPr>
                <pic:blipFill>
                  <a:blip r:embed="rId1">
                    <a:extLst>
                      <a:ext uri="{28A0092B-C50C-407E-A947-70E740481C1C}">
                        <a14:useLocalDpi xmlns:a14="http://schemas.microsoft.com/office/drawing/2010/main" val="0"/>
                      </a:ext>
                    </a:extLst>
                  </a:blip>
                  <a:stretch>
                    <a:fillRect/>
                  </a:stretch>
                </pic:blipFill>
                <pic:spPr>
                  <a:xfrm>
                    <a:off x="0" y="0"/>
                    <a:ext cx="1898685" cy="712480"/>
                  </a:xfrm>
                  <a:prstGeom prst="rect">
                    <a:avLst/>
                  </a:prstGeom>
                </pic:spPr>
              </pic:pic>
            </a:graphicData>
          </a:graphic>
          <wp14:sizeRelH relativeFrom="page">
            <wp14:pctWidth>0</wp14:pctWidth>
          </wp14:sizeRelH>
          <wp14:sizeRelV relativeFrom="page">
            <wp14:pctHeight>0</wp14:pctHeight>
          </wp14:sizeRelV>
        </wp:anchor>
      </w:drawing>
    </w:r>
    <w:r>
      <w:rPr>
        <w:szCs w:val="21"/>
      </w:rPr>
      <w:t>Luonnosv</w:t>
    </w:r>
    <w:r w:rsidRPr="00095B33">
      <w:rPr>
        <w:szCs w:val="21"/>
      </w:rPr>
      <w:t xml:space="preserve">ersio </w:t>
    </w:r>
    <w:r w:rsidRPr="00095B33">
      <w:rPr>
        <w:szCs w:val="21"/>
      </w:rPr>
      <w:fldChar w:fldCharType="begin"/>
    </w:r>
    <w:r w:rsidRPr="00095B33">
      <w:rPr>
        <w:szCs w:val="21"/>
      </w:rPr>
      <w:instrText xml:space="preserve"> TIME \@ "d.M.yyyy" </w:instrText>
    </w:r>
    <w:r w:rsidRPr="00095B33">
      <w:rPr>
        <w:szCs w:val="21"/>
      </w:rPr>
      <w:fldChar w:fldCharType="separate"/>
    </w:r>
    <w:r>
      <w:rPr>
        <w:noProof/>
        <w:szCs w:val="21"/>
      </w:rPr>
      <w:t>11.9.2018</w:t>
    </w:r>
    <w:r w:rsidRPr="00095B33">
      <w:rPr>
        <w:szCs w:val="21"/>
      </w:rPr>
      <w:fldChar w:fldCharType="end"/>
    </w:r>
  </w:p>
  <w:p w14:paraId="5DE0B58F" w14:textId="7216C596" w:rsidR="00C87B44" w:rsidRPr="00095B33" w:rsidRDefault="00C87B44" w:rsidP="00095B33">
    <w:pPr>
      <w:jc w:val="right"/>
      <w:rPr>
        <w:rFonts w:ascii="Verdana" w:hAnsi="Verdana"/>
        <w:b/>
        <w:sz w:val="21"/>
        <w:szCs w:val="21"/>
      </w:rPr>
    </w:pPr>
    <w:r w:rsidRPr="00095B33">
      <w:rPr>
        <w:rFonts w:ascii="Verdana" w:hAnsi="Verdana"/>
        <w:sz w:val="21"/>
        <w:szCs w:val="21"/>
        <w:highlight w:val="yellow"/>
      </w:rPr>
      <w:t>Muokataan lakimuutosten mukaisesti syksyllä 2018</w:t>
    </w:r>
  </w:p>
  <w:p w14:paraId="6F81B3EE" w14:textId="77777777" w:rsidR="00C87B44" w:rsidRDefault="00C87B44" w:rsidP="00E5664D">
    <w:pPr>
      <w:pStyle w:val="Yltunnisteoike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956C1"/>
    <w:multiLevelType w:val="hybridMultilevel"/>
    <w:tmpl w:val="C2A0F7A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00490C62"/>
    <w:multiLevelType w:val="hybridMultilevel"/>
    <w:tmpl w:val="6B120F7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09A812B8"/>
    <w:multiLevelType w:val="hybridMultilevel"/>
    <w:tmpl w:val="07E2D92E"/>
    <w:lvl w:ilvl="0" w:tplc="314ED35C">
      <w:numFmt w:val="bullet"/>
      <w:lvlText w:val="-"/>
      <w:lvlJc w:val="left"/>
      <w:pPr>
        <w:ind w:left="1660" w:hanging="1300"/>
      </w:pPr>
      <w:rPr>
        <w:rFonts w:ascii="Verdana" w:eastAsiaTheme="minorHAnsi" w:hAnsi="Verdana"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20146295"/>
    <w:multiLevelType w:val="hybridMultilevel"/>
    <w:tmpl w:val="537C3270"/>
    <w:lvl w:ilvl="0" w:tplc="314ED35C">
      <w:numFmt w:val="bullet"/>
      <w:lvlText w:val="-"/>
      <w:lvlJc w:val="left"/>
      <w:pPr>
        <w:ind w:left="1660" w:hanging="1300"/>
      </w:pPr>
      <w:rPr>
        <w:rFonts w:ascii="Verdana" w:eastAsiaTheme="minorHAnsi" w:hAnsi="Verdana"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20800237"/>
    <w:multiLevelType w:val="hybridMultilevel"/>
    <w:tmpl w:val="F8C41370"/>
    <w:lvl w:ilvl="0" w:tplc="C98217C8">
      <w:start w:val="1"/>
      <w:numFmt w:val="bullet"/>
      <w:lvlText w:val="-"/>
      <w:lvlJc w:val="left"/>
      <w:pPr>
        <w:ind w:left="1080" w:hanging="360"/>
      </w:pPr>
      <w:rPr>
        <w:rFonts w:ascii="Calibri" w:eastAsia="Times New Roman" w:hAnsi="Calibri" w:hint="default"/>
      </w:rPr>
    </w:lvl>
    <w:lvl w:ilvl="1" w:tplc="040B0003">
      <w:start w:val="1"/>
      <w:numFmt w:val="bullet"/>
      <w:lvlText w:val="o"/>
      <w:lvlJc w:val="left"/>
      <w:pPr>
        <w:ind w:left="1800" w:hanging="360"/>
      </w:pPr>
      <w:rPr>
        <w:rFonts w:ascii="Courier New" w:hAnsi="Courier New" w:hint="default"/>
      </w:rPr>
    </w:lvl>
    <w:lvl w:ilvl="2" w:tplc="040B0005">
      <w:start w:val="1"/>
      <w:numFmt w:val="bullet"/>
      <w:lvlText w:val=""/>
      <w:lvlJc w:val="left"/>
      <w:pPr>
        <w:ind w:left="2520" w:hanging="360"/>
      </w:pPr>
      <w:rPr>
        <w:rFonts w:ascii="Wingdings" w:hAnsi="Wingdings" w:cs="Wingdings" w:hint="default"/>
      </w:rPr>
    </w:lvl>
    <w:lvl w:ilvl="3" w:tplc="040B0001">
      <w:start w:val="1"/>
      <w:numFmt w:val="bullet"/>
      <w:lvlText w:val=""/>
      <w:lvlJc w:val="left"/>
      <w:pPr>
        <w:tabs>
          <w:tab w:val="num" w:pos="3240"/>
        </w:tabs>
        <w:ind w:left="3240" w:hanging="360"/>
      </w:pPr>
      <w:rPr>
        <w:rFonts w:ascii="Symbol" w:hAnsi="Symbol" w:cs="Symbol" w:hint="default"/>
      </w:rPr>
    </w:lvl>
    <w:lvl w:ilvl="4" w:tplc="040B0003">
      <w:start w:val="1"/>
      <w:numFmt w:val="bullet"/>
      <w:lvlText w:val="o"/>
      <w:lvlJc w:val="left"/>
      <w:pPr>
        <w:ind w:left="3960" w:hanging="360"/>
      </w:pPr>
      <w:rPr>
        <w:rFonts w:ascii="Courier New" w:hAnsi="Courier New" w:cs="Courier New" w:hint="default"/>
      </w:rPr>
    </w:lvl>
    <w:lvl w:ilvl="5" w:tplc="040B0005">
      <w:start w:val="1"/>
      <w:numFmt w:val="bullet"/>
      <w:lvlText w:val=""/>
      <w:lvlJc w:val="left"/>
      <w:pPr>
        <w:ind w:left="4680" w:hanging="360"/>
      </w:pPr>
      <w:rPr>
        <w:rFonts w:ascii="Wingdings" w:hAnsi="Wingdings" w:cs="Wingdings" w:hint="default"/>
      </w:rPr>
    </w:lvl>
    <w:lvl w:ilvl="6" w:tplc="040B0001">
      <w:start w:val="1"/>
      <w:numFmt w:val="bullet"/>
      <w:lvlText w:val=""/>
      <w:lvlJc w:val="left"/>
      <w:pPr>
        <w:ind w:left="5400" w:hanging="360"/>
      </w:pPr>
      <w:rPr>
        <w:rFonts w:ascii="Symbol" w:hAnsi="Symbol" w:cs="Symbol" w:hint="default"/>
      </w:rPr>
    </w:lvl>
    <w:lvl w:ilvl="7" w:tplc="040B0003">
      <w:start w:val="1"/>
      <w:numFmt w:val="bullet"/>
      <w:lvlText w:val="o"/>
      <w:lvlJc w:val="left"/>
      <w:pPr>
        <w:ind w:left="6120" w:hanging="360"/>
      </w:pPr>
      <w:rPr>
        <w:rFonts w:ascii="Courier New" w:hAnsi="Courier New" w:cs="Courier New" w:hint="default"/>
      </w:rPr>
    </w:lvl>
    <w:lvl w:ilvl="8" w:tplc="040B0005">
      <w:start w:val="1"/>
      <w:numFmt w:val="bullet"/>
      <w:lvlText w:val=""/>
      <w:lvlJc w:val="left"/>
      <w:pPr>
        <w:ind w:left="6840" w:hanging="360"/>
      </w:pPr>
      <w:rPr>
        <w:rFonts w:ascii="Wingdings" w:hAnsi="Wingdings" w:cs="Wingdings" w:hint="default"/>
      </w:rPr>
    </w:lvl>
  </w:abstractNum>
  <w:abstractNum w:abstractNumId="5" w15:restartNumberingAfterBreak="0">
    <w:nsid w:val="24FF140C"/>
    <w:multiLevelType w:val="hybridMultilevel"/>
    <w:tmpl w:val="756AF4A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282D77AD"/>
    <w:multiLevelType w:val="hybridMultilevel"/>
    <w:tmpl w:val="210C1732"/>
    <w:lvl w:ilvl="0" w:tplc="FDBC9C20">
      <w:start w:val="8"/>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2B8834EC"/>
    <w:multiLevelType w:val="multilevel"/>
    <w:tmpl w:val="DA4AF21C"/>
    <w:lvl w:ilvl="0">
      <w:start w:val="1"/>
      <w:numFmt w:val="decimal"/>
      <w:pStyle w:val="Otsikko1"/>
      <w:lvlText w:val="%1"/>
      <w:lvlJc w:val="left"/>
      <w:pPr>
        <w:ind w:left="574" w:hanging="432"/>
      </w:pPr>
      <w:rPr>
        <w:b w:val="0"/>
        <w:i w:val="0"/>
      </w:rPr>
    </w:lvl>
    <w:lvl w:ilvl="1">
      <w:start w:val="1"/>
      <w:numFmt w:val="decimal"/>
      <w:pStyle w:val="Otsikko2"/>
      <w:lvlText w:val="%1.%2"/>
      <w:lvlJc w:val="left"/>
      <w:pPr>
        <w:ind w:left="576" w:hanging="576"/>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Otsikko3"/>
      <w:lvlText w:val="%1.%2.%3"/>
      <w:lvlJc w:val="left"/>
      <w:pPr>
        <w:ind w:left="720" w:hanging="720"/>
      </w:pPr>
    </w:lvl>
    <w:lvl w:ilvl="3">
      <w:start w:val="1"/>
      <w:numFmt w:val="decimal"/>
      <w:pStyle w:val="Otsikko4"/>
      <w:lvlText w:val="%1.%2.%3.%4"/>
      <w:lvlJc w:val="left"/>
      <w:pPr>
        <w:ind w:left="864" w:hanging="864"/>
      </w:pPr>
      <w:rPr>
        <w:color w:val="auto"/>
      </w:rPr>
    </w:lvl>
    <w:lvl w:ilvl="4">
      <w:start w:val="1"/>
      <w:numFmt w:val="decimal"/>
      <w:pStyle w:val="Otsikko5"/>
      <w:lvlText w:val="%1.%2.%3.%4.%5"/>
      <w:lvlJc w:val="left"/>
      <w:pPr>
        <w:ind w:left="1008" w:hanging="1008"/>
      </w:pPr>
    </w:lvl>
    <w:lvl w:ilvl="5">
      <w:start w:val="1"/>
      <w:numFmt w:val="decimal"/>
      <w:pStyle w:val="Otsikko6"/>
      <w:lvlText w:val="%1.%2.%3.%4.%5.%6"/>
      <w:lvlJc w:val="left"/>
      <w:pPr>
        <w:ind w:left="1152" w:hanging="1152"/>
      </w:pPr>
    </w:lvl>
    <w:lvl w:ilvl="6">
      <w:start w:val="1"/>
      <w:numFmt w:val="decimal"/>
      <w:pStyle w:val="Otsikko7"/>
      <w:lvlText w:val="%1.%2.%3.%4.%5.%6.%7"/>
      <w:lvlJc w:val="left"/>
      <w:pPr>
        <w:ind w:left="1296" w:hanging="1296"/>
      </w:pPr>
    </w:lvl>
    <w:lvl w:ilvl="7">
      <w:start w:val="1"/>
      <w:numFmt w:val="decimal"/>
      <w:pStyle w:val="Otsikko8"/>
      <w:lvlText w:val="%1.%2.%3.%4.%5.%6.%7.%8"/>
      <w:lvlJc w:val="left"/>
      <w:pPr>
        <w:ind w:left="1440" w:hanging="1440"/>
      </w:pPr>
    </w:lvl>
    <w:lvl w:ilvl="8">
      <w:start w:val="1"/>
      <w:numFmt w:val="decimal"/>
      <w:pStyle w:val="Otsikko9"/>
      <w:lvlText w:val="%1.%2.%3.%4.%5.%6.%7.%8.%9"/>
      <w:lvlJc w:val="left"/>
      <w:pPr>
        <w:ind w:left="1584" w:hanging="1584"/>
      </w:pPr>
    </w:lvl>
  </w:abstractNum>
  <w:abstractNum w:abstractNumId="8" w15:restartNumberingAfterBreak="0">
    <w:nsid w:val="38136718"/>
    <w:multiLevelType w:val="hybridMultilevel"/>
    <w:tmpl w:val="9FC4BD00"/>
    <w:lvl w:ilvl="0" w:tplc="040B0001">
      <w:start w:val="1"/>
      <w:numFmt w:val="bullet"/>
      <w:lvlText w:val=""/>
      <w:lvlJc w:val="left"/>
      <w:pPr>
        <w:ind w:left="1665" w:hanging="1305"/>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39702E1C"/>
    <w:multiLevelType w:val="hybridMultilevel"/>
    <w:tmpl w:val="393E5FC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15:restartNumberingAfterBreak="0">
    <w:nsid w:val="3F7E0B32"/>
    <w:multiLevelType w:val="hybridMultilevel"/>
    <w:tmpl w:val="818AF5F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15:restartNumberingAfterBreak="0">
    <w:nsid w:val="446344DF"/>
    <w:multiLevelType w:val="hybridMultilevel"/>
    <w:tmpl w:val="AE928AF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15:restartNumberingAfterBreak="0">
    <w:nsid w:val="461A169B"/>
    <w:multiLevelType w:val="hybridMultilevel"/>
    <w:tmpl w:val="CD7A551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15:restartNumberingAfterBreak="0">
    <w:nsid w:val="4668594F"/>
    <w:multiLevelType w:val="hybridMultilevel"/>
    <w:tmpl w:val="01E64B7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15:restartNumberingAfterBreak="0">
    <w:nsid w:val="4C035F10"/>
    <w:multiLevelType w:val="hybridMultilevel"/>
    <w:tmpl w:val="73923B5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5" w15:restartNumberingAfterBreak="0">
    <w:nsid w:val="4D283627"/>
    <w:multiLevelType w:val="hybridMultilevel"/>
    <w:tmpl w:val="577E09A4"/>
    <w:lvl w:ilvl="0" w:tplc="38882D46">
      <w:start w:val="1"/>
      <w:numFmt w:val="bullet"/>
      <w:lvlText w:val="−"/>
      <w:lvlJc w:val="left"/>
      <w:pPr>
        <w:ind w:left="360" w:hanging="360"/>
      </w:pPr>
      <w:rPr>
        <w:rFonts w:ascii="Calibri" w:hAnsi="Calibri" w:cs="Times New Roman" w:hint="default"/>
      </w:rPr>
    </w:lvl>
    <w:lvl w:ilvl="1" w:tplc="040B0019">
      <w:start w:val="1"/>
      <w:numFmt w:val="lowerLetter"/>
      <w:lvlText w:val="%2."/>
      <w:lvlJc w:val="left"/>
      <w:pPr>
        <w:ind w:left="1080" w:hanging="360"/>
      </w:pPr>
    </w:lvl>
    <w:lvl w:ilvl="2" w:tplc="040B001B">
      <w:start w:val="1"/>
      <w:numFmt w:val="lowerRoman"/>
      <w:lvlText w:val="%3."/>
      <w:lvlJc w:val="right"/>
      <w:pPr>
        <w:ind w:left="1800" w:hanging="180"/>
      </w:pPr>
    </w:lvl>
    <w:lvl w:ilvl="3" w:tplc="040B000F">
      <w:start w:val="1"/>
      <w:numFmt w:val="decimal"/>
      <w:lvlText w:val="%4."/>
      <w:lvlJc w:val="left"/>
      <w:pPr>
        <w:ind w:left="2520" w:hanging="360"/>
      </w:pPr>
    </w:lvl>
    <w:lvl w:ilvl="4" w:tplc="040B0019">
      <w:start w:val="1"/>
      <w:numFmt w:val="lowerLetter"/>
      <w:lvlText w:val="%5."/>
      <w:lvlJc w:val="left"/>
      <w:pPr>
        <w:ind w:left="3240" w:hanging="360"/>
      </w:pPr>
    </w:lvl>
    <w:lvl w:ilvl="5" w:tplc="040B001B">
      <w:start w:val="1"/>
      <w:numFmt w:val="lowerRoman"/>
      <w:lvlText w:val="%6."/>
      <w:lvlJc w:val="right"/>
      <w:pPr>
        <w:ind w:left="3960" w:hanging="180"/>
      </w:pPr>
    </w:lvl>
    <w:lvl w:ilvl="6" w:tplc="040B000F">
      <w:start w:val="1"/>
      <w:numFmt w:val="decimal"/>
      <w:lvlText w:val="%7."/>
      <w:lvlJc w:val="left"/>
      <w:pPr>
        <w:ind w:left="4680" w:hanging="360"/>
      </w:pPr>
    </w:lvl>
    <w:lvl w:ilvl="7" w:tplc="040B0019">
      <w:start w:val="1"/>
      <w:numFmt w:val="lowerLetter"/>
      <w:lvlText w:val="%8."/>
      <w:lvlJc w:val="left"/>
      <w:pPr>
        <w:ind w:left="5400" w:hanging="360"/>
      </w:pPr>
    </w:lvl>
    <w:lvl w:ilvl="8" w:tplc="040B001B">
      <w:start w:val="1"/>
      <w:numFmt w:val="lowerRoman"/>
      <w:lvlText w:val="%9."/>
      <w:lvlJc w:val="right"/>
      <w:pPr>
        <w:ind w:left="6120" w:hanging="180"/>
      </w:pPr>
    </w:lvl>
  </w:abstractNum>
  <w:abstractNum w:abstractNumId="16" w15:restartNumberingAfterBreak="0">
    <w:nsid w:val="4E184303"/>
    <w:multiLevelType w:val="hybridMultilevel"/>
    <w:tmpl w:val="55CC005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7" w15:restartNumberingAfterBreak="0">
    <w:nsid w:val="555C7D94"/>
    <w:multiLevelType w:val="hybridMultilevel"/>
    <w:tmpl w:val="E178534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8" w15:restartNumberingAfterBreak="0">
    <w:nsid w:val="5F3C4668"/>
    <w:multiLevelType w:val="hybridMultilevel"/>
    <w:tmpl w:val="962EDE0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9" w15:restartNumberingAfterBreak="0">
    <w:nsid w:val="64624FAE"/>
    <w:multiLevelType w:val="hybridMultilevel"/>
    <w:tmpl w:val="3140AFD0"/>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20" w15:restartNumberingAfterBreak="0">
    <w:nsid w:val="660E6757"/>
    <w:multiLevelType w:val="hybridMultilevel"/>
    <w:tmpl w:val="7C625248"/>
    <w:lvl w:ilvl="0" w:tplc="8AE4BA66">
      <w:numFmt w:val="bullet"/>
      <w:lvlText w:val="•"/>
      <w:lvlJc w:val="left"/>
      <w:pPr>
        <w:ind w:left="1665" w:hanging="1305"/>
      </w:pPr>
      <w:rPr>
        <w:rFonts w:ascii="Verdana" w:eastAsia="Arial" w:hAnsi="Verdana"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1" w15:restartNumberingAfterBreak="0">
    <w:nsid w:val="6C496D1D"/>
    <w:multiLevelType w:val="hybridMultilevel"/>
    <w:tmpl w:val="5E60DCE6"/>
    <w:lvl w:ilvl="0" w:tplc="040B0001">
      <w:start w:val="1"/>
      <w:numFmt w:val="bullet"/>
      <w:lvlText w:val=""/>
      <w:lvlJc w:val="left"/>
      <w:pPr>
        <w:ind w:left="778" w:hanging="360"/>
      </w:pPr>
      <w:rPr>
        <w:rFonts w:ascii="Symbol" w:hAnsi="Symbol" w:hint="default"/>
      </w:rPr>
    </w:lvl>
    <w:lvl w:ilvl="1" w:tplc="040B0003" w:tentative="1">
      <w:start w:val="1"/>
      <w:numFmt w:val="bullet"/>
      <w:lvlText w:val="o"/>
      <w:lvlJc w:val="left"/>
      <w:pPr>
        <w:ind w:left="1498" w:hanging="360"/>
      </w:pPr>
      <w:rPr>
        <w:rFonts w:ascii="Courier New" w:hAnsi="Courier New" w:cs="Courier New" w:hint="default"/>
      </w:rPr>
    </w:lvl>
    <w:lvl w:ilvl="2" w:tplc="040B0005" w:tentative="1">
      <w:start w:val="1"/>
      <w:numFmt w:val="bullet"/>
      <w:lvlText w:val=""/>
      <w:lvlJc w:val="left"/>
      <w:pPr>
        <w:ind w:left="2218" w:hanging="360"/>
      </w:pPr>
      <w:rPr>
        <w:rFonts w:ascii="Wingdings" w:hAnsi="Wingdings" w:hint="default"/>
      </w:rPr>
    </w:lvl>
    <w:lvl w:ilvl="3" w:tplc="040B0001" w:tentative="1">
      <w:start w:val="1"/>
      <w:numFmt w:val="bullet"/>
      <w:lvlText w:val=""/>
      <w:lvlJc w:val="left"/>
      <w:pPr>
        <w:ind w:left="2938" w:hanging="360"/>
      </w:pPr>
      <w:rPr>
        <w:rFonts w:ascii="Symbol" w:hAnsi="Symbol" w:hint="default"/>
      </w:rPr>
    </w:lvl>
    <w:lvl w:ilvl="4" w:tplc="040B0003" w:tentative="1">
      <w:start w:val="1"/>
      <w:numFmt w:val="bullet"/>
      <w:lvlText w:val="o"/>
      <w:lvlJc w:val="left"/>
      <w:pPr>
        <w:ind w:left="3658" w:hanging="360"/>
      </w:pPr>
      <w:rPr>
        <w:rFonts w:ascii="Courier New" w:hAnsi="Courier New" w:cs="Courier New" w:hint="default"/>
      </w:rPr>
    </w:lvl>
    <w:lvl w:ilvl="5" w:tplc="040B0005" w:tentative="1">
      <w:start w:val="1"/>
      <w:numFmt w:val="bullet"/>
      <w:lvlText w:val=""/>
      <w:lvlJc w:val="left"/>
      <w:pPr>
        <w:ind w:left="4378" w:hanging="360"/>
      </w:pPr>
      <w:rPr>
        <w:rFonts w:ascii="Wingdings" w:hAnsi="Wingdings" w:hint="default"/>
      </w:rPr>
    </w:lvl>
    <w:lvl w:ilvl="6" w:tplc="040B0001" w:tentative="1">
      <w:start w:val="1"/>
      <w:numFmt w:val="bullet"/>
      <w:lvlText w:val=""/>
      <w:lvlJc w:val="left"/>
      <w:pPr>
        <w:ind w:left="5098" w:hanging="360"/>
      </w:pPr>
      <w:rPr>
        <w:rFonts w:ascii="Symbol" w:hAnsi="Symbol" w:hint="default"/>
      </w:rPr>
    </w:lvl>
    <w:lvl w:ilvl="7" w:tplc="040B0003" w:tentative="1">
      <w:start w:val="1"/>
      <w:numFmt w:val="bullet"/>
      <w:lvlText w:val="o"/>
      <w:lvlJc w:val="left"/>
      <w:pPr>
        <w:ind w:left="5818" w:hanging="360"/>
      </w:pPr>
      <w:rPr>
        <w:rFonts w:ascii="Courier New" w:hAnsi="Courier New" w:cs="Courier New" w:hint="default"/>
      </w:rPr>
    </w:lvl>
    <w:lvl w:ilvl="8" w:tplc="040B0005" w:tentative="1">
      <w:start w:val="1"/>
      <w:numFmt w:val="bullet"/>
      <w:lvlText w:val=""/>
      <w:lvlJc w:val="left"/>
      <w:pPr>
        <w:ind w:left="6538" w:hanging="360"/>
      </w:pPr>
      <w:rPr>
        <w:rFonts w:ascii="Wingdings" w:hAnsi="Wingdings" w:hint="default"/>
      </w:rPr>
    </w:lvl>
  </w:abstractNum>
  <w:abstractNum w:abstractNumId="22" w15:restartNumberingAfterBreak="0">
    <w:nsid w:val="6C752138"/>
    <w:multiLevelType w:val="hybridMultilevel"/>
    <w:tmpl w:val="15AA591C"/>
    <w:lvl w:ilvl="0" w:tplc="040B0001">
      <w:start w:val="1"/>
      <w:numFmt w:val="bullet"/>
      <w:lvlText w:val=""/>
      <w:lvlJc w:val="left"/>
      <w:pPr>
        <w:ind w:left="360" w:hanging="360"/>
      </w:pPr>
      <w:rPr>
        <w:rFonts w:ascii="Symbol" w:hAnsi="Symbol" w:hint="default"/>
      </w:rPr>
    </w:lvl>
    <w:lvl w:ilvl="1" w:tplc="040B0003">
      <w:start w:val="1"/>
      <w:numFmt w:val="bullet"/>
      <w:lvlText w:val="o"/>
      <w:lvlJc w:val="left"/>
      <w:pPr>
        <w:ind w:left="1080" w:hanging="360"/>
      </w:pPr>
      <w:rPr>
        <w:rFonts w:ascii="Courier New" w:hAnsi="Courier New" w:cs="Courier New" w:hint="default"/>
      </w:rPr>
    </w:lvl>
    <w:lvl w:ilvl="2" w:tplc="040B0005">
      <w:start w:val="1"/>
      <w:numFmt w:val="bullet"/>
      <w:lvlText w:val=""/>
      <w:lvlJc w:val="left"/>
      <w:pPr>
        <w:ind w:left="1800" w:hanging="360"/>
      </w:pPr>
      <w:rPr>
        <w:rFonts w:ascii="Wingdings" w:hAnsi="Wingdings" w:hint="default"/>
      </w:rPr>
    </w:lvl>
    <w:lvl w:ilvl="3" w:tplc="040B0001">
      <w:start w:val="1"/>
      <w:numFmt w:val="bullet"/>
      <w:lvlText w:val=""/>
      <w:lvlJc w:val="left"/>
      <w:pPr>
        <w:ind w:left="2520" w:hanging="360"/>
      </w:pPr>
      <w:rPr>
        <w:rFonts w:ascii="Symbol" w:hAnsi="Symbol" w:hint="default"/>
      </w:rPr>
    </w:lvl>
    <w:lvl w:ilvl="4" w:tplc="040B0003">
      <w:start w:val="1"/>
      <w:numFmt w:val="bullet"/>
      <w:lvlText w:val="o"/>
      <w:lvlJc w:val="left"/>
      <w:pPr>
        <w:ind w:left="3240" w:hanging="360"/>
      </w:pPr>
      <w:rPr>
        <w:rFonts w:ascii="Courier New" w:hAnsi="Courier New" w:cs="Courier New" w:hint="default"/>
      </w:rPr>
    </w:lvl>
    <w:lvl w:ilvl="5" w:tplc="040B0005">
      <w:start w:val="1"/>
      <w:numFmt w:val="bullet"/>
      <w:lvlText w:val=""/>
      <w:lvlJc w:val="left"/>
      <w:pPr>
        <w:ind w:left="3960" w:hanging="360"/>
      </w:pPr>
      <w:rPr>
        <w:rFonts w:ascii="Wingdings" w:hAnsi="Wingdings" w:hint="default"/>
      </w:rPr>
    </w:lvl>
    <w:lvl w:ilvl="6" w:tplc="040B0001">
      <w:start w:val="1"/>
      <w:numFmt w:val="bullet"/>
      <w:lvlText w:val=""/>
      <w:lvlJc w:val="left"/>
      <w:pPr>
        <w:ind w:left="4680" w:hanging="360"/>
      </w:pPr>
      <w:rPr>
        <w:rFonts w:ascii="Symbol" w:hAnsi="Symbol" w:hint="default"/>
      </w:rPr>
    </w:lvl>
    <w:lvl w:ilvl="7" w:tplc="040B0003">
      <w:start w:val="1"/>
      <w:numFmt w:val="bullet"/>
      <w:lvlText w:val="o"/>
      <w:lvlJc w:val="left"/>
      <w:pPr>
        <w:ind w:left="5400" w:hanging="360"/>
      </w:pPr>
      <w:rPr>
        <w:rFonts w:ascii="Courier New" w:hAnsi="Courier New" w:cs="Courier New" w:hint="default"/>
      </w:rPr>
    </w:lvl>
    <w:lvl w:ilvl="8" w:tplc="040B0005">
      <w:start w:val="1"/>
      <w:numFmt w:val="bullet"/>
      <w:lvlText w:val=""/>
      <w:lvlJc w:val="left"/>
      <w:pPr>
        <w:ind w:left="6120" w:hanging="360"/>
      </w:pPr>
      <w:rPr>
        <w:rFonts w:ascii="Wingdings" w:hAnsi="Wingdings" w:hint="default"/>
      </w:rPr>
    </w:lvl>
  </w:abstractNum>
  <w:abstractNum w:abstractNumId="23" w15:restartNumberingAfterBreak="0">
    <w:nsid w:val="78175DA5"/>
    <w:multiLevelType w:val="hybridMultilevel"/>
    <w:tmpl w:val="8230EE9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4" w15:restartNumberingAfterBreak="0">
    <w:nsid w:val="7DC8315D"/>
    <w:multiLevelType w:val="hybridMultilevel"/>
    <w:tmpl w:val="E0C0D5F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7"/>
  </w:num>
  <w:num w:numId="2">
    <w:abstractNumId w:val="19"/>
  </w:num>
  <w:num w:numId="3">
    <w:abstractNumId w:val="18"/>
  </w:num>
  <w:num w:numId="4">
    <w:abstractNumId w:val="22"/>
  </w:num>
  <w:num w:numId="5">
    <w:abstractNumId w:val="5"/>
  </w:num>
  <w:num w:numId="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8"/>
  </w:num>
  <w:num w:numId="9">
    <w:abstractNumId w:val="9"/>
  </w:num>
  <w:num w:numId="10">
    <w:abstractNumId w:val="0"/>
  </w:num>
  <w:num w:numId="11">
    <w:abstractNumId w:val="13"/>
  </w:num>
  <w:num w:numId="12">
    <w:abstractNumId w:val="14"/>
  </w:num>
  <w:num w:numId="13">
    <w:abstractNumId w:val="24"/>
  </w:num>
  <w:num w:numId="14">
    <w:abstractNumId w:val="1"/>
  </w:num>
  <w:num w:numId="15">
    <w:abstractNumId w:val="11"/>
  </w:num>
  <w:num w:numId="16">
    <w:abstractNumId w:val="16"/>
  </w:num>
  <w:num w:numId="17">
    <w:abstractNumId w:val="17"/>
  </w:num>
  <w:num w:numId="18">
    <w:abstractNumId w:val="20"/>
  </w:num>
  <w:num w:numId="19">
    <w:abstractNumId w:val="12"/>
  </w:num>
  <w:num w:numId="20">
    <w:abstractNumId w:val="15"/>
  </w:num>
  <w:num w:numId="21">
    <w:abstractNumId w:val="23"/>
  </w:num>
  <w:num w:numId="22">
    <w:abstractNumId w:val="2"/>
  </w:num>
  <w:num w:numId="23">
    <w:abstractNumId w:val="4"/>
  </w:num>
  <w:num w:numId="24">
    <w:abstractNumId w:val="3"/>
  </w:num>
  <w:num w:numId="25">
    <w:abstractNumId w:val="10"/>
  </w:num>
  <w:num w:numId="26">
    <w:abstractNumId w:val="21"/>
  </w:num>
  <w:num w:numId="27">
    <w:abstractNumId w:val="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hideSpellingErrors/>
  <w:hideGrammaticalErrors/>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1B6D"/>
    <w:rsid w:val="000065EA"/>
    <w:rsid w:val="00006699"/>
    <w:rsid w:val="00007329"/>
    <w:rsid w:val="0001106C"/>
    <w:rsid w:val="00020770"/>
    <w:rsid w:val="00025FCE"/>
    <w:rsid w:val="000371C3"/>
    <w:rsid w:val="00040BF3"/>
    <w:rsid w:val="00051FF8"/>
    <w:rsid w:val="00053B81"/>
    <w:rsid w:val="000546F6"/>
    <w:rsid w:val="00084805"/>
    <w:rsid w:val="00086410"/>
    <w:rsid w:val="000912B7"/>
    <w:rsid w:val="000920A3"/>
    <w:rsid w:val="00095B33"/>
    <w:rsid w:val="000A2209"/>
    <w:rsid w:val="000A3EDA"/>
    <w:rsid w:val="000B409C"/>
    <w:rsid w:val="000B462F"/>
    <w:rsid w:val="000B6359"/>
    <w:rsid w:val="000C5327"/>
    <w:rsid w:val="000C61EC"/>
    <w:rsid w:val="000C6789"/>
    <w:rsid w:val="000D3F3C"/>
    <w:rsid w:val="000D5015"/>
    <w:rsid w:val="000E2D4E"/>
    <w:rsid w:val="000E5079"/>
    <w:rsid w:val="000E57C7"/>
    <w:rsid w:val="000E637B"/>
    <w:rsid w:val="000E779F"/>
    <w:rsid w:val="000F54B6"/>
    <w:rsid w:val="001007D5"/>
    <w:rsid w:val="001049EB"/>
    <w:rsid w:val="001063AE"/>
    <w:rsid w:val="00111AF2"/>
    <w:rsid w:val="00112E19"/>
    <w:rsid w:val="00127DB8"/>
    <w:rsid w:val="00133130"/>
    <w:rsid w:val="0013429B"/>
    <w:rsid w:val="001600B4"/>
    <w:rsid w:val="00160674"/>
    <w:rsid w:val="00175BE5"/>
    <w:rsid w:val="0018215F"/>
    <w:rsid w:val="001868A4"/>
    <w:rsid w:val="001927F2"/>
    <w:rsid w:val="00195F25"/>
    <w:rsid w:val="001A2255"/>
    <w:rsid w:val="001A458C"/>
    <w:rsid w:val="001A4617"/>
    <w:rsid w:val="001A4D26"/>
    <w:rsid w:val="001B5250"/>
    <w:rsid w:val="001C3551"/>
    <w:rsid w:val="001D3D6A"/>
    <w:rsid w:val="001D5A48"/>
    <w:rsid w:val="001E1203"/>
    <w:rsid w:val="0020122B"/>
    <w:rsid w:val="0020180C"/>
    <w:rsid w:val="00201FB3"/>
    <w:rsid w:val="0020369D"/>
    <w:rsid w:val="00205201"/>
    <w:rsid w:val="00212C90"/>
    <w:rsid w:val="00214FFA"/>
    <w:rsid w:val="00224075"/>
    <w:rsid w:val="002272A9"/>
    <w:rsid w:val="0023011C"/>
    <w:rsid w:val="002356EE"/>
    <w:rsid w:val="00246109"/>
    <w:rsid w:val="00247892"/>
    <w:rsid w:val="00256498"/>
    <w:rsid w:val="0025683D"/>
    <w:rsid w:val="00261A48"/>
    <w:rsid w:val="00261C4B"/>
    <w:rsid w:val="002634D8"/>
    <w:rsid w:val="0026607E"/>
    <w:rsid w:val="00266FC6"/>
    <w:rsid w:val="0027277F"/>
    <w:rsid w:val="00277492"/>
    <w:rsid w:val="0027760D"/>
    <w:rsid w:val="002971EB"/>
    <w:rsid w:val="002A1989"/>
    <w:rsid w:val="002C23D5"/>
    <w:rsid w:val="002C6AAA"/>
    <w:rsid w:val="002D16B1"/>
    <w:rsid w:val="002D27E6"/>
    <w:rsid w:val="002E1A13"/>
    <w:rsid w:val="002E27FF"/>
    <w:rsid w:val="002E3B9B"/>
    <w:rsid w:val="002F21DB"/>
    <w:rsid w:val="00302C3E"/>
    <w:rsid w:val="00302ED0"/>
    <w:rsid w:val="00310EF4"/>
    <w:rsid w:val="00314D7C"/>
    <w:rsid w:val="00317768"/>
    <w:rsid w:val="00317E77"/>
    <w:rsid w:val="0032680D"/>
    <w:rsid w:val="00331385"/>
    <w:rsid w:val="00334571"/>
    <w:rsid w:val="00344797"/>
    <w:rsid w:val="0037161F"/>
    <w:rsid w:val="00382FCB"/>
    <w:rsid w:val="00387639"/>
    <w:rsid w:val="00393F16"/>
    <w:rsid w:val="003947DA"/>
    <w:rsid w:val="00394BE3"/>
    <w:rsid w:val="003A2204"/>
    <w:rsid w:val="003B2D0A"/>
    <w:rsid w:val="003B4DB0"/>
    <w:rsid w:val="003C5ABC"/>
    <w:rsid w:val="003D0557"/>
    <w:rsid w:val="003D0797"/>
    <w:rsid w:val="003E0430"/>
    <w:rsid w:val="003E29AD"/>
    <w:rsid w:val="003F4A76"/>
    <w:rsid w:val="004000E0"/>
    <w:rsid w:val="00400625"/>
    <w:rsid w:val="004007A7"/>
    <w:rsid w:val="0040255F"/>
    <w:rsid w:val="0042503A"/>
    <w:rsid w:val="00431B54"/>
    <w:rsid w:val="00431F6F"/>
    <w:rsid w:val="00432ABD"/>
    <w:rsid w:val="004452C6"/>
    <w:rsid w:val="00450BDD"/>
    <w:rsid w:val="004575D2"/>
    <w:rsid w:val="00463420"/>
    <w:rsid w:val="00474D46"/>
    <w:rsid w:val="00484BF6"/>
    <w:rsid w:val="004915B4"/>
    <w:rsid w:val="00495965"/>
    <w:rsid w:val="00496461"/>
    <w:rsid w:val="004A3A6C"/>
    <w:rsid w:val="004A5211"/>
    <w:rsid w:val="004C6542"/>
    <w:rsid w:val="004D7FB1"/>
    <w:rsid w:val="004E45D9"/>
    <w:rsid w:val="004F0692"/>
    <w:rsid w:val="004F09C9"/>
    <w:rsid w:val="004F5739"/>
    <w:rsid w:val="004F7014"/>
    <w:rsid w:val="00506EE8"/>
    <w:rsid w:val="00542BC4"/>
    <w:rsid w:val="005563B9"/>
    <w:rsid w:val="00556A65"/>
    <w:rsid w:val="005577F8"/>
    <w:rsid w:val="00562AA6"/>
    <w:rsid w:val="00566871"/>
    <w:rsid w:val="00571A85"/>
    <w:rsid w:val="00571F12"/>
    <w:rsid w:val="005759C2"/>
    <w:rsid w:val="0058056E"/>
    <w:rsid w:val="00590E77"/>
    <w:rsid w:val="005A0557"/>
    <w:rsid w:val="005B0725"/>
    <w:rsid w:val="005B2C5D"/>
    <w:rsid w:val="005B5066"/>
    <w:rsid w:val="005C0A08"/>
    <w:rsid w:val="005C0B11"/>
    <w:rsid w:val="005C2228"/>
    <w:rsid w:val="005C576F"/>
    <w:rsid w:val="005C774B"/>
    <w:rsid w:val="005D73DA"/>
    <w:rsid w:val="005E2529"/>
    <w:rsid w:val="005E60CD"/>
    <w:rsid w:val="005F094C"/>
    <w:rsid w:val="005F454E"/>
    <w:rsid w:val="00601AD7"/>
    <w:rsid w:val="00603098"/>
    <w:rsid w:val="00627D8F"/>
    <w:rsid w:val="00634D7B"/>
    <w:rsid w:val="00640C23"/>
    <w:rsid w:val="0064187F"/>
    <w:rsid w:val="006472FD"/>
    <w:rsid w:val="00651246"/>
    <w:rsid w:val="0065375F"/>
    <w:rsid w:val="006579BC"/>
    <w:rsid w:val="00671C42"/>
    <w:rsid w:val="00684C4D"/>
    <w:rsid w:val="0068548C"/>
    <w:rsid w:val="00685ACD"/>
    <w:rsid w:val="006B2DF8"/>
    <w:rsid w:val="006B6A85"/>
    <w:rsid w:val="006C0778"/>
    <w:rsid w:val="006E3D87"/>
    <w:rsid w:val="006E7F4D"/>
    <w:rsid w:val="006F0FB3"/>
    <w:rsid w:val="0070023B"/>
    <w:rsid w:val="00704A7E"/>
    <w:rsid w:val="007117D7"/>
    <w:rsid w:val="00716A4D"/>
    <w:rsid w:val="00721060"/>
    <w:rsid w:val="0072331B"/>
    <w:rsid w:val="00743891"/>
    <w:rsid w:val="0074797B"/>
    <w:rsid w:val="00747DF6"/>
    <w:rsid w:val="007553B7"/>
    <w:rsid w:val="00760A25"/>
    <w:rsid w:val="0077765A"/>
    <w:rsid w:val="007953B9"/>
    <w:rsid w:val="007A23DE"/>
    <w:rsid w:val="007A3021"/>
    <w:rsid w:val="007A57CD"/>
    <w:rsid w:val="007B30B7"/>
    <w:rsid w:val="007B3DFE"/>
    <w:rsid w:val="007B7322"/>
    <w:rsid w:val="007C108A"/>
    <w:rsid w:val="007D4ACF"/>
    <w:rsid w:val="007D73E6"/>
    <w:rsid w:val="007D79A3"/>
    <w:rsid w:val="007D7DBF"/>
    <w:rsid w:val="007E3435"/>
    <w:rsid w:val="007F7EE8"/>
    <w:rsid w:val="00802800"/>
    <w:rsid w:val="00803B99"/>
    <w:rsid w:val="00807CDF"/>
    <w:rsid w:val="0081109F"/>
    <w:rsid w:val="008208C1"/>
    <w:rsid w:val="008341BF"/>
    <w:rsid w:val="00842932"/>
    <w:rsid w:val="00845950"/>
    <w:rsid w:val="00853004"/>
    <w:rsid w:val="00855BC9"/>
    <w:rsid w:val="00866222"/>
    <w:rsid w:val="0087283F"/>
    <w:rsid w:val="0088101B"/>
    <w:rsid w:val="00887FD3"/>
    <w:rsid w:val="008A222F"/>
    <w:rsid w:val="008A52F6"/>
    <w:rsid w:val="008D1544"/>
    <w:rsid w:val="008E09AA"/>
    <w:rsid w:val="008E580C"/>
    <w:rsid w:val="008E639A"/>
    <w:rsid w:val="0090359B"/>
    <w:rsid w:val="00910904"/>
    <w:rsid w:val="009300F6"/>
    <w:rsid w:val="0094512D"/>
    <w:rsid w:val="009504B1"/>
    <w:rsid w:val="009508B9"/>
    <w:rsid w:val="00953EAD"/>
    <w:rsid w:val="009554FF"/>
    <w:rsid w:val="00964BF5"/>
    <w:rsid w:val="00967419"/>
    <w:rsid w:val="009749DF"/>
    <w:rsid w:val="00980E05"/>
    <w:rsid w:val="00983014"/>
    <w:rsid w:val="00986C1B"/>
    <w:rsid w:val="009873BD"/>
    <w:rsid w:val="0098746C"/>
    <w:rsid w:val="00987E01"/>
    <w:rsid w:val="00993841"/>
    <w:rsid w:val="009957CA"/>
    <w:rsid w:val="009A7D23"/>
    <w:rsid w:val="009B1F11"/>
    <w:rsid w:val="009B380F"/>
    <w:rsid w:val="009C068B"/>
    <w:rsid w:val="009D7812"/>
    <w:rsid w:val="009E16BF"/>
    <w:rsid w:val="009E71D3"/>
    <w:rsid w:val="009F0702"/>
    <w:rsid w:val="009F2213"/>
    <w:rsid w:val="009F3B17"/>
    <w:rsid w:val="009F64C4"/>
    <w:rsid w:val="00A03AF6"/>
    <w:rsid w:val="00A05FF9"/>
    <w:rsid w:val="00A0744E"/>
    <w:rsid w:val="00A079E9"/>
    <w:rsid w:val="00A11093"/>
    <w:rsid w:val="00A14782"/>
    <w:rsid w:val="00A33152"/>
    <w:rsid w:val="00A33304"/>
    <w:rsid w:val="00A33A7A"/>
    <w:rsid w:val="00A5469E"/>
    <w:rsid w:val="00A54A19"/>
    <w:rsid w:val="00A566D0"/>
    <w:rsid w:val="00A606D1"/>
    <w:rsid w:val="00A6540D"/>
    <w:rsid w:val="00A73508"/>
    <w:rsid w:val="00A73922"/>
    <w:rsid w:val="00A761F2"/>
    <w:rsid w:val="00A81490"/>
    <w:rsid w:val="00A86012"/>
    <w:rsid w:val="00A9418C"/>
    <w:rsid w:val="00A96281"/>
    <w:rsid w:val="00A9766B"/>
    <w:rsid w:val="00AA4E54"/>
    <w:rsid w:val="00AB6052"/>
    <w:rsid w:val="00AB67E8"/>
    <w:rsid w:val="00AC5796"/>
    <w:rsid w:val="00AC6F2E"/>
    <w:rsid w:val="00AD014C"/>
    <w:rsid w:val="00AE19C1"/>
    <w:rsid w:val="00AE2B67"/>
    <w:rsid w:val="00AE612C"/>
    <w:rsid w:val="00AE6FA9"/>
    <w:rsid w:val="00B21467"/>
    <w:rsid w:val="00B25B30"/>
    <w:rsid w:val="00B617F0"/>
    <w:rsid w:val="00B662EA"/>
    <w:rsid w:val="00B75DD2"/>
    <w:rsid w:val="00B77AA3"/>
    <w:rsid w:val="00B82AC1"/>
    <w:rsid w:val="00B85BD6"/>
    <w:rsid w:val="00B85C27"/>
    <w:rsid w:val="00B92AC3"/>
    <w:rsid w:val="00BA2C64"/>
    <w:rsid w:val="00BB0A90"/>
    <w:rsid w:val="00BB0AB1"/>
    <w:rsid w:val="00BB0D1D"/>
    <w:rsid w:val="00BB10AA"/>
    <w:rsid w:val="00BB56CC"/>
    <w:rsid w:val="00BC6C11"/>
    <w:rsid w:val="00BD1441"/>
    <w:rsid w:val="00BD1B6D"/>
    <w:rsid w:val="00BD6831"/>
    <w:rsid w:val="00BE0237"/>
    <w:rsid w:val="00BE328C"/>
    <w:rsid w:val="00BF29B8"/>
    <w:rsid w:val="00BF4060"/>
    <w:rsid w:val="00BF57A6"/>
    <w:rsid w:val="00C00106"/>
    <w:rsid w:val="00C02A7E"/>
    <w:rsid w:val="00C03742"/>
    <w:rsid w:val="00C03827"/>
    <w:rsid w:val="00C05B3D"/>
    <w:rsid w:val="00C35DA2"/>
    <w:rsid w:val="00C50AEF"/>
    <w:rsid w:val="00C5221B"/>
    <w:rsid w:val="00C53157"/>
    <w:rsid w:val="00C60C9B"/>
    <w:rsid w:val="00C716FA"/>
    <w:rsid w:val="00C87B44"/>
    <w:rsid w:val="00C91082"/>
    <w:rsid w:val="00C93286"/>
    <w:rsid w:val="00C933AD"/>
    <w:rsid w:val="00C97536"/>
    <w:rsid w:val="00CA0B05"/>
    <w:rsid w:val="00CA3E03"/>
    <w:rsid w:val="00CA4A2F"/>
    <w:rsid w:val="00CA539F"/>
    <w:rsid w:val="00CB25A1"/>
    <w:rsid w:val="00CB2818"/>
    <w:rsid w:val="00CC2568"/>
    <w:rsid w:val="00CD059F"/>
    <w:rsid w:val="00CD35C4"/>
    <w:rsid w:val="00CD4486"/>
    <w:rsid w:val="00CD7240"/>
    <w:rsid w:val="00CF5DC9"/>
    <w:rsid w:val="00D06473"/>
    <w:rsid w:val="00D2244E"/>
    <w:rsid w:val="00D22E92"/>
    <w:rsid w:val="00D22EAA"/>
    <w:rsid w:val="00D23153"/>
    <w:rsid w:val="00D25EE3"/>
    <w:rsid w:val="00D352A3"/>
    <w:rsid w:val="00D417F7"/>
    <w:rsid w:val="00D50776"/>
    <w:rsid w:val="00D55B2D"/>
    <w:rsid w:val="00D55C5E"/>
    <w:rsid w:val="00D66DC9"/>
    <w:rsid w:val="00D81104"/>
    <w:rsid w:val="00D82002"/>
    <w:rsid w:val="00D93266"/>
    <w:rsid w:val="00DB0FBC"/>
    <w:rsid w:val="00DB542B"/>
    <w:rsid w:val="00DC060D"/>
    <w:rsid w:val="00DC2A9A"/>
    <w:rsid w:val="00DC4DFA"/>
    <w:rsid w:val="00DC55CE"/>
    <w:rsid w:val="00DD5563"/>
    <w:rsid w:val="00DD7FF6"/>
    <w:rsid w:val="00DE47C1"/>
    <w:rsid w:val="00DE5F84"/>
    <w:rsid w:val="00DF2E48"/>
    <w:rsid w:val="00E02E5B"/>
    <w:rsid w:val="00E07038"/>
    <w:rsid w:val="00E135B7"/>
    <w:rsid w:val="00E14D25"/>
    <w:rsid w:val="00E21148"/>
    <w:rsid w:val="00E30734"/>
    <w:rsid w:val="00E30990"/>
    <w:rsid w:val="00E463BC"/>
    <w:rsid w:val="00E53BD7"/>
    <w:rsid w:val="00E5664D"/>
    <w:rsid w:val="00E74341"/>
    <w:rsid w:val="00E74FE6"/>
    <w:rsid w:val="00E83F95"/>
    <w:rsid w:val="00E93CC8"/>
    <w:rsid w:val="00E96307"/>
    <w:rsid w:val="00EA2CC6"/>
    <w:rsid w:val="00EA2E01"/>
    <w:rsid w:val="00EA3F87"/>
    <w:rsid w:val="00EA50E2"/>
    <w:rsid w:val="00EA7D09"/>
    <w:rsid w:val="00EB0A53"/>
    <w:rsid w:val="00EC1234"/>
    <w:rsid w:val="00EC3A26"/>
    <w:rsid w:val="00EC5B94"/>
    <w:rsid w:val="00EC7F26"/>
    <w:rsid w:val="00ED456D"/>
    <w:rsid w:val="00ED4E4E"/>
    <w:rsid w:val="00ED59BE"/>
    <w:rsid w:val="00EE0DD3"/>
    <w:rsid w:val="00EE15A7"/>
    <w:rsid w:val="00EE198A"/>
    <w:rsid w:val="00F018C1"/>
    <w:rsid w:val="00F22078"/>
    <w:rsid w:val="00F23279"/>
    <w:rsid w:val="00F26D3C"/>
    <w:rsid w:val="00F31C67"/>
    <w:rsid w:val="00F3512A"/>
    <w:rsid w:val="00F36056"/>
    <w:rsid w:val="00F41FB0"/>
    <w:rsid w:val="00F43EFF"/>
    <w:rsid w:val="00F50D16"/>
    <w:rsid w:val="00F5111E"/>
    <w:rsid w:val="00F5264C"/>
    <w:rsid w:val="00F63279"/>
    <w:rsid w:val="00F64909"/>
    <w:rsid w:val="00F71D05"/>
    <w:rsid w:val="00F74276"/>
    <w:rsid w:val="00F751A2"/>
    <w:rsid w:val="00F76B0B"/>
    <w:rsid w:val="00F84E2F"/>
    <w:rsid w:val="00F8645A"/>
    <w:rsid w:val="00F960E8"/>
    <w:rsid w:val="00F9761A"/>
    <w:rsid w:val="00FA3C96"/>
    <w:rsid w:val="00FA4CA3"/>
    <w:rsid w:val="00FB5405"/>
    <w:rsid w:val="00FD26A0"/>
    <w:rsid w:val="00FD29A6"/>
    <w:rsid w:val="00FD2D62"/>
    <w:rsid w:val="00FD693C"/>
    <w:rsid w:val="00FD6FF3"/>
    <w:rsid w:val="00FE51C6"/>
    <w:rsid w:val="00FE6CD8"/>
    <w:rsid w:val="00FF03E0"/>
    <w:rsid w:val="00FF55AB"/>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DA81BA6"/>
  <w15:docId w15:val="{292D57F7-9422-4644-B1A1-7C2660CE8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rsid w:val="00BD1B6D"/>
    <w:pPr>
      <w:spacing w:after="0" w:line="240" w:lineRule="auto"/>
    </w:pPr>
    <w:rPr>
      <w:rFonts w:ascii="Arial" w:eastAsia="Arial" w:hAnsi="Arial" w:cs="Arial"/>
      <w:sz w:val="24"/>
      <w:szCs w:val="20"/>
      <w:lang w:eastAsia="fi-FI"/>
    </w:rPr>
  </w:style>
  <w:style w:type="paragraph" w:styleId="Otsikko1">
    <w:name w:val="heading 1"/>
    <w:basedOn w:val="Normaali"/>
    <w:next w:val="Normaali"/>
    <w:link w:val="Otsikko1Char"/>
    <w:uiPriority w:val="9"/>
    <w:qFormat/>
    <w:rsid w:val="00393F16"/>
    <w:pPr>
      <w:keepNext/>
      <w:keepLines/>
      <w:numPr>
        <w:numId w:val="1"/>
      </w:numPr>
      <w:spacing w:before="120"/>
      <w:outlineLvl w:val="0"/>
    </w:pPr>
    <w:rPr>
      <w:rFonts w:ascii="Verdana" w:eastAsiaTheme="majorEastAsia" w:hAnsi="Verdana" w:cstheme="majorBidi"/>
      <w:sz w:val="28"/>
      <w:szCs w:val="32"/>
      <w:lang w:eastAsia="en-US"/>
    </w:rPr>
  </w:style>
  <w:style w:type="paragraph" w:styleId="Otsikko2">
    <w:name w:val="heading 2"/>
    <w:basedOn w:val="Normaali"/>
    <w:next w:val="Normaali"/>
    <w:link w:val="Otsikko2Char"/>
    <w:uiPriority w:val="9"/>
    <w:unhideWhenUsed/>
    <w:qFormat/>
    <w:rsid w:val="00393F16"/>
    <w:pPr>
      <w:keepNext/>
      <w:keepLines/>
      <w:numPr>
        <w:ilvl w:val="1"/>
        <w:numId w:val="1"/>
      </w:numPr>
      <w:outlineLvl w:val="1"/>
    </w:pPr>
    <w:rPr>
      <w:rFonts w:ascii="Verdana" w:eastAsiaTheme="majorEastAsia" w:hAnsi="Verdana" w:cstheme="majorBidi"/>
      <w:szCs w:val="26"/>
      <w:lang w:eastAsia="en-US"/>
    </w:rPr>
  </w:style>
  <w:style w:type="paragraph" w:styleId="Otsikko3">
    <w:name w:val="heading 3"/>
    <w:basedOn w:val="Normaali"/>
    <w:next w:val="Normaali"/>
    <w:link w:val="Otsikko3Char"/>
    <w:uiPriority w:val="9"/>
    <w:unhideWhenUsed/>
    <w:qFormat/>
    <w:rsid w:val="00393F16"/>
    <w:pPr>
      <w:keepNext/>
      <w:keepLines/>
      <w:numPr>
        <w:ilvl w:val="2"/>
        <w:numId w:val="1"/>
      </w:numPr>
      <w:outlineLvl w:val="2"/>
    </w:pPr>
    <w:rPr>
      <w:rFonts w:ascii="Verdana" w:eastAsiaTheme="majorEastAsia" w:hAnsi="Verdana" w:cstheme="majorBidi"/>
      <w:sz w:val="22"/>
      <w:szCs w:val="24"/>
      <w:lang w:eastAsia="en-US"/>
    </w:rPr>
  </w:style>
  <w:style w:type="paragraph" w:styleId="Otsikko4">
    <w:name w:val="heading 4"/>
    <w:basedOn w:val="Normaali"/>
    <w:next w:val="Normaali"/>
    <w:link w:val="Otsikko4Char"/>
    <w:uiPriority w:val="9"/>
    <w:unhideWhenUsed/>
    <w:qFormat/>
    <w:rsid w:val="00261C4B"/>
    <w:pPr>
      <w:keepNext/>
      <w:keepLines/>
      <w:numPr>
        <w:ilvl w:val="3"/>
        <w:numId w:val="1"/>
      </w:numPr>
      <w:outlineLvl w:val="3"/>
    </w:pPr>
    <w:rPr>
      <w:rFonts w:ascii="Verdana" w:eastAsiaTheme="majorEastAsia" w:hAnsi="Verdana" w:cstheme="majorBidi"/>
      <w:iCs/>
      <w:color w:val="000000" w:themeColor="text1"/>
      <w:sz w:val="20"/>
      <w:szCs w:val="22"/>
      <w:lang w:eastAsia="en-US"/>
    </w:rPr>
  </w:style>
  <w:style w:type="paragraph" w:styleId="Otsikko5">
    <w:name w:val="heading 5"/>
    <w:basedOn w:val="Normaali"/>
    <w:next w:val="Normaali"/>
    <w:link w:val="Otsikko5Char"/>
    <w:uiPriority w:val="9"/>
    <w:semiHidden/>
    <w:unhideWhenUsed/>
    <w:qFormat/>
    <w:rsid w:val="000D3F3C"/>
    <w:pPr>
      <w:keepNext/>
      <w:keepLines/>
      <w:numPr>
        <w:ilvl w:val="4"/>
        <w:numId w:val="1"/>
      </w:numPr>
      <w:spacing w:before="40" w:line="259" w:lineRule="auto"/>
      <w:outlineLvl w:val="4"/>
    </w:pPr>
    <w:rPr>
      <w:rFonts w:asciiTheme="majorHAnsi" w:eastAsiaTheme="majorEastAsia" w:hAnsiTheme="majorHAnsi" w:cstheme="majorBidi"/>
      <w:color w:val="2F5496" w:themeColor="accent1" w:themeShade="BF"/>
      <w:sz w:val="20"/>
      <w:szCs w:val="22"/>
      <w:lang w:eastAsia="en-US"/>
    </w:rPr>
  </w:style>
  <w:style w:type="paragraph" w:styleId="Otsikko6">
    <w:name w:val="heading 6"/>
    <w:basedOn w:val="Normaali"/>
    <w:next w:val="Normaali"/>
    <w:link w:val="Otsikko6Char"/>
    <w:uiPriority w:val="9"/>
    <w:semiHidden/>
    <w:unhideWhenUsed/>
    <w:qFormat/>
    <w:rsid w:val="000D3F3C"/>
    <w:pPr>
      <w:keepNext/>
      <w:keepLines/>
      <w:numPr>
        <w:ilvl w:val="5"/>
        <w:numId w:val="1"/>
      </w:numPr>
      <w:spacing w:before="40" w:line="259" w:lineRule="auto"/>
      <w:outlineLvl w:val="5"/>
    </w:pPr>
    <w:rPr>
      <w:rFonts w:asciiTheme="majorHAnsi" w:eastAsiaTheme="majorEastAsia" w:hAnsiTheme="majorHAnsi" w:cstheme="majorBidi"/>
      <w:color w:val="1F3763" w:themeColor="accent1" w:themeShade="7F"/>
      <w:sz w:val="20"/>
      <w:szCs w:val="22"/>
      <w:lang w:eastAsia="en-US"/>
    </w:rPr>
  </w:style>
  <w:style w:type="paragraph" w:styleId="Otsikko7">
    <w:name w:val="heading 7"/>
    <w:basedOn w:val="Normaali"/>
    <w:next w:val="Normaali"/>
    <w:link w:val="Otsikko7Char"/>
    <w:uiPriority w:val="9"/>
    <w:semiHidden/>
    <w:unhideWhenUsed/>
    <w:qFormat/>
    <w:rsid w:val="000D3F3C"/>
    <w:pPr>
      <w:keepNext/>
      <w:keepLines/>
      <w:numPr>
        <w:ilvl w:val="6"/>
        <w:numId w:val="1"/>
      </w:numPr>
      <w:spacing w:before="40" w:line="259" w:lineRule="auto"/>
      <w:outlineLvl w:val="6"/>
    </w:pPr>
    <w:rPr>
      <w:rFonts w:asciiTheme="majorHAnsi" w:eastAsiaTheme="majorEastAsia" w:hAnsiTheme="majorHAnsi" w:cstheme="majorBidi"/>
      <w:i/>
      <w:iCs/>
      <w:color w:val="1F3763" w:themeColor="accent1" w:themeShade="7F"/>
      <w:sz w:val="20"/>
      <w:szCs w:val="22"/>
      <w:lang w:eastAsia="en-US"/>
    </w:rPr>
  </w:style>
  <w:style w:type="paragraph" w:styleId="Otsikko8">
    <w:name w:val="heading 8"/>
    <w:basedOn w:val="Normaali"/>
    <w:next w:val="Normaali"/>
    <w:link w:val="Otsikko8Char"/>
    <w:uiPriority w:val="9"/>
    <w:semiHidden/>
    <w:unhideWhenUsed/>
    <w:qFormat/>
    <w:rsid w:val="000D3F3C"/>
    <w:pPr>
      <w:keepNext/>
      <w:keepLines/>
      <w:numPr>
        <w:ilvl w:val="7"/>
        <w:numId w:val="1"/>
      </w:numPr>
      <w:spacing w:before="40" w:line="259" w:lineRule="auto"/>
      <w:outlineLvl w:val="7"/>
    </w:pPr>
    <w:rPr>
      <w:rFonts w:asciiTheme="majorHAnsi" w:eastAsiaTheme="majorEastAsia" w:hAnsiTheme="majorHAnsi" w:cstheme="majorBidi"/>
      <w:color w:val="272727" w:themeColor="text1" w:themeTint="D8"/>
      <w:sz w:val="21"/>
      <w:szCs w:val="21"/>
      <w:lang w:eastAsia="en-US"/>
    </w:rPr>
  </w:style>
  <w:style w:type="paragraph" w:styleId="Otsikko9">
    <w:name w:val="heading 9"/>
    <w:basedOn w:val="Normaali"/>
    <w:next w:val="Normaali"/>
    <w:link w:val="Otsikko9Char"/>
    <w:uiPriority w:val="9"/>
    <w:semiHidden/>
    <w:unhideWhenUsed/>
    <w:qFormat/>
    <w:rsid w:val="000D3F3C"/>
    <w:pPr>
      <w:keepNext/>
      <w:keepLines/>
      <w:numPr>
        <w:ilvl w:val="8"/>
        <w:numId w:val="1"/>
      </w:numPr>
      <w:spacing w:before="40" w:line="259" w:lineRule="auto"/>
      <w:outlineLvl w:val="8"/>
    </w:pPr>
    <w:rPr>
      <w:rFonts w:asciiTheme="majorHAnsi" w:eastAsiaTheme="majorEastAsia" w:hAnsiTheme="majorHAnsi" w:cstheme="majorBidi"/>
      <w:i/>
      <w:iCs/>
      <w:color w:val="272727" w:themeColor="text1" w:themeTint="D8"/>
      <w:sz w:val="21"/>
      <w:szCs w:val="21"/>
      <w:lang w:eastAsia="en-U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AlatunnisteVM">
    <w:name w:val="Alatunniste VM"/>
    <w:basedOn w:val="Normaali"/>
    <w:link w:val="AlatunnisteVMChar"/>
    <w:rsid w:val="000E2D4E"/>
    <w:rPr>
      <w:rFonts w:ascii="Verdana" w:hAnsi="Verdana"/>
      <w:noProof/>
      <w:sz w:val="14"/>
    </w:rPr>
  </w:style>
  <w:style w:type="character" w:customStyle="1" w:styleId="AlatunnisteVMChar">
    <w:name w:val="Alatunniste VM Char"/>
    <w:basedOn w:val="Kappaleenoletusfontti"/>
    <w:link w:val="AlatunnisteVM"/>
    <w:rsid w:val="000E2D4E"/>
    <w:rPr>
      <w:rFonts w:ascii="Verdana" w:eastAsia="Arial" w:hAnsi="Verdana" w:cs="Arial"/>
      <w:noProof/>
      <w:sz w:val="14"/>
      <w:szCs w:val="20"/>
      <w:lang w:eastAsia="fi-FI"/>
    </w:rPr>
  </w:style>
  <w:style w:type="paragraph" w:customStyle="1" w:styleId="KokousphjaVM">
    <w:name w:val="Kokousphja VM"/>
    <w:basedOn w:val="Normaali"/>
    <w:link w:val="KokousphjaVMChar"/>
    <w:rsid w:val="000E2D4E"/>
    <w:rPr>
      <w:rFonts w:ascii="Verdana" w:hAnsi="Verdana"/>
      <w:sz w:val="20"/>
    </w:rPr>
  </w:style>
  <w:style w:type="character" w:customStyle="1" w:styleId="KokousphjaVMChar">
    <w:name w:val="Kokousphja VM Char"/>
    <w:basedOn w:val="Kappaleenoletusfontti"/>
    <w:link w:val="KokousphjaVM"/>
    <w:rsid w:val="000E2D4E"/>
    <w:rPr>
      <w:rFonts w:ascii="Verdana" w:eastAsia="Arial" w:hAnsi="Verdana" w:cs="Arial"/>
      <w:sz w:val="20"/>
      <w:szCs w:val="20"/>
      <w:lang w:eastAsia="fi-FI"/>
    </w:rPr>
  </w:style>
  <w:style w:type="paragraph" w:customStyle="1" w:styleId="Asiakohta">
    <w:name w:val="Asiakohta"/>
    <w:basedOn w:val="KokousphjaVM"/>
    <w:link w:val="AsiakohtaChar"/>
    <w:rsid w:val="000E2D4E"/>
    <w:pPr>
      <w:ind w:left="2608" w:hanging="2608"/>
    </w:pPr>
  </w:style>
  <w:style w:type="character" w:customStyle="1" w:styleId="AsiakohtaChar">
    <w:name w:val="Asiakohta Char"/>
    <w:basedOn w:val="KokousphjaVMChar"/>
    <w:link w:val="Asiakohta"/>
    <w:rsid w:val="000E2D4E"/>
    <w:rPr>
      <w:rFonts w:ascii="Verdana" w:eastAsia="Arial" w:hAnsi="Verdana" w:cs="Arial"/>
      <w:sz w:val="20"/>
      <w:szCs w:val="20"/>
      <w:lang w:eastAsia="fi-FI"/>
    </w:rPr>
  </w:style>
  <w:style w:type="paragraph" w:customStyle="1" w:styleId="OtsikkoYleispohja">
    <w:name w:val="Otsikko Yleispohja"/>
    <w:basedOn w:val="KokousphjaVM"/>
    <w:next w:val="Leipisyleispohja"/>
    <w:link w:val="OtsikkoYleispohjaChar"/>
    <w:qFormat/>
    <w:rsid w:val="00214FFA"/>
    <w:pPr>
      <w:spacing w:before="120" w:after="120"/>
    </w:pPr>
    <w:rPr>
      <w:b/>
      <w:sz w:val="24"/>
    </w:rPr>
  </w:style>
  <w:style w:type="character" w:customStyle="1" w:styleId="OtsikkoYleispohjaChar">
    <w:name w:val="Otsikko Yleispohja Char"/>
    <w:basedOn w:val="KokousphjaVMChar"/>
    <w:link w:val="OtsikkoYleispohja"/>
    <w:rsid w:val="00214FFA"/>
    <w:rPr>
      <w:rFonts w:ascii="Verdana" w:eastAsia="Arial" w:hAnsi="Verdana" w:cs="Arial"/>
      <w:b/>
      <w:sz w:val="24"/>
      <w:szCs w:val="20"/>
      <w:lang w:eastAsia="fi-FI"/>
    </w:rPr>
  </w:style>
  <w:style w:type="paragraph" w:customStyle="1" w:styleId="NormaaliVMkokouspohja">
    <w:name w:val="Normaali VM kokouspohja"/>
    <w:basedOn w:val="KokousphjaVM"/>
    <w:link w:val="NormaaliVMkokouspohjaChar"/>
    <w:rsid w:val="000E2D4E"/>
  </w:style>
  <w:style w:type="character" w:customStyle="1" w:styleId="NormaaliVMkokouspohjaChar">
    <w:name w:val="Normaali VM kokouspohja Char"/>
    <w:basedOn w:val="KokousphjaVMChar"/>
    <w:link w:val="NormaaliVMkokouspohja"/>
    <w:rsid w:val="000E2D4E"/>
    <w:rPr>
      <w:rFonts w:ascii="Verdana" w:eastAsia="Arial" w:hAnsi="Verdana" w:cs="Arial"/>
      <w:sz w:val="20"/>
      <w:szCs w:val="20"/>
      <w:lang w:eastAsia="fi-FI"/>
    </w:rPr>
  </w:style>
  <w:style w:type="paragraph" w:customStyle="1" w:styleId="Kokouksentiedot">
    <w:name w:val="Kokouksen tiedot"/>
    <w:basedOn w:val="KokousphjaVM"/>
    <w:link w:val="KokouksentiedotChar"/>
    <w:rsid w:val="000E2D4E"/>
  </w:style>
  <w:style w:type="character" w:customStyle="1" w:styleId="KokouksentiedotChar">
    <w:name w:val="Kokouksen tiedot Char"/>
    <w:basedOn w:val="KokousphjaVMChar"/>
    <w:link w:val="Kokouksentiedot"/>
    <w:rsid w:val="000E2D4E"/>
    <w:rPr>
      <w:rFonts w:ascii="Verdana" w:eastAsia="Arial" w:hAnsi="Verdana" w:cs="Arial"/>
      <w:sz w:val="20"/>
      <w:szCs w:val="20"/>
      <w:lang w:eastAsia="fi-FI"/>
    </w:rPr>
  </w:style>
  <w:style w:type="paragraph" w:customStyle="1" w:styleId="Allekirjoittaja">
    <w:name w:val="Allekirjoittaja"/>
    <w:basedOn w:val="KokousphjaVM"/>
    <w:link w:val="AllekirjoittajaChar"/>
    <w:rsid w:val="000E2D4E"/>
  </w:style>
  <w:style w:type="character" w:customStyle="1" w:styleId="AllekirjoittajaChar">
    <w:name w:val="Allekirjoittaja Char"/>
    <w:basedOn w:val="KokousphjaVMChar"/>
    <w:link w:val="Allekirjoittaja"/>
    <w:rsid w:val="000E2D4E"/>
    <w:rPr>
      <w:rFonts w:ascii="Verdana" w:eastAsia="Arial" w:hAnsi="Verdana" w:cs="Arial"/>
      <w:sz w:val="20"/>
      <w:szCs w:val="20"/>
      <w:lang w:eastAsia="fi-FI"/>
    </w:rPr>
  </w:style>
  <w:style w:type="paragraph" w:customStyle="1" w:styleId="Yltunnisteoikea">
    <w:name w:val="Ylätunniste oikea"/>
    <w:basedOn w:val="Normaali"/>
    <w:link w:val="YltunnisteoikeaChar"/>
    <w:qFormat/>
    <w:rsid w:val="00214FFA"/>
    <w:pPr>
      <w:jc w:val="right"/>
    </w:pPr>
    <w:rPr>
      <w:rFonts w:ascii="Verdana" w:hAnsi="Verdana"/>
      <w:sz w:val="21"/>
      <w:szCs w:val="16"/>
    </w:rPr>
  </w:style>
  <w:style w:type="character" w:customStyle="1" w:styleId="YltunnisteoikeaChar">
    <w:name w:val="Ylätunniste oikea Char"/>
    <w:basedOn w:val="Kappaleenoletusfontti"/>
    <w:link w:val="Yltunnisteoikea"/>
    <w:rsid w:val="00214FFA"/>
    <w:rPr>
      <w:rFonts w:ascii="Verdana" w:eastAsia="Arial" w:hAnsi="Verdana" w:cs="Arial"/>
      <w:sz w:val="21"/>
      <w:szCs w:val="16"/>
      <w:lang w:eastAsia="fi-FI"/>
    </w:rPr>
  </w:style>
  <w:style w:type="paragraph" w:customStyle="1" w:styleId="OtsikkoKirjepohja12pt">
    <w:name w:val="Otsikko Kirjepohja 12pt"/>
    <w:basedOn w:val="OtsikkoYleispohja"/>
    <w:link w:val="OtsikkoKirjepohja12ptChar"/>
    <w:rsid w:val="000E2D4E"/>
  </w:style>
  <w:style w:type="character" w:customStyle="1" w:styleId="OtsikkoKirjepohja12ptChar">
    <w:name w:val="Otsikko Kirjepohja 12pt Char"/>
    <w:basedOn w:val="OtsikkoYleispohjaChar"/>
    <w:link w:val="OtsikkoKirjepohja12pt"/>
    <w:rsid w:val="000E2D4E"/>
    <w:rPr>
      <w:rFonts w:ascii="Verdana" w:eastAsia="Arial" w:hAnsi="Verdana" w:cs="Arial"/>
      <w:b/>
      <w:sz w:val="24"/>
      <w:szCs w:val="20"/>
      <w:lang w:eastAsia="fi-FI"/>
    </w:rPr>
  </w:style>
  <w:style w:type="paragraph" w:customStyle="1" w:styleId="Leipisyleispohja">
    <w:name w:val="Leipis yleispohja"/>
    <w:basedOn w:val="Asiakohta"/>
    <w:link w:val="LeipisyleispohjaChar"/>
    <w:qFormat/>
    <w:rsid w:val="00214FFA"/>
    <w:pPr>
      <w:spacing w:line="276" w:lineRule="auto"/>
      <w:ind w:left="0" w:firstLine="0"/>
    </w:pPr>
    <w:rPr>
      <w:sz w:val="21"/>
      <w:lang w:val="en-US"/>
    </w:rPr>
  </w:style>
  <w:style w:type="character" w:customStyle="1" w:styleId="LeipisyleispohjaChar">
    <w:name w:val="Leipis yleispohja Char"/>
    <w:basedOn w:val="AsiakohtaChar"/>
    <w:link w:val="Leipisyleispohja"/>
    <w:rsid w:val="00214FFA"/>
    <w:rPr>
      <w:rFonts w:ascii="Verdana" w:eastAsia="Arial" w:hAnsi="Verdana" w:cs="Arial"/>
      <w:sz w:val="21"/>
      <w:szCs w:val="20"/>
      <w:lang w:val="en-US" w:eastAsia="fi-FI"/>
    </w:rPr>
  </w:style>
  <w:style w:type="paragraph" w:customStyle="1" w:styleId="Nettiosoitealueuudistus">
    <w:name w:val="Nettiosoite alueuudistus"/>
    <w:basedOn w:val="Normaali"/>
    <w:link w:val="NettiosoitealueuudistusChar"/>
    <w:qFormat/>
    <w:rsid w:val="00214FFA"/>
    <w:rPr>
      <w:rFonts w:ascii="Verdana" w:hAnsi="Verdana"/>
      <w:b/>
      <w:color w:val="2F538D"/>
      <w:sz w:val="21"/>
    </w:rPr>
  </w:style>
  <w:style w:type="paragraph" w:customStyle="1" w:styleId="LeipisBold">
    <w:name w:val="Leipis Bold"/>
    <w:basedOn w:val="Normaali"/>
    <w:next w:val="Leipisyleispohja"/>
    <w:link w:val="LeipisBoldChar"/>
    <w:qFormat/>
    <w:rsid w:val="00214FFA"/>
    <w:pPr>
      <w:spacing w:before="120" w:after="120"/>
      <w:ind w:firstLine="2"/>
    </w:pPr>
    <w:rPr>
      <w:rFonts w:ascii="Verdana" w:hAnsi="Verdana"/>
      <w:b/>
      <w:sz w:val="21"/>
      <w:lang w:val="en-US"/>
    </w:rPr>
  </w:style>
  <w:style w:type="character" w:customStyle="1" w:styleId="NettiosoitealueuudistusChar">
    <w:name w:val="Nettiosoite alueuudistus Char"/>
    <w:basedOn w:val="Kappaleenoletusfontti"/>
    <w:link w:val="Nettiosoitealueuudistus"/>
    <w:rsid w:val="00214FFA"/>
    <w:rPr>
      <w:rFonts w:ascii="Verdana" w:eastAsia="Arial" w:hAnsi="Verdana" w:cs="Arial"/>
      <w:b/>
      <w:color w:val="2F538D"/>
      <w:sz w:val="21"/>
      <w:szCs w:val="20"/>
      <w:lang w:eastAsia="fi-FI"/>
    </w:rPr>
  </w:style>
  <w:style w:type="character" w:customStyle="1" w:styleId="LeipisBoldChar">
    <w:name w:val="Leipis Bold Char"/>
    <w:basedOn w:val="Kappaleenoletusfontti"/>
    <w:link w:val="LeipisBold"/>
    <w:rsid w:val="00214FFA"/>
    <w:rPr>
      <w:rFonts w:ascii="Verdana" w:eastAsia="Arial" w:hAnsi="Verdana" w:cs="Arial"/>
      <w:b/>
      <w:sz w:val="21"/>
      <w:szCs w:val="20"/>
      <w:lang w:val="en-US" w:eastAsia="fi-FI"/>
    </w:rPr>
  </w:style>
  <w:style w:type="paragraph" w:styleId="Yltunniste">
    <w:name w:val="header"/>
    <w:basedOn w:val="Normaali"/>
    <w:link w:val="YltunnisteChar"/>
    <w:uiPriority w:val="99"/>
    <w:unhideWhenUsed/>
    <w:rsid w:val="00BD1B6D"/>
    <w:pPr>
      <w:tabs>
        <w:tab w:val="center" w:pos="4819"/>
        <w:tab w:val="right" w:pos="9638"/>
      </w:tabs>
    </w:pPr>
  </w:style>
  <w:style w:type="character" w:customStyle="1" w:styleId="YltunnisteChar">
    <w:name w:val="Ylätunniste Char"/>
    <w:basedOn w:val="Kappaleenoletusfontti"/>
    <w:link w:val="Yltunniste"/>
    <w:uiPriority w:val="99"/>
    <w:rsid w:val="00BD1B6D"/>
    <w:rPr>
      <w:rFonts w:ascii="Arial" w:eastAsia="Arial" w:hAnsi="Arial" w:cs="Arial"/>
      <w:sz w:val="24"/>
      <w:szCs w:val="20"/>
      <w:lang w:eastAsia="fi-FI"/>
    </w:rPr>
  </w:style>
  <w:style w:type="paragraph" w:styleId="Alatunniste">
    <w:name w:val="footer"/>
    <w:basedOn w:val="Normaali"/>
    <w:link w:val="AlatunnisteChar"/>
    <w:uiPriority w:val="99"/>
    <w:unhideWhenUsed/>
    <w:rsid w:val="00BD1B6D"/>
    <w:pPr>
      <w:tabs>
        <w:tab w:val="center" w:pos="4819"/>
        <w:tab w:val="right" w:pos="9638"/>
      </w:tabs>
    </w:pPr>
  </w:style>
  <w:style w:type="character" w:customStyle="1" w:styleId="AlatunnisteChar">
    <w:name w:val="Alatunniste Char"/>
    <w:basedOn w:val="Kappaleenoletusfontti"/>
    <w:link w:val="Alatunniste"/>
    <w:uiPriority w:val="99"/>
    <w:rsid w:val="00BD1B6D"/>
    <w:rPr>
      <w:rFonts w:ascii="Arial" w:eastAsia="Arial" w:hAnsi="Arial" w:cs="Arial"/>
      <w:sz w:val="24"/>
      <w:szCs w:val="20"/>
      <w:lang w:eastAsia="fi-FI"/>
    </w:rPr>
  </w:style>
  <w:style w:type="paragraph" w:styleId="Luettelokappale">
    <w:name w:val="List Paragraph"/>
    <w:aliases w:val="Forth level"/>
    <w:basedOn w:val="Normaali"/>
    <w:link w:val="LuettelokappaleChar"/>
    <w:uiPriority w:val="34"/>
    <w:qFormat/>
    <w:rsid w:val="00F36056"/>
    <w:pPr>
      <w:ind w:left="720"/>
      <w:contextualSpacing/>
    </w:pPr>
  </w:style>
  <w:style w:type="paragraph" w:customStyle="1" w:styleId="AlaotsikkoVM">
    <w:name w:val="Alaotsikko VM"/>
    <w:basedOn w:val="KokousphjaVM"/>
    <w:next w:val="Leipisyleispohja"/>
    <w:link w:val="AlaotsikkoVMChar"/>
    <w:rsid w:val="00F36056"/>
    <w:rPr>
      <w:b/>
      <w:sz w:val="18"/>
    </w:rPr>
  </w:style>
  <w:style w:type="character" w:customStyle="1" w:styleId="AlaotsikkoVMChar">
    <w:name w:val="Alaotsikko VM Char"/>
    <w:basedOn w:val="KokousphjaVMChar"/>
    <w:link w:val="AlaotsikkoVM"/>
    <w:rsid w:val="00F36056"/>
    <w:rPr>
      <w:rFonts w:ascii="Verdana" w:eastAsia="Arial" w:hAnsi="Verdana" w:cs="Arial"/>
      <w:b/>
      <w:sz w:val="18"/>
      <w:szCs w:val="20"/>
      <w:lang w:eastAsia="fi-FI"/>
    </w:rPr>
  </w:style>
  <w:style w:type="paragraph" w:customStyle="1" w:styleId="Vliotsikkoyleispohja">
    <w:name w:val="Väliotsikko yleispohja"/>
    <w:basedOn w:val="Leipisyleispohja"/>
    <w:next w:val="Leipisyleispohja"/>
    <w:link w:val="VliotsikkoyleispohjaChar"/>
    <w:qFormat/>
    <w:rsid w:val="00214FFA"/>
    <w:pPr>
      <w:spacing w:before="120" w:after="120"/>
    </w:pPr>
    <w:rPr>
      <w:b/>
    </w:rPr>
  </w:style>
  <w:style w:type="character" w:customStyle="1" w:styleId="VliotsikkoyleispohjaChar">
    <w:name w:val="Väliotsikko yleispohja Char"/>
    <w:basedOn w:val="LeipisyleispohjaChar"/>
    <w:link w:val="Vliotsikkoyleispohja"/>
    <w:rsid w:val="00214FFA"/>
    <w:rPr>
      <w:rFonts w:ascii="Verdana" w:eastAsia="Arial" w:hAnsi="Verdana" w:cs="Arial"/>
      <w:b/>
      <w:sz w:val="21"/>
      <w:szCs w:val="20"/>
      <w:lang w:val="en-US" w:eastAsia="fi-FI"/>
    </w:rPr>
  </w:style>
  <w:style w:type="character" w:customStyle="1" w:styleId="Otsikko1Char">
    <w:name w:val="Otsikko 1 Char"/>
    <w:basedOn w:val="Kappaleenoletusfontti"/>
    <w:link w:val="Otsikko1"/>
    <w:uiPriority w:val="9"/>
    <w:rsid w:val="00393F16"/>
    <w:rPr>
      <w:rFonts w:ascii="Verdana" w:eastAsiaTheme="majorEastAsia" w:hAnsi="Verdana" w:cstheme="majorBidi"/>
      <w:sz w:val="28"/>
      <w:szCs w:val="32"/>
    </w:rPr>
  </w:style>
  <w:style w:type="character" w:customStyle="1" w:styleId="Otsikko2Char">
    <w:name w:val="Otsikko 2 Char"/>
    <w:basedOn w:val="Kappaleenoletusfontti"/>
    <w:link w:val="Otsikko2"/>
    <w:uiPriority w:val="9"/>
    <w:rsid w:val="00393F16"/>
    <w:rPr>
      <w:rFonts w:ascii="Verdana" w:eastAsiaTheme="majorEastAsia" w:hAnsi="Verdana" w:cstheme="majorBidi"/>
      <w:sz w:val="24"/>
      <w:szCs w:val="26"/>
    </w:rPr>
  </w:style>
  <w:style w:type="character" w:customStyle="1" w:styleId="Otsikko3Char">
    <w:name w:val="Otsikko 3 Char"/>
    <w:basedOn w:val="Kappaleenoletusfontti"/>
    <w:link w:val="Otsikko3"/>
    <w:uiPriority w:val="9"/>
    <w:rsid w:val="00393F16"/>
    <w:rPr>
      <w:rFonts w:ascii="Verdana" w:eastAsiaTheme="majorEastAsia" w:hAnsi="Verdana" w:cstheme="majorBidi"/>
      <w:szCs w:val="24"/>
    </w:rPr>
  </w:style>
  <w:style w:type="character" w:customStyle="1" w:styleId="Otsikko4Char">
    <w:name w:val="Otsikko 4 Char"/>
    <w:basedOn w:val="Kappaleenoletusfontti"/>
    <w:link w:val="Otsikko4"/>
    <w:uiPriority w:val="9"/>
    <w:rsid w:val="00261C4B"/>
    <w:rPr>
      <w:rFonts w:ascii="Verdana" w:eastAsiaTheme="majorEastAsia" w:hAnsi="Verdana" w:cstheme="majorBidi"/>
      <w:iCs/>
      <w:color w:val="000000" w:themeColor="text1"/>
      <w:sz w:val="20"/>
    </w:rPr>
  </w:style>
  <w:style w:type="character" w:customStyle="1" w:styleId="Otsikko5Char">
    <w:name w:val="Otsikko 5 Char"/>
    <w:basedOn w:val="Kappaleenoletusfontti"/>
    <w:link w:val="Otsikko5"/>
    <w:uiPriority w:val="9"/>
    <w:semiHidden/>
    <w:rsid w:val="000D3F3C"/>
    <w:rPr>
      <w:rFonts w:asciiTheme="majorHAnsi" w:eastAsiaTheme="majorEastAsia" w:hAnsiTheme="majorHAnsi" w:cstheme="majorBidi"/>
      <w:color w:val="2F5496" w:themeColor="accent1" w:themeShade="BF"/>
      <w:sz w:val="20"/>
    </w:rPr>
  </w:style>
  <w:style w:type="character" w:customStyle="1" w:styleId="Otsikko6Char">
    <w:name w:val="Otsikko 6 Char"/>
    <w:basedOn w:val="Kappaleenoletusfontti"/>
    <w:link w:val="Otsikko6"/>
    <w:uiPriority w:val="9"/>
    <w:semiHidden/>
    <w:rsid w:val="000D3F3C"/>
    <w:rPr>
      <w:rFonts w:asciiTheme="majorHAnsi" w:eastAsiaTheme="majorEastAsia" w:hAnsiTheme="majorHAnsi" w:cstheme="majorBidi"/>
      <w:color w:val="1F3763" w:themeColor="accent1" w:themeShade="7F"/>
      <w:sz w:val="20"/>
    </w:rPr>
  </w:style>
  <w:style w:type="character" w:customStyle="1" w:styleId="Otsikko7Char">
    <w:name w:val="Otsikko 7 Char"/>
    <w:basedOn w:val="Kappaleenoletusfontti"/>
    <w:link w:val="Otsikko7"/>
    <w:uiPriority w:val="9"/>
    <w:semiHidden/>
    <w:rsid w:val="000D3F3C"/>
    <w:rPr>
      <w:rFonts w:asciiTheme="majorHAnsi" w:eastAsiaTheme="majorEastAsia" w:hAnsiTheme="majorHAnsi" w:cstheme="majorBidi"/>
      <w:i/>
      <w:iCs/>
      <w:color w:val="1F3763" w:themeColor="accent1" w:themeShade="7F"/>
      <w:sz w:val="20"/>
    </w:rPr>
  </w:style>
  <w:style w:type="character" w:customStyle="1" w:styleId="Otsikko8Char">
    <w:name w:val="Otsikko 8 Char"/>
    <w:basedOn w:val="Kappaleenoletusfontti"/>
    <w:link w:val="Otsikko8"/>
    <w:uiPriority w:val="9"/>
    <w:semiHidden/>
    <w:rsid w:val="000D3F3C"/>
    <w:rPr>
      <w:rFonts w:asciiTheme="majorHAnsi" w:eastAsiaTheme="majorEastAsia" w:hAnsiTheme="majorHAnsi" w:cstheme="majorBidi"/>
      <w:color w:val="272727" w:themeColor="text1" w:themeTint="D8"/>
      <w:sz w:val="21"/>
      <w:szCs w:val="21"/>
    </w:rPr>
  </w:style>
  <w:style w:type="character" w:customStyle="1" w:styleId="Otsikko9Char">
    <w:name w:val="Otsikko 9 Char"/>
    <w:basedOn w:val="Kappaleenoletusfontti"/>
    <w:link w:val="Otsikko9"/>
    <w:uiPriority w:val="9"/>
    <w:semiHidden/>
    <w:rsid w:val="000D3F3C"/>
    <w:rPr>
      <w:rFonts w:asciiTheme="majorHAnsi" w:eastAsiaTheme="majorEastAsia" w:hAnsiTheme="majorHAnsi" w:cstheme="majorBidi"/>
      <w:i/>
      <w:iCs/>
      <w:color w:val="272727" w:themeColor="text1" w:themeTint="D8"/>
      <w:sz w:val="21"/>
      <w:szCs w:val="21"/>
    </w:rPr>
  </w:style>
  <w:style w:type="character" w:styleId="Kommentinviite">
    <w:name w:val="annotation reference"/>
    <w:basedOn w:val="Kappaleenoletusfontti"/>
    <w:uiPriority w:val="99"/>
    <w:semiHidden/>
    <w:unhideWhenUsed/>
    <w:rsid w:val="000D3F3C"/>
    <w:rPr>
      <w:sz w:val="16"/>
      <w:szCs w:val="16"/>
    </w:rPr>
  </w:style>
  <w:style w:type="paragraph" w:styleId="Kommentinteksti">
    <w:name w:val="annotation text"/>
    <w:basedOn w:val="Normaali"/>
    <w:link w:val="KommentintekstiChar"/>
    <w:uiPriority w:val="99"/>
    <w:unhideWhenUsed/>
    <w:rsid w:val="000D3F3C"/>
    <w:pPr>
      <w:spacing w:after="160"/>
    </w:pPr>
    <w:rPr>
      <w:rFonts w:asciiTheme="minorHAnsi" w:eastAsiaTheme="minorHAnsi" w:hAnsiTheme="minorHAnsi" w:cstheme="minorBidi"/>
      <w:sz w:val="20"/>
      <w:lang w:eastAsia="en-US"/>
    </w:rPr>
  </w:style>
  <w:style w:type="character" w:customStyle="1" w:styleId="KommentintekstiChar">
    <w:name w:val="Kommentin teksti Char"/>
    <w:basedOn w:val="Kappaleenoletusfontti"/>
    <w:link w:val="Kommentinteksti"/>
    <w:uiPriority w:val="99"/>
    <w:rsid w:val="000D3F3C"/>
    <w:rPr>
      <w:sz w:val="20"/>
      <w:szCs w:val="20"/>
    </w:rPr>
  </w:style>
  <w:style w:type="paragraph" w:styleId="Kommentinotsikko">
    <w:name w:val="annotation subject"/>
    <w:basedOn w:val="Kommentinteksti"/>
    <w:next w:val="Kommentinteksti"/>
    <w:link w:val="KommentinotsikkoChar"/>
    <w:uiPriority w:val="99"/>
    <w:semiHidden/>
    <w:unhideWhenUsed/>
    <w:rsid w:val="000D3F3C"/>
    <w:rPr>
      <w:b/>
      <w:bCs/>
    </w:rPr>
  </w:style>
  <w:style w:type="character" w:customStyle="1" w:styleId="KommentinotsikkoChar">
    <w:name w:val="Kommentin otsikko Char"/>
    <w:basedOn w:val="KommentintekstiChar"/>
    <w:link w:val="Kommentinotsikko"/>
    <w:uiPriority w:val="99"/>
    <w:semiHidden/>
    <w:rsid w:val="000D3F3C"/>
    <w:rPr>
      <w:b/>
      <w:bCs/>
      <w:sz w:val="20"/>
      <w:szCs w:val="20"/>
    </w:rPr>
  </w:style>
  <w:style w:type="paragraph" w:styleId="Seliteteksti">
    <w:name w:val="Balloon Text"/>
    <w:basedOn w:val="Normaali"/>
    <w:link w:val="SelitetekstiChar"/>
    <w:uiPriority w:val="99"/>
    <w:semiHidden/>
    <w:unhideWhenUsed/>
    <w:rsid w:val="000D3F3C"/>
    <w:rPr>
      <w:rFonts w:ascii="Segoe UI" w:eastAsiaTheme="minorHAnsi" w:hAnsi="Segoe UI" w:cs="Segoe UI"/>
      <w:sz w:val="18"/>
      <w:szCs w:val="18"/>
      <w:lang w:eastAsia="en-US"/>
    </w:rPr>
  </w:style>
  <w:style w:type="character" w:customStyle="1" w:styleId="SelitetekstiChar">
    <w:name w:val="Seliteteksti Char"/>
    <w:basedOn w:val="Kappaleenoletusfontti"/>
    <w:link w:val="Seliteteksti"/>
    <w:uiPriority w:val="99"/>
    <w:semiHidden/>
    <w:rsid w:val="000D3F3C"/>
    <w:rPr>
      <w:rFonts w:ascii="Segoe UI" w:hAnsi="Segoe UI" w:cs="Segoe UI"/>
      <w:sz w:val="18"/>
      <w:szCs w:val="18"/>
    </w:rPr>
  </w:style>
  <w:style w:type="table" w:styleId="TaulukkoRuudukko">
    <w:name w:val="Table Grid"/>
    <w:basedOn w:val="Normaalitaulukko"/>
    <w:uiPriority w:val="39"/>
    <w:rsid w:val="000D3F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uettelokappaleChar">
    <w:name w:val="Luettelokappale Char"/>
    <w:aliases w:val="Forth level Char"/>
    <w:basedOn w:val="Kappaleenoletusfontti"/>
    <w:link w:val="Luettelokappale"/>
    <w:uiPriority w:val="34"/>
    <w:locked/>
    <w:rsid w:val="000D3F3C"/>
    <w:rPr>
      <w:rFonts w:ascii="Arial" w:eastAsia="Arial" w:hAnsi="Arial" w:cs="Arial"/>
      <w:sz w:val="24"/>
      <w:szCs w:val="20"/>
      <w:lang w:eastAsia="fi-FI"/>
    </w:rPr>
  </w:style>
  <w:style w:type="paragraph" w:styleId="Muutos">
    <w:name w:val="Revision"/>
    <w:hidden/>
    <w:uiPriority w:val="99"/>
    <w:semiHidden/>
    <w:rsid w:val="000D3F3C"/>
    <w:pPr>
      <w:spacing w:after="0" w:line="240" w:lineRule="auto"/>
    </w:pPr>
  </w:style>
  <w:style w:type="paragraph" w:customStyle="1" w:styleId="Default">
    <w:name w:val="Default"/>
    <w:rsid w:val="000D3F3C"/>
    <w:pPr>
      <w:suppressAutoHyphens/>
      <w:spacing w:after="0" w:line="240" w:lineRule="auto"/>
    </w:pPr>
    <w:rPr>
      <w:rFonts w:ascii="Calibri" w:eastAsia="Times New Roman" w:hAnsi="Calibri" w:cs="Calibri"/>
      <w:color w:val="000000"/>
      <w:sz w:val="24"/>
      <w:szCs w:val="24"/>
      <w:lang w:eastAsia="fi-FI"/>
    </w:rPr>
  </w:style>
  <w:style w:type="paragraph" w:customStyle="1" w:styleId="LLPerustelujenkappalejako">
    <w:name w:val="LLPerustelujenkappalejako"/>
    <w:rsid w:val="000D3F3C"/>
    <w:pPr>
      <w:spacing w:after="220" w:line="220" w:lineRule="exact"/>
      <w:jc w:val="both"/>
    </w:pPr>
    <w:rPr>
      <w:rFonts w:ascii="Times New Roman" w:eastAsia="Times New Roman" w:hAnsi="Times New Roman" w:cs="Times New Roman"/>
      <w:szCs w:val="24"/>
      <w:lang w:eastAsia="fi-FI"/>
    </w:rPr>
  </w:style>
  <w:style w:type="paragraph" w:customStyle="1" w:styleId="LLKappalejako">
    <w:name w:val="LLKappalejako"/>
    <w:link w:val="LLKappalejakoChar"/>
    <w:autoRedefine/>
    <w:rsid w:val="000D3F3C"/>
    <w:pPr>
      <w:spacing w:after="0" w:line="240" w:lineRule="auto"/>
      <w:jc w:val="both"/>
    </w:pPr>
    <w:rPr>
      <w:bCs/>
      <w:sz w:val="20"/>
      <w:szCs w:val="20"/>
      <w:lang w:eastAsia="fi-FI"/>
    </w:rPr>
  </w:style>
  <w:style w:type="character" w:customStyle="1" w:styleId="LLKappalejakoChar">
    <w:name w:val="LLKappalejako Char"/>
    <w:link w:val="LLKappalejako"/>
    <w:locked/>
    <w:rsid w:val="000D3F3C"/>
    <w:rPr>
      <w:bCs/>
      <w:sz w:val="20"/>
      <w:szCs w:val="20"/>
      <w:lang w:eastAsia="fi-FI"/>
    </w:rPr>
  </w:style>
  <w:style w:type="paragraph" w:customStyle="1" w:styleId="LLPykala">
    <w:name w:val="LLPykala"/>
    <w:next w:val="Normaali"/>
    <w:rsid w:val="000D3F3C"/>
    <w:pPr>
      <w:spacing w:after="0" w:line="220" w:lineRule="exact"/>
      <w:jc w:val="center"/>
    </w:pPr>
    <w:rPr>
      <w:rFonts w:ascii="Times New Roman" w:eastAsia="Times New Roman" w:hAnsi="Times New Roman" w:cs="Times New Roman"/>
      <w:szCs w:val="24"/>
      <w:lang w:eastAsia="fi-FI"/>
    </w:rPr>
  </w:style>
  <w:style w:type="paragraph" w:customStyle="1" w:styleId="LLPykalanOtsikko">
    <w:name w:val="LLPykalanOtsikko"/>
    <w:next w:val="Normaali"/>
    <w:rsid w:val="000D3F3C"/>
    <w:pPr>
      <w:spacing w:before="220" w:after="220" w:line="220" w:lineRule="exact"/>
      <w:jc w:val="center"/>
    </w:pPr>
    <w:rPr>
      <w:rFonts w:ascii="Times New Roman" w:eastAsia="Times New Roman" w:hAnsi="Times New Roman" w:cs="Times New Roman"/>
      <w:i/>
      <w:szCs w:val="24"/>
      <w:lang w:eastAsia="fi-FI"/>
    </w:rPr>
  </w:style>
  <w:style w:type="paragraph" w:styleId="Sisllysluettelonotsikko">
    <w:name w:val="TOC Heading"/>
    <w:basedOn w:val="Otsikko1"/>
    <w:next w:val="Normaali"/>
    <w:uiPriority w:val="39"/>
    <w:semiHidden/>
    <w:unhideWhenUsed/>
    <w:qFormat/>
    <w:rsid w:val="000D3F3C"/>
    <w:pPr>
      <w:numPr>
        <w:numId w:val="0"/>
      </w:numPr>
      <w:spacing w:before="480" w:line="276" w:lineRule="auto"/>
      <w:outlineLvl w:val="9"/>
    </w:pPr>
    <w:rPr>
      <w:b/>
      <w:bCs/>
      <w:szCs w:val="28"/>
      <w:lang w:eastAsia="fi-FI"/>
    </w:rPr>
  </w:style>
  <w:style w:type="paragraph" w:styleId="Sisluet1">
    <w:name w:val="toc 1"/>
    <w:basedOn w:val="Normaali"/>
    <w:next w:val="Normaali"/>
    <w:autoRedefine/>
    <w:uiPriority w:val="39"/>
    <w:unhideWhenUsed/>
    <w:rsid w:val="009749DF"/>
    <w:pPr>
      <w:tabs>
        <w:tab w:val="left" w:pos="442"/>
        <w:tab w:val="right" w:leader="dot" w:pos="9628"/>
      </w:tabs>
    </w:pPr>
    <w:rPr>
      <w:rFonts w:ascii="Verdana" w:eastAsiaTheme="minorHAnsi" w:hAnsi="Verdana" w:cstheme="minorBidi"/>
      <w:sz w:val="18"/>
      <w:szCs w:val="22"/>
      <w:lang w:eastAsia="en-US"/>
    </w:rPr>
  </w:style>
  <w:style w:type="character" w:styleId="Hyperlinkki">
    <w:name w:val="Hyperlink"/>
    <w:basedOn w:val="Kappaleenoletusfontti"/>
    <w:uiPriority w:val="99"/>
    <w:unhideWhenUsed/>
    <w:rsid w:val="000D3F3C"/>
    <w:rPr>
      <w:color w:val="0563C1" w:themeColor="hyperlink"/>
      <w:u w:val="single"/>
    </w:rPr>
  </w:style>
  <w:style w:type="paragraph" w:customStyle="1" w:styleId="HE-Normaali">
    <w:name w:val="HE-Normaali"/>
    <w:basedOn w:val="Normaali"/>
    <w:link w:val="HE-NormaaliChar"/>
    <w:qFormat/>
    <w:rsid w:val="000D3F3C"/>
    <w:rPr>
      <w:rFonts w:ascii="Verdana" w:eastAsiaTheme="minorHAnsi" w:hAnsi="Verdana" w:cstheme="minorBidi"/>
      <w:sz w:val="18"/>
      <w:szCs w:val="22"/>
      <w:lang w:eastAsia="en-US"/>
    </w:rPr>
  </w:style>
  <w:style w:type="character" w:customStyle="1" w:styleId="HE-NormaaliChar">
    <w:name w:val="HE-Normaali Char"/>
    <w:basedOn w:val="Kappaleenoletusfontti"/>
    <w:link w:val="HE-Normaali"/>
    <w:rsid w:val="000D3F3C"/>
    <w:rPr>
      <w:rFonts w:ascii="Verdana" w:hAnsi="Verdana"/>
      <w:sz w:val="18"/>
    </w:rPr>
  </w:style>
  <w:style w:type="paragraph" w:customStyle="1" w:styleId="HE-Otsikko1">
    <w:name w:val="HE-Otsikko 1"/>
    <w:basedOn w:val="Otsikko1"/>
    <w:link w:val="HE-Otsikko1Char"/>
    <w:qFormat/>
    <w:rsid w:val="000D3F3C"/>
    <w:pPr>
      <w:numPr>
        <w:numId w:val="0"/>
      </w:numPr>
    </w:pPr>
  </w:style>
  <w:style w:type="paragraph" w:customStyle="1" w:styleId="HE-Otsikko2">
    <w:name w:val="HE-Otsikko 2"/>
    <w:basedOn w:val="Otsikko2"/>
    <w:link w:val="HE-Otsikko2Char"/>
    <w:qFormat/>
    <w:rsid w:val="000D3F3C"/>
    <w:pPr>
      <w:numPr>
        <w:ilvl w:val="0"/>
        <w:numId w:val="0"/>
      </w:numPr>
    </w:pPr>
  </w:style>
  <w:style w:type="character" w:customStyle="1" w:styleId="HE-Otsikko1Char">
    <w:name w:val="HE-Otsikko 1 Char"/>
    <w:basedOn w:val="Otsikko1Char"/>
    <w:link w:val="HE-Otsikko1"/>
    <w:rsid w:val="000D3F3C"/>
    <w:rPr>
      <w:rFonts w:ascii="Verdana" w:eastAsiaTheme="majorEastAsia" w:hAnsi="Verdana" w:cstheme="majorBidi"/>
      <w:sz w:val="32"/>
      <w:szCs w:val="32"/>
    </w:rPr>
  </w:style>
  <w:style w:type="character" w:customStyle="1" w:styleId="HE-Otsikko2Char">
    <w:name w:val="HE-Otsikko 2 Char"/>
    <w:basedOn w:val="Otsikko2Char"/>
    <w:link w:val="HE-Otsikko2"/>
    <w:rsid w:val="000D3F3C"/>
    <w:rPr>
      <w:rFonts w:ascii="Verdana" w:eastAsiaTheme="majorEastAsia" w:hAnsi="Verdana" w:cstheme="majorBidi"/>
      <w:sz w:val="24"/>
      <w:szCs w:val="26"/>
    </w:rPr>
  </w:style>
  <w:style w:type="paragraph" w:styleId="Sisluet2">
    <w:name w:val="toc 2"/>
    <w:basedOn w:val="Normaali"/>
    <w:next w:val="Normaali"/>
    <w:autoRedefine/>
    <w:uiPriority w:val="39"/>
    <w:unhideWhenUsed/>
    <w:rsid w:val="00393F16"/>
    <w:pPr>
      <w:tabs>
        <w:tab w:val="left" w:pos="880"/>
        <w:tab w:val="right" w:leader="dot" w:pos="9628"/>
      </w:tabs>
      <w:ind w:left="221"/>
    </w:pPr>
    <w:rPr>
      <w:rFonts w:ascii="Verdana" w:eastAsiaTheme="minorHAnsi" w:hAnsi="Verdana" w:cstheme="minorBidi"/>
      <w:sz w:val="18"/>
      <w:szCs w:val="22"/>
      <w:lang w:eastAsia="en-US"/>
    </w:rPr>
  </w:style>
  <w:style w:type="paragraph" w:styleId="Sisluet3">
    <w:name w:val="toc 3"/>
    <w:basedOn w:val="Normaali"/>
    <w:next w:val="Normaali"/>
    <w:autoRedefine/>
    <w:uiPriority w:val="39"/>
    <w:unhideWhenUsed/>
    <w:rsid w:val="00393F16"/>
    <w:pPr>
      <w:ind w:left="442"/>
    </w:pPr>
    <w:rPr>
      <w:rFonts w:ascii="Verdana" w:eastAsiaTheme="minorEastAsia" w:hAnsi="Verdana" w:cstheme="minorBidi"/>
      <w:sz w:val="16"/>
      <w:szCs w:val="22"/>
    </w:rPr>
  </w:style>
  <w:style w:type="paragraph" w:styleId="Sisluet4">
    <w:name w:val="toc 4"/>
    <w:basedOn w:val="Normaali"/>
    <w:next w:val="Normaali"/>
    <w:autoRedefine/>
    <w:uiPriority w:val="39"/>
    <w:unhideWhenUsed/>
    <w:rsid w:val="00393F16"/>
    <w:pPr>
      <w:ind w:left="658"/>
    </w:pPr>
    <w:rPr>
      <w:rFonts w:ascii="Verdana" w:eastAsiaTheme="minorEastAsia" w:hAnsi="Verdana" w:cstheme="minorBidi"/>
      <w:sz w:val="16"/>
      <w:szCs w:val="22"/>
    </w:rPr>
  </w:style>
  <w:style w:type="paragraph" w:styleId="Sisluet5">
    <w:name w:val="toc 5"/>
    <w:basedOn w:val="Normaali"/>
    <w:next w:val="Normaali"/>
    <w:autoRedefine/>
    <w:uiPriority w:val="39"/>
    <w:unhideWhenUsed/>
    <w:rsid w:val="000D3F3C"/>
    <w:pPr>
      <w:spacing w:after="100" w:line="276" w:lineRule="auto"/>
      <w:ind w:left="880"/>
    </w:pPr>
    <w:rPr>
      <w:rFonts w:asciiTheme="minorHAnsi" w:eastAsiaTheme="minorEastAsia" w:hAnsiTheme="minorHAnsi" w:cstheme="minorBidi"/>
      <w:sz w:val="20"/>
      <w:szCs w:val="22"/>
    </w:rPr>
  </w:style>
  <w:style w:type="paragraph" w:styleId="Sisluet6">
    <w:name w:val="toc 6"/>
    <w:basedOn w:val="Normaali"/>
    <w:next w:val="Normaali"/>
    <w:autoRedefine/>
    <w:uiPriority w:val="39"/>
    <w:unhideWhenUsed/>
    <w:rsid w:val="000D3F3C"/>
    <w:pPr>
      <w:spacing w:after="100" w:line="276" w:lineRule="auto"/>
      <w:ind w:left="1100"/>
    </w:pPr>
    <w:rPr>
      <w:rFonts w:asciiTheme="minorHAnsi" w:eastAsiaTheme="minorEastAsia" w:hAnsiTheme="minorHAnsi" w:cstheme="minorBidi"/>
      <w:sz w:val="20"/>
      <w:szCs w:val="22"/>
    </w:rPr>
  </w:style>
  <w:style w:type="paragraph" w:styleId="Sisluet7">
    <w:name w:val="toc 7"/>
    <w:basedOn w:val="Normaali"/>
    <w:next w:val="Normaali"/>
    <w:autoRedefine/>
    <w:uiPriority w:val="39"/>
    <w:unhideWhenUsed/>
    <w:rsid w:val="000D3F3C"/>
    <w:pPr>
      <w:spacing w:after="100" w:line="276" w:lineRule="auto"/>
      <w:ind w:left="1320"/>
    </w:pPr>
    <w:rPr>
      <w:rFonts w:asciiTheme="minorHAnsi" w:eastAsiaTheme="minorEastAsia" w:hAnsiTheme="minorHAnsi" w:cstheme="minorBidi"/>
      <w:sz w:val="20"/>
      <w:szCs w:val="22"/>
    </w:rPr>
  </w:style>
  <w:style w:type="paragraph" w:styleId="Sisluet8">
    <w:name w:val="toc 8"/>
    <w:basedOn w:val="Normaali"/>
    <w:next w:val="Normaali"/>
    <w:autoRedefine/>
    <w:uiPriority w:val="39"/>
    <w:unhideWhenUsed/>
    <w:rsid w:val="000D3F3C"/>
    <w:pPr>
      <w:spacing w:after="100" w:line="276" w:lineRule="auto"/>
      <w:ind w:left="1540"/>
    </w:pPr>
    <w:rPr>
      <w:rFonts w:asciiTheme="minorHAnsi" w:eastAsiaTheme="minorEastAsia" w:hAnsiTheme="minorHAnsi" w:cstheme="minorBidi"/>
      <w:sz w:val="20"/>
      <w:szCs w:val="22"/>
    </w:rPr>
  </w:style>
  <w:style w:type="paragraph" w:styleId="Sisluet9">
    <w:name w:val="toc 9"/>
    <w:basedOn w:val="Normaali"/>
    <w:next w:val="Normaali"/>
    <w:autoRedefine/>
    <w:uiPriority w:val="39"/>
    <w:unhideWhenUsed/>
    <w:rsid w:val="000D3F3C"/>
    <w:pPr>
      <w:spacing w:after="100" w:line="276" w:lineRule="auto"/>
      <w:ind w:left="1760"/>
    </w:pPr>
    <w:rPr>
      <w:rFonts w:asciiTheme="minorHAnsi" w:eastAsiaTheme="minorEastAsia" w:hAnsiTheme="minorHAnsi" w:cstheme="minorBidi"/>
      <w:sz w:val="20"/>
      <w:szCs w:val="22"/>
    </w:rPr>
  </w:style>
  <w:style w:type="paragraph" w:customStyle="1" w:styleId="LLMomentinJohdantoKappale">
    <w:name w:val="LLMomentinJohdantoKappale"/>
    <w:rsid w:val="000D3F3C"/>
    <w:pPr>
      <w:spacing w:after="0" w:line="220" w:lineRule="exact"/>
      <w:ind w:firstLine="170"/>
      <w:jc w:val="both"/>
    </w:pPr>
    <w:rPr>
      <w:rFonts w:ascii="Times New Roman" w:eastAsia="Times New Roman" w:hAnsi="Times New Roman" w:cs="Times New Roman"/>
      <w:szCs w:val="24"/>
      <w:lang w:eastAsia="fi-FI"/>
    </w:rPr>
  </w:style>
  <w:style w:type="paragraph" w:customStyle="1" w:styleId="LLMomentinKohta">
    <w:name w:val="LLMomentinKohta"/>
    <w:rsid w:val="000D3F3C"/>
    <w:pPr>
      <w:spacing w:after="0" w:line="220" w:lineRule="exact"/>
      <w:ind w:firstLine="170"/>
      <w:jc w:val="both"/>
    </w:pPr>
    <w:rPr>
      <w:rFonts w:ascii="Times New Roman" w:eastAsia="Times New Roman" w:hAnsi="Times New Roman" w:cs="Times New Roman"/>
      <w:szCs w:val="24"/>
      <w:lang w:eastAsia="fi-FI"/>
    </w:rPr>
  </w:style>
  <w:style w:type="paragraph" w:customStyle="1" w:styleId="LLNormaali">
    <w:name w:val="LLNormaali"/>
    <w:rsid w:val="000D3F3C"/>
    <w:pPr>
      <w:spacing w:after="0" w:line="220" w:lineRule="exact"/>
    </w:pPr>
    <w:rPr>
      <w:rFonts w:ascii="Times New Roman" w:eastAsia="Times New Roman" w:hAnsi="Times New Roman" w:cs="Times New Roman"/>
      <w:szCs w:val="24"/>
      <w:lang w:eastAsia="fi-FI"/>
    </w:rPr>
  </w:style>
  <w:style w:type="character" w:customStyle="1" w:styleId="koosteteksti">
    <w:name w:val="koosteteksti"/>
    <w:basedOn w:val="Kappaleenoletusfontti"/>
    <w:rsid w:val="000D3F3C"/>
  </w:style>
  <w:style w:type="paragraph" w:customStyle="1" w:styleId="py">
    <w:name w:val="py"/>
    <w:basedOn w:val="Normaali"/>
    <w:rsid w:val="000D3F3C"/>
    <w:pPr>
      <w:spacing w:before="100" w:beforeAutospacing="1" w:after="100" w:afterAutospacing="1"/>
    </w:pPr>
    <w:rPr>
      <w:rFonts w:ascii="Times New Roman" w:eastAsia="Times New Roman" w:hAnsi="Times New Roman" w:cs="Times New Roman"/>
      <w:szCs w:val="24"/>
    </w:rPr>
  </w:style>
  <w:style w:type="paragraph" w:styleId="Vaintekstin">
    <w:name w:val="Plain Text"/>
    <w:basedOn w:val="Normaali"/>
    <w:link w:val="VaintekstinChar"/>
    <w:uiPriority w:val="99"/>
    <w:unhideWhenUsed/>
    <w:rsid w:val="000D3F3C"/>
    <w:rPr>
      <w:rFonts w:ascii="Calibri" w:eastAsiaTheme="minorHAnsi" w:hAnsi="Calibri" w:cstheme="minorBidi"/>
      <w:sz w:val="22"/>
      <w:szCs w:val="21"/>
      <w:lang w:eastAsia="en-US"/>
    </w:rPr>
  </w:style>
  <w:style w:type="character" w:customStyle="1" w:styleId="VaintekstinChar">
    <w:name w:val="Vain tekstinä Char"/>
    <w:basedOn w:val="Kappaleenoletusfontti"/>
    <w:link w:val="Vaintekstin"/>
    <w:uiPriority w:val="99"/>
    <w:rsid w:val="000D3F3C"/>
    <w:rPr>
      <w:rFonts w:ascii="Calibri" w:hAnsi="Calibri"/>
      <w:szCs w:val="21"/>
    </w:rPr>
  </w:style>
  <w:style w:type="paragraph" w:customStyle="1" w:styleId="Normaalityryhmnehdotus">
    <w:name w:val="Normaali työryhmän ehdotus"/>
    <w:basedOn w:val="Normaali"/>
    <w:link w:val="NormaalityryhmnehdotusChar"/>
    <w:qFormat/>
    <w:rsid w:val="00BB0AB1"/>
    <w:pPr>
      <w:jc w:val="both"/>
    </w:pPr>
    <w:rPr>
      <w:rFonts w:ascii="Verdana" w:eastAsiaTheme="minorHAnsi" w:hAnsi="Verdana" w:cstheme="minorBidi"/>
      <w:sz w:val="18"/>
      <w:lang w:eastAsia="en-US"/>
    </w:rPr>
  </w:style>
  <w:style w:type="character" w:customStyle="1" w:styleId="NormaalityryhmnehdotusChar">
    <w:name w:val="Normaali työryhmän ehdotus Char"/>
    <w:basedOn w:val="Kappaleenoletusfontti"/>
    <w:link w:val="Normaalityryhmnehdotus"/>
    <w:rsid w:val="00BB0AB1"/>
    <w:rPr>
      <w:rFonts w:ascii="Verdana" w:hAnsi="Verdana"/>
      <w:sz w:val="18"/>
      <w:szCs w:val="20"/>
    </w:rPr>
  </w:style>
  <w:style w:type="paragraph" w:styleId="NormaaliWWW">
    <w:name w:val="Normal (Web)"/>
    <w:basedOn w:val="Normaali"/>
    <w:uiPriority w:val="99"/>
    <w:unhideWhenUsed/>
    <w:rsid w:val="000D3F3C"/>
    <w:pPr>
      <w:spacing w:before="100" w:beforeAutospacing="1" w:after="100" w:afterAutospacing="1"/>
    </w:pPr>
    <w:rPr>
      <w:rFonts w:ascii="Times New Roman" w:eastAsia="Times New Roman" w:hAnsi="Times New Roman" w:cs="Times New Roman"/>
      <w:szCs w:val="24"/>
    </w:rPr>
  </w:style>
  <w:style w:type="paragraph" w:customStyle="1" w:styleId="Leipis">
    <w:name w:val="Leipis"/>
    <w:rsid w:val="000D3F3C"/>
    <w:pPr>
      <w:spacing w:after="0" w:line="280" w:lineRule="exact"/>
      <w:jc w:val="both"/>
    </w:pPr>
    <w:rPr>
      <w:rFonts w:ascii="Times New Roman" w:eastAsia="Times New Roman" w:hAnsi="Times New Roman" w:cs="Times New Roman"/>
      <w:sz w:val="20"/>
      <w:szCs w:val="24"/>
      <w:lang w:eastAsia="fi-FI"/>
    </w:rPr>
  </w:style>
  <w:style w:type="paragraph" w:customStyle="1" w:styleId="Normaalilakiteksti">
    <w:name w:val="Normaali lakiteksti"/>
    <w:basedOn w:val="Normaali"/>
    <w:link w:val="NormaalilakitekstiChar"/>
    <w:qFormat/>
    <w:rsid w:val="000D3F3C"/>
    <w:pPr>
      <w:spacing w:after="160" w:line="259" w:lineRule="auto"/>
      <w:jc w:val="both"/>
    </w:pPr>
    <w:rPr>
      <w:rFonts w:asciiTheme="minorHAnsi" w:eastAsiaTheme="minorHAnsi" w:hAnsiTheme="minorHAnsi" w:cstheme="minorBidi"/>
      <w:color w:val="538135" w:themeColor="accent6" w:themeShade="BF"/>
      <w:sz w:val="20"/>
      <w:lang w:eastAsia="en-US"/>
    </w:rPr>
  </w:style>
  <w:style w:type="character" w:customStyle="1" w:styleId="NormaalilakitekstiChar">
    <w:name w:val="Normaali lakiteksti Char"/>
    <w:basedOn w:val="Kappaleenoletusfontti"/>
    <w:link w:val="Normaalilakiteksti"/>
    <w:rsid w:val="000D3F3C"/>
    <w:rPr>
      <w:color w:val="538135" w:themeColor="accent6" w:themeShade="BF"/>
      <w:sz w:val="20"/>
      <w:szCs w:val="20"/>
    </w:rPr>
  </w:style>
  <w:style w:type="paragraph" w:customStyle="1" w:styleId="vv-lainpivitys">
    <w:name w:val="vv-lain päivitys"/>
    <w:aliases w:val="luottamuksellinen"/>
    <w:basedOn w:val="Normaali"/>
    <w:link w:val="vv-lainpivitysChar"/>
    <w:qFormat/>
    <w:rsid w:val="000D3F3C"/>
    <w:pPr>
      <w:spacing w:after="160" w:line="259" w:lineRule="auto"/>
      <w:jc w:val="both"/>
    </w:pPr>
    <w:rPr>
      <w:rFonts w:asciiTheme="minorHAnsi" w:eastAsiaTheme="minorHAnsi" w:hAnsiTheme="minorHAnsi" w:cstheme="minorBidi"/>
      <w:color w:val="FF0000"/>
      <w:sz w:val="20"/>
      <w:szCs w:val="22"/>
      <w:lang w:eastAsia="en-US"/>
    </w:rPr>
  </w:style>
  <w:style w:type="character" w:customStyle="1" w:styleId="vv-lainpivitysChar">
    <w:name w:val="vv-lain päivitys Char"/>
    <w:aliases w:val="luottamuksellinen Char"/>
    <w:basedOn w:val="Kappaleenoletusfontti"/>
    <w:link w:val="vv-lainpivitys"/>
    <w:rsid w:val="000D3F3C"/>
    <w:rPr>
      <w:color w:val="FF0000"/>
      <w:sz w:val="20"/>
    </w:rPr>
  </w:style>
  <w:style w:type="paragraph" w:styleId="Alaviitteenteksti">
    <w:name w:val="footnote text"/>
    <w:basedOn w:val="Normaali"/>
    <w:link w:val="AlaviitteentekstiChar"/>
    <w:uiPriority w:val="99"/>
    <w:unhideWhenUsed/>
    <w:rsid w:val="000D3F3C"/>
    <w:rPr>
      <w:rFonts w:asciiTheme="minorHAnsi" w:eastAsiaTheme="minorHAnsi" w:hAnsiTheme="minorHAnsi" w:cstheme="minorBidi"/>
      <w:sz w:val="20"/>
      <w:lang w:eastAsia="en-US"/>
    </w:rPr>
  </w:style>
  <w:style w:type="character" w:customStyle="1" w:styleId="AlaviitteentekstiChar">
    <w:name w:val="Alaviitteen teksti Char"/>
    <w:basedOn w:val="Kappaleenoletusfontti"/>
    <w:link w:val="Alaviitteenteksti"/>
    <w:uiPriority w:val="99"/>
    <w:rsid w:val="000D3F3C"/>
    <w:rPr>
      <w:sz w:val="20"/>
      <w:szCs w:val="20"/>
    </w:rPr>
  </w:style>
  <w:style w:type="character" w:styleId="Alaviitteenviite">
    <w:name w:val="footnote reference"/>
    <w:basedOn w:val="Kappaleenoletusfontti"/>
    <w:uiPriority w:val="99"/>
    <w:semiHidden/>
    <w:unhideWhenUsed/>
    <w:rsid w:val="000D3F3C"/>
    <w:rPr>
      <w:vertAlign w:val="superscript"/>
    </w:rPr>
  </w:style>
  <w:style w:type="paragraph" w:styleId="Eivli">
    <w:name w:val="No Spacing"/>
    <w:uiPriority w:val="1"/>
    <w:qFormat/>
    <w:rsid w:val="00CB2818"/>
    <w:pPr>
      <w:spacing w:after="0" w:line="240" w:lineRule="auto"/>
    </w:pPr>
    <w:rPr>
      <w:sz w:val="20"/>
    </w:rPr>
  </w:style>
  <w:style w:type="paragraph" w:customStyle="1" w:styleId="paragraph">
    <w:name w:val="paragraph"/>
    <w:basedOn w:val="Normaali"/>
    <w:rsid w:val="00DC060D"/>
    <w:pPr>
      <w:spacing w:before="100" w:beforeAutospacing="1" w:after="100" w:afterAutospacing="1"/>
    </w:pPr>
    <w:rPr>
      <w:rFonts w:ascii="Times New Roman" w:eastAsia="Times New Roman" w:hAnsi="Times New Roman" w:cs="Times New Roman"/>
      <w:szCs w:val="24"/>
    </w:rPr>
  </w:style>
  <w:style w:type="character" w:customStyle="1" w:styleId="normaltextrun">
    <w:name w:val="normaltextrun"/>
    <w:basedOn w:val="Kappaleenoletusfontti"/>
    <w:rsid w:val="00DC060D"/>
  </w:style>
  <w:style w:type="character" w:customStyle="1" w:styleId="spellingerror">
    <w:name w:val="spellingerror"/>
    <w:basedOn w:val="Kappaleenoletusfontti"/>
    <w:rsid w:val="00DC060D"/>
  </w:style>
  <w:style w:type="character" w:customStyle="1" w:styleId="eop">
    <w:name w:val="eop"/>
    <w:basedOn w:val="Kappaleenoletusfontti"/>
    <w:rsid w:val="00DC060D"/>
  </w:style>
  <w:style w:type="character" w:customStyle="1" w:styleId="UnresolvedMention">
    <w:name w:val="Unresolved Mention"/>
    <w:basedOn w:val="Kappaleenoletusfontti"/>
    <w:uiPriority w:val="99"/>
    <w:semiHidden/>
    <w:unhideWhenUsed/>
    <w:rsid w:val="004915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101785">
      <w:bodyDiv w:val="1"/>
      <w:marLeft w:val="0"/>
      <w:marRight w:val="0"/>
      <w:marTop w:val="0"/>
      <w:marBottom w:val="0"/>
      <w:divBdr>
        <w:top w:val="none" w:sz="0" w:space="0" w:color="auto"/>
        <w:left w:val="none" w:sz="0" w:space="0" w:color="auto"/>
        <w:bottom w:val="none" w:sz="0" w:space="0" w:color="auto"/>
        <w:right w:val="none" w:sz="0" w:space="0" w:color="auto"/>
      </w:divBdr>
    </w:div>
    <w:div w:id="542407805">
      <w:bodyDiv w:val="1"/>
      <w:marLeft w:val="0"/>
      <w:marRight w:val="0"/>
      <w:marTop w:val="0"/>
      <w:marBottom w:val="0"/>
      <w:divBdr>
        <w:top w:val="none" w:sz="0" w:space="0" w:color="auto"/>
        <w:left w:val="none" w:sz="0" w:space="0" w:color="auto"/>
        <w:bottom w:val="none" w:sz="0" w:space="0" w:color="auto"/>
        <w:right w:val="none" w:sz="0" w:space="0" w:color="auto"/>
      </w:divBdr>
    </w:div>
    <w:div w:id="1012803150">
      <w:bodyDiv w:val="1"/>
      <w:marLeft w:val="0"/>
      <w:marRight w:val="0"/>
      <w:marTop w:val="0"/>
      <w:marBottom w:val="0"/>
      <w:divBdr>
        <w:top w:val="none" w:sz="0" w:space="0" w:color="auto"/>
        <w:left w:val="none" w:sz="0" w:space="0" w:color="auto"/>
        <w:bottom w:val="none" w:sz="0" w:space="0" w:color="auto"/>
        <w:right w:val="none" w:sz="0" w:space="0" w:color="auto"/>
      </w:divBdr>
    </w:div>
    <w:div w:id="1061056245">
      <w:bodyDiv w:val="1"/>
      <w:marLeft w:val="0"/>
      <w:marRight w:val="0"/>
      <w:marTop w:val="0"/>
      <w:marBottom w:val="0"/>
      <w:divBdr>
        <w:top w:val="none" w:sz="0" w:space="0" w:color="auto"/>
        <w:left w:val="none" w:sz="0" w:space="0" w:color="auto"/>
        <w:bottom w:val="none" w:sz="0" w:space="0" w:color="auto"/>
        <w:right w:val="none" w:sz="0" w:space="0" w:color="auto"/>
      </w:divBdr>
    </w:div>
    <w:div w:id="1236941037">
      <w:bodyDiv w:val="1"/>
      <w:marLeft w:val="0"/>
      <w:marRight w:val="0"/>
      <w:marTop w:val="0"/>
      <w:marBottom w:val="0"/>
      <w:divBdr>
        <w:top w:val="none" w:sz="0" w:space="0" w:color="auto"/>
        <w:left w:val="none" w:sz="0" w:space="0" w:color="auto"/>
        <w:bottom w:val="none" w:sz="0" w:space="0" w:color="auto"/>
        <w:right w:val="none" w:sz="0" w:space="0" w:color="auto"/>
      </w:divBdr>
      <w:divsChild>
        <w:div w:id="839463554">
          <w:marLeft w:val="0"/>
          <w:marRight w:val="0"/>
          <w:marTop w:val="0"/>
          <w:marBottom w:val="0"/>
          <w:divBdr>
            <w:top w:val="none" w:sz="0" w:space="0" w:color="auto"/>
            <w:left w:val="none" w:sz="0" w:space="0" w:color="auto"/>
            <w:bottom w:val="none" w:sz="0" w:space="0" w:color="auto"/>
            <w:right w:val="none" w:sz="0" w:space="0" w:color="auto"/>
          </w:divBdr>
        </w:div>
      </w:divsChild>
    </w:div>
    <w:div w:id="1594582292">
      <w:bodyDiv w:val="1"/>
      <w:marLeft w:val="0"/>
      <w:marRight w:val="0"/>
      <w:marTop w:val="0"/>
      <w:marBottom w:val="0"/>
      <w:divBdr>
        <w:top w:val="none" w:sz="0" w:space="0" w:color="auto"/>
        <w:left w:val="none" w:sz="0" w:space="0" w:color="auto"/>
        <w:bottom w:val="none" w:sz="0" w:space="0" w:color="auto"/>
        <w:right w:val="none" w:sz="0" w:space="0" w:color="auto"/>
      </w:divBdr>
    </w:div>
    <w:div w:id="1807966814">
      <w:bodyDiv w:val="1"/>
      <w:marLeft w:val="0"/>
      <w:marRight w:val="0"/>
      <w:marTop w:val="0"/>
      <w:marBottom w:val="0"/>
      <w:divBdr>
        <w:top w:val="none" w:sz="0" w:space="0" w:color="auto"/>
        <w:left w:val="none" w:sz="0" w:space="0" w:color="auto"/>
        <w:bottom w:val="none" w:sz="0" w:space="0" w:color="auto"/>
        <w:right w:val="none" w:sz="0" w:space="0" w:color="auto"/>
      </w:divBdr>
    </w:div>
    <w:div w:id="2056854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imia.fi"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microsoft.com/office/2016/09/relationships/commentsIds" Target="commentsIds.xml"/></Relationships>
</file>

<file path=word/_rels/foot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2" Type="http://schemas.openxmlformats.org/officeDocument/2006/relationships/hyperlink" Target="https://www.terveyskyla.fi/kuntoutumistalo" TargetMode="External"/><Relationship Id="rId1" Type="http://schemas.openxmlformats.org/officeDocument/2006/relationships/hyperlink" Target="http://www.gerec.f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9EDD81-010E-4E70-A35C-A9DBD840B9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15</Pages>
  <Words>6266</Words>
  <Characters>50763</Characters>
  <Application>Microsoft Office Word</Application>
  <DocSecurity>0</DocSecurity>
  <Lines>423</Lines>
  <Paragraphs>113</Paragraphs>
  <ScaleCrop>false</ScaleCrop>
  <HeadingPairs>
    <vt:vector size="2" baseType="variant">
      <vt:variant>
        <vt:lpstr>Otsikko</vt:lpstr>
      </vt:variant>
      <vt:variant>
        <vt:i4>1</vt:i4>
      </vt:variant>
    </vt:vector>
  </HeadingPairs>
  <TitlesOfParts>
    <vt:vector size="1" baseType="lpstr">
      <vt:lpstr/>
    </vt:vector>
  </TitlesOfParts>
  <Company>VIP</Company>
  <LinksUpToDate>false</LinksUpToDate>
  <CharactersWithSpaces>56916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Office 365 Premium yhteiskäyttö</dc:creator>
  <cp:lastModifiedBy>Soikkeli Linda (STM)</cp:lastModifiedBy>
  <cp:revision>4</cp:revision>
  <dcterms:created xsi:type="dcterms:W3CDTF">2018-09-11T06:40:00Z</dcterms:created>
  <dcterms:modified xsi:type="dcterms:W3CDTF">2018-09-11T07:57:00Z</dcterms:modified>
</cp:coreProperties>
</file>