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361" w:type="dxa"/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1134"/>
        <w:gridCol w:w="541"/>
        <w:gridCol w:w="26"/>
        <w:gridCol w:w="3829"/>
        <w:gridCol w:w="279"/>
        <w:gridCol w:w="4823"/>
      </w:tblGrid>
      <w:tr w:rsidR="007D2093" w:rsidRPr="007D2093" w:rsidTr="00E1322C">
        <w:trPr>
          <w:cantSplit/>
          <w:trHeight w:hRule="exact" w:val="1373"/>
        </w:trPr>
        <w:tc>
          <w:tcPr>
            <w:tcW w:w="5809" w:type="dxa"/>
            <w:gridSpan w:val="5"/>
            <w:vAlign w:val="center"/>
          </w:tcPr>
          <w:p w:rsidR="0035178A" w:rsidRPr="007D2093" w:rsidRDefault="00F33A9B" w:rsidP="00EB442B">
            <w:pPr>
              <w:tabs>
                <w:tab w:val="left" w:pos="341"/>
              </w:tabs>
              <w:spacing w:before="24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1E847D2" wp14:editId="07182B5E">
                  <wp:extent cx="1762125" cy="552450"/>
                  <wp:effectExtent l="0" t="0" r="9525" b="0"/>
                  <wp:docPr id="1" name="Kuva 1" descr="STM logo suom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M logo suom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3" w:type="dxa"/>
            <w:vAlign w:val="center"/>
          </w:tcPr>
          <w:p w:rsidR="0035178A" w:rsidRPr="007D2093" w:rsidRDefault="0035178A">
            <w:pPr>
              <w:pStyle w:val="Otsikko3"/>
              <w:widowControl/>
              <w:tabs>
                <w:tab w:val="left" w:pos="341"/>
              </w:tabs>
              <w:spacing w:before="120"/>
            </w:pPr>
          </w:p>
          <w:p w:rsidR="0035178A" w:rsidRPr="007D2093" w:rsidRDefault="0035178A">
            <w:pPr>
              <w:pStyle w:val="Otsikko3"/>
              <w:widowControl/>
              <w:tabs>
                <w:tab w:val="left" w:pos="341"/>
              </w:tabs>
              <w:spacing w:before="120"/>
            </w:pPr>
            <w:r w:rsidRPr="007D2093">
              <w:t xml:space="preserve">HAKEMUS VALTIONAVUSTUKSEN SAAMISEKSI </w:t>
            </w:r>
          </w:p>
          <w:p w:rsidR="0035178A" w:rsidRPr="007D2093" w:rsidRDefault="0035178A"/>
        </w:tc>
      </w:tr>
      <w:tr w:rsidR="007D2093" w:rsidRPr="007D2093" w:rsidTr="00E1322C">
        <w:trPr>
          <w:cantSplit/>
          <w:trHeight w:hRule="exact" w:val="454"/>
        </w:trPr>
        <w:tc>
          <w:tcPr>
            <w:tcW w:w="1134" w:type="dxa"/>
            <w:vAlign w:val="center"/>
          </w:tcPr>
          <w:p w:rsidR="0035178A" w:rsidRPr="007D2093" w:rsidRDefault="0035178A">
            <w:pPr>
              <w:tabs>
                <w:tab w:val="left" w:pos="341"/>
              </w:tabs>
              <w:spacing w:before="120"/>
              <w:jc w:val="righ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675" w:type="dxa"/>
            <w:gridSpan w:val="4"/>
            <w:vAlign w:val="center"/>
          </w:tcPr>
          <w:p w:rsidR="0035178A" w:rsidRPr="007D2093" w:rsidRDefault="0035178A">
            <w:pPr>
              <w:tabs>
                <w:tab w:val="left" w:pos="341"/>
              </w:tabs>
              <w:spacing w:before="12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823" w:type="dxa"/>
            <w:vAlign w:val="center"/>
          </w:tcPr>
          <w:p w:rsidR="0035178A" w:rsidRPr="007D2093" w:rsidRDefault="0035178A">
            <w:pPr>
              <w:tabs>
                <w:tab w:val="left" w:pos="341"/>
              </w:tabs>
              <w:spacing w:before="12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7D2093" w:rsidRPr="007D2093" w:rsidTr="00E1322C">
        <w:trPr>
          <w:cantSplit/>
          <w:trHeight w:hRule="exact" w:val="454"/>
        </w:trPr>
        <w:tc>
          <w:tcPr>
            <w:tcW w:w="1134" w:type="dxa"/>
            <w:vAlign w:val="center"/>
          </w:tcPr>
          <w:p w:rsidR="0035178A" w:rsidRPr="007D2093" w:rsidRDefault="0035178A">
            <w:pPr>
              <w:jc w:val="righ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675" w:type="dxa"/>
            <w:gridSpan w:val="4"/>
            <w:vAlign w:val="center"/>
          </w:tcPr>
          <w:p w:rsidR="0035178A" w:rsidRPr="007D2093" w:rsidRDefault="0035178A">
            <w:pPr>
              <w:pStyle w:val="Otsikko3"/>
              <w:spacing w:before="120"/>
              <w:rPr>
                <w:b w:val="0"/>
                <w:bCs w:val="0"/>
                <w:sz w:val="18"/>
              </w:rPr>
            </w:pPr>
          </w:p>
        </w:tc>
        <w:tc>
          <w:tcPr>
            <w:tcW w:w="4823" w:type="dxa"/>
            <w:vAlign w:val="center"/>
          </w:tcPr>
          <w:p w:rsidR="0035178A" w:rsidRPr="007D2093" w:rsidRDefault="0035178A">
            <w:pPr>
              <w:pStyle w:val="Otsikko3"/>
              <w:spacing w:before="120"/>
            </w:pPr>
          </w:p>
        </w:tc>
      </w:tr>
      <w:tr w:rsidR="007D2093" w:rsidRPr="007D2093">
        <w:trPr>
          <w:cantSplit/>
          <w:trHeight w:hRule="exact" w:val="332"/>
        </w:trPr>
        <w:tc>
          <w:tcPr>
            <w:tcW w:w="10632" w:type="dxa"/>
            <w:gridSpan w:val="6"/>
            <w:tcBorders>
              <w:bottom w:val="single" w:sz="4" w:space="0" w:color="auto"/>
            </w:tcBorders>
            <w:vAlign w:val="center"/>
          </w:tcPr>
          <w:p w:rsidR="0035178A" w:rsidRPr="007D2093" w:rsidRDefault="0035178A">
            <w:pPr>
              <w:pStyle w:val="Otsikko3"/>
              <w:spacing w:before="120"/>
            </w:pPr>
          </w:p>
        </w:tc>
      </w:tr>
      <w:tr w:rsidR="007D2093" w:rsidRPr="007D2093" w:rsidTr="00E1322C">
        <w:trPr>
          <w:cantSplit/>
          <w:trHeight w:hRule="exact" w:val="575"/>
        </w:trPr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78A" w:rsidRPr="007D2093" w:rsidRDefault="0035178A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  <w:vertAlign w:val="superscript"/>
              </w:rPr>
            </w:pP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t>Hakija</w:t>
            </w:r>
          </w:p>
        </w:tc>
        <w:tc>
          <w:tcPr>
            <w:tcW w:w="8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8A" w:rsidRPr="007D2093" w:rsidRDefault="0035178A">
            <w:pPr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 xml:space="preserve">Hankkeen hallinnoinnista vastaava </w:t>
            </w:r>
            <w:r w:rsidR="000F7F03">
              <w:rPr>
                <w:rFonts w:ascii="Helvetica" w:hAnsi="Helvetica" w:cs="Helvetica"/>
                <w:sz w:val="16"/>
                <w:szCs w:val="16"/>
              </w:rPr>
              <w:t>taho</w:t>
            </w:r>
          </w:p>
          <w:p w:rsidR="0035178A" w:rsidRPr="007D2093" w:rsidRDefault="0035178A">
            <w:pPr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Hanke-ehdotuksen tekijän (järjestön, kunnan organisaation, yhteisön tai muun hanke-ehdotuksen tekijän) virallinen nimi. Yhteistyöhankkeiden osalta ilmoitetaan ainoastaan koordinaattori, ja tehdään yhteistyöhankkeesta merkintä asianomaiseen kohtaan. "/>
                  <w:textInput/>
                </w:ffData>
              </w:fldCha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7D2093" w:rsidRPr="007D2093" w:rsidTr="00E1322C">
        <w:trPr>
          <w:cantSplit/>
          <w:trHeight w:hRule="exact" w:val="499"/>
        </w:trPr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8A" w:rsidRPr="007D2093" w:rsidRDefault="0035178A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78A" w:rsidRPr="007D2093" w:rsidRDefault="000F7F03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P</w:t>
            </w:r>
            <w:r w:rsidR="0035178A" w:rsidRPr="007D2093">
              <w:rPr>
                <w:rFonts w:ascii="Helvetica" w:hAnsi="Helvetica" w:cs="Helvetica"/>
                <w:sz w:val="16"/>
                <w:szCs w:val="16"/>
              </w:rPr>
              <w:t>ostiosoite</w:t>
            </w:r>
          </w:p>
          <w:p w:rsidR="0035178A" w:rsidRPr="007D2093" w:rsidRDefault="0035178A">
            <w:pPr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8A" w:rsidRPr="007D2093" w:rsidRDefault="0035178A">
            <w:pPr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>Postinumero ja postitoimipaikka</w:t>
            </w:r>
          </w:p>
          <w:p w:rsidR="0035178A" w:rsidRPr="007D2093" w:rsidRDefault="0035178A">
            <w:pPr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7D2093" w:rsidRPr="007D2093" w:rsidTr="00E1322C">
        <w:trPr>
          <w:cantSplit/>
          <w:trHeight w:hRule="exact" w:val="497"/>
        </w:trPr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8A" w:rsidRPr="007D2093" w:rsidRDefault="0035178A">
            <w:pPr>
              <w:pStyle w:val="Otsikko1"/>
              <w:spacing w:before="60"/>
            </w:pPr>
            <w:r w:rsidRPr="007D2093">
              <w:t>Vastuu-</w:t>
            </w:r>
          </w:p>
          <w:p w:rsidR="0035178A" w:rsidRPr="007D2093" w:rsidRDefault="0035178A">
            <w:pPr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t>henkilön yhteystiedot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8A" w:rsidRPr="007D2093" w:rsidRDefault="0035178A">
            <w:pPr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 xml:space="preserve">Nimi </w:t>
            </w:r>
          </w:p>
          <w:bookmarkStart w:id="0" w:name="Teksti24"/>
          <w:p w:rsidR="0035178A" w:rsidRPr="007D2093" w:rsidRDefault="0035178A">
            <w:pPr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bookmarkEnd w:id="0"/>
          </w:p>
          <w:p w:rsidR="0035178A" w:rsidRPr="007D2093" w:rsidRDefault="0035178A">
            <w:pPr>
              <w:rPr>
                <w:rFonts w:ascii="Helvetica" w:hAnsi="Helvetica" w:cs="Helvetica"/>
                <w:sz w:val="16"/>
                <w:szCs w:val="16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8A" w:rsidRPr="007D2093" w:rsidRDefault="0035178A">
            <w:pPr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>Tehtävänimike</w:t>
            </w:r>
          </w:p>
          <w:p w:rsidR="0035178A" w:rsidRPr="007D2093" w:rsidRDefault="0035178A">
            <w:pPr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3B5985" w:rsidRPr="007D2093" w:rsidTr="003B5985">
        <w:trPr>
          <w:cantSplit/>
          <w:trHeight w:hRule="exact" w:val="497"/>
        </w:trPr>
        <w:tc>
          <w:tcPr>
            <w:tcW w:w="1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7D2093" w:rsidRDefault="003B5985">
            <w:pPr>
              <w:pStyle w:val="Otsikko1"/>
              <w:spacing w:before="60" w:line="-160" w:lineRule="auto"/>
            </w:pPr>
          </w:p>
        </w:tc>
        <w:tc>
          <w:tcPr>
            <w:tcW w:w="3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Default="003B5985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Postiosoite</w:t>
            </w:r>
          </w:p>
          <w:p w:rsidR="00410003" w:rsidRPr="00E1322C" w:rsidRDefault="00410003">
            <w:pPr>
              <w:rPr>
                <w:rFonts w:ascii="Helvetica" w:hAnsi="Helvetica" w:cs="Helvetica"/>
                <w:sz w:val="16"/>
                <w:szCs w:val="16"/>
              </w:rPr>
            </w:pPr>
            <w:r w:rsidRPr="00E1322C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1322C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E1322C">
              <w:rPr>
                <w:rFonts w:ascii="Helvetica" w:hAnsi="Helvetica" w:cs="Helvetica"/>
                <w:sz w:val="16"/>
                <w:szCs w:val="16"/>
              </w:rPr>
            </w:r>
            <w:r w:rsidRPr="00E1322C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Pr="00E1322C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E1322C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E1322C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E1322C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E1322C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E1322C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  <w:tc>
          <w:tcPr>
            <w:tcW w:w="51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Default="003B5985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Postinumero ja postitoimipaikka</w:t>
            </w:r>
          </w:p>
          <w:p w:rsidR="00410003" w:rsidRPr="007D2093" w:rsidRDefault="00410003" w:rsidP="00410003">
            <w:pPr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7D2093" w:rsidRPr="007D2093" w:rsidTr="00E1322C">
        <w:trPr>
          <w:cantSplit/>
          <w:trHeight w:hRule="exact" w:val="497"/>
        </w:trPr>
        <w:tc>
          <w:tcPr>
            <w:tcW w:w="1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8A" w:rsidRPr="007D2093" w:rsidRDefault="0035178A">
            <w:pPr>
              <w:pStyle w:val="Otsikko1"/>
              <w:spacing w:before="60" w:line="-160" w:lineRule="auto"/>
            </w:pPr>
          </w:p>
        </w:tc>
        <w:tc>
          <w:tcPr>
            <w:tcW w:w="3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8A" w:rsidRPr="007D2093" w:rsidRDefault="0035178A">
            <w:pPr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>P</w:t>
            </w:r>
            <w:r w:rsidR="00410003">
              <w:rPr>
                <w:rFonts w:ascii="Helvetica" w:hAnsi="Helvetica" w:cs="Helvetica"/>
                <w:sz w:val="16"/>
                <w:szCs w:val="16"/>
              </w:rPr>
              <w:t>uhelin ja matkapuhelin</w:t>
            </w:r>
          </w:p>
          <w:p w:rsidR="0035178A" w:rsidRPr="007D2093" w:rsidRDefault="0035178A">
            <w:pPr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  <w:tc>
          <w:tcPr>
            <w:tcW w:w="51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8A" w:rsidRPr="007D2093" w:rsidRDefault="00410003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S</w:t>
            </w:r>
            <w:r w:rsidR="00E1322C">
              <w:rPr>
                <w:rFonts w:ascii="Helvetica" w:hAnsi="Helvetica" w:cs="Helvetica"/>
                <w:sz w:val="16"/>
                <w:szCs w:val="16"/>
              </w:rPr>
              <w:t>ähkö</w:t>
            </w:r>
            <w:r>
              <w:rPr>
                <w:rFonts w:ascii="Helvetica" w:hAnsi="Helvetica" w:cs="Helvetica"/>
                <w:sz w:val="16"/>
                <w:szCs w:val="16"/>
              </w:rPr>
              <w:t>posti</w:t>
            </w:r>
          </w:p>
          <w:p w:rsidR="0035178A" w:rsidRPr="007D2093" w:rsidRDefault="0035178A">
            <w:pPr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7D2093" w:rsidRPr="007D2093" w:rsidTr="00E1322C">
        <w:trPr>
          <w:cantSplit/>
          <w:trHeight w:hRule="exact" w:val="497"/>
        </w:trPr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8A" w:rsidRPr="007D2093" w:rsidRDefault="0035178A" w:rsidP="00F32EE7">
            <w:pPr>
              <w:pStyle w:val="Otsikko1"/>
              <w:spacing w:before="60"/>
              <w:rPr>
                <w:b w:val="0"/>
                <w:bCs w:val="0"/>
              </w:rPr>
            </w:pPr>
            <w:r w:rsidRPr="007D2093">
              <w:t>Yhteyshenkilön yheystiedot</w:t>
            </w:r>
          </w:p>
        </w:tc>
        <w:tc>
          <w:tcPr>
            <w:tcW w:w="3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8A" w:rsidRPr="007D2093" w:rsidRDefault="0035178A">
            <w:pPr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 xml:space="preserve">Nimi </w:t>
            </w:r>
          </w:p>
          <w:p w:rsidR="0035178A" w:rsidRPr="007D2093" w:rsidRDefault="0035178A">
            <w:pPr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  <w:tc>
          <w:tcPr>
            <w:tcW w:w="51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8A" w:rsidRPr="007D2093" w:rsidRDefault="0035178A">
            <w:pPr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>Tehtävänimike</w:t>
            </w:r>
          </w:p>
          <w:p w:rsidR="0035178A" w:rsidRPr="007D2093" w:rsidRDefault="0035178A">
            <w:pPr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C63022" w:rsidRPr="007D2093" w:rsidTr="003B5985">
        <w:trPr>
          <w:cantSplit/>
          <w:trHeight w:hRule="exact" w:val="497"/>
        </w:trPr>
        <w:tc>
          <w:tcPr>
            <w:tcW w:w="1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22" w:rsidRPr="007D2093" w:rsidRDefault="00C63022" w:rsidP="00F32EE7">
            <w:pPr>
              <w:pStyle w:val="Otsikko1"/>
              <w:spacing w:before="60"/>
            </w:pPr>
          </w:p>
        </w:tc>
        <w:tc>
          <w:tcPr>
            <w:tcW w:w="3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22" w:rsidRDefault="00C63022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Postiosoite</w:t>
            </w:r>
          </w:p>
          <w:p w:rsidR="00C63022" w:rsidRPr="007D2093" w:rsidRDefault="00C63022">
            <w:pPr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  <w:tc>
          <w:tcPr>
            <w:tcW w:w="51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22" w:rsidRDefault="00C63022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Postinumero ja postitoimipaikka</w:t>
            </w:r>
          </w:p>
          <w:p w:rsidR="00C63022" w:rsidRPr="007D2093" w:rsidRDefault="00C63022">
            <w:pPr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7D2093" w:rsidRPr="007D2093" w:rsidTr="00E1322C">
        <w:trPr>
          <w:cantSplit/>
          <w:trHeight w:hRule="exact" w:val="497"/>
        </w:trPr>
        <w:tc>
          <w:tcPr>
            <w:tcW w:w="1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8A" w:rsidRPr="007D2093" w:rsidRDefault="0035178A">
            <w:pPr>
              <w:spacing w:before="60" w:line="160" w:lineRule="exact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3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8A" w:rsidRPr="007D2093" w:rsidRDefault="00C63022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Puhelin ja matkapuhelin</w:t>
            </w:r>
          </w:p>
          <w:p w:rsidR="0035178A" w:rsidRPr="007D2093" w:rsidRDefault="0035178A">
            <w:pPr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  <w:tc>
          <w:tcPr>
            <w:tcW w:w="51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8A" w:rsidRPr="007D2093" w:rsidRDefault="00C63022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S</w:t>
            </w:r>
            <w:r w:rsidR="00E1322C">
              <w:rPr>
                <w:rFonts w:ascii="Helvetica" w:hAnsi="Helvetica" w:cs="Helvetica"/>
                <w:sz w:val="16"/>
                <w:szCs w:val="16"/>
              </w:rPr>
              <w:t>ähkö</w:t>
            </w:r>
            <w:r>
              <w:rPr>
                <w:rFonts w:ascii="Helvetica" w:hAnsi="Helvetica" w:cs="Helvetica"/>
                <w:sz w:val="16"/>
                <w:szCs w:val="16"/>
              </w:rPr>
              <w:t>posti</w:t>
            </w:r>
          </w:p>
          <w:p w:rsidR="0035178A" w:rsidRPr="007D2093" w:rsidRDefault="0035178A">
            <w:pPr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7D2093" w:rsidRPr="007D2093" w:rsidTr="00E1322C">
        <w:trPr>
          <w:cantSplit/>
          <w:trHeight w:hRule="exact" w:val="1299"/>
        </w:trPr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8A" w:rsidRPr="007D2093" w:rsidRDefault="0035178A" w:rsidP="00B66CB3">
            <w:pPr>
              <w:spacing w:before="60" w:line="160" w:lineRule="exact"/>
              <w:rPr>
                <w:rFonts w:ascii="Helvetica" w:hAnsi="Helvetica" w:cs="Helvetica"/>
                <w:b/>
                <w:bCs/>
                <w:sz w:val="16"/>
                <w:szCs w:val="16"/>
                <w:vertAlign w:val="superscript"/>
              </w:rPr>
            </w:pP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t>Hankkeen nimi ja siitä käytettävä lyhenne sekä hankkeen toteuttamisaika</w:t>
            </w:r>
          </w:p>
        </w:tc>
        <w:tc>
          <w:tcPr>
            <w:tcW w:w="3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8A" w:rsidRPr="007D2093" w:rsidRDefault="0035178A">
            <w:pPr>
              <w:spacing w:before="2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>Nimi ja lyhenne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br/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  <w:tc>
          <w:tcPr>
            <w:tcW w:w="51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8A" w:rsidRPr="007D2093" w:rsidRDefault="0035178A">
            <w:pPr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>Arvioitu toteuttamisaika (kk/vuosi – kk/vuosi)</w:t>
            </w:r>
          </w:p>
          <w:bookmarkStart w:id="1" w:name="Teksti7"/>
          <w:p w:rsidR="0035178A" w:rsidRPr="007D2093" w:rsidRDefault="0035178A">
            <w:pPr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bookmarkEnd w:id="1"/>
          </w:p>
          <w:p w:rsidR="0035178A" w:rsidRPr="007D2093" w:rsidRDefault="0035178A">
            <w:pPr>
              <w:rPr>
                <w:rFonts w:ascii="Helvetica" w:hAnsi="Helvetica" w:cs="Helvetica"/>
                <w:sz w:val="16"/>
                <w:szCs w:val="16"/>
              </w:rPr>
            </w:pPr>
          </w:p>
          <w:p w:rsidR="0035178A" w:rsidRPr="007D2093" w:rsidRDefault="0035178A">
            <w:pPr>
              <w:rPr>
                <w:rFonts w:ascii="Helvetica" w:hAnsi="Helvetica" w:cs="Helvetica"/>
                <w:sz w:val="16"/>
                <w:szCs w:val="16"/>
              </w:rPr>
            </w:pPr>
          </w:p>
          <w:p w:rsidR="0035178A" w:rsidRPr="007D2093" w:rsidRDefault="0035178A">
            <w:pPr>
              <w:rPr>
                <w:rFonts w:ascii="Helvetica" w:hAnsi="Helvetica" w:cs="Helvetica"/>
                <w:sz w:val="16"/>
                <w:szCs w:val="16"/>
              </w:rPr>
            </w:pPr>
          </w:p>
          <w:p w:rsidR="0035178A" w:rsidRPr="007D2093" w:rsidRDefault="0035178A">
            <w:pPr>
              <w:rPr>
                <w:rFonts w:ascii="Helvetica" w:hAnsi="Helvetica" w:cs="Helvetica"/>
                <w:sz w:val="16"/>
                <w:szCs w:val="16"/>
              </w:rPr>
            </w:pPr>
          </w:p>
          <w:p w:rsidR="0035178A" w:rsidRPr="007D2093" w:rsidRDefault="0035178A">
            <w:pPr>
              <w:rPr>
                <w:rFonts w:ascii="Helvetica" w:hAnsi="Helvetica" w:cs="Helvetica"/>
                <w:sz w:val="16"/>
                <w:szCs w:val="16"/>
              </w:rPr>
            </w:pPr>
          </w:p>
          <w:p w:rsidR="0035178A" w:rsidRPr="007D2093" w:rsidRDefault="0035178A">
            <w:pPr>
              <w:rPr>
                <w:rFonts w:ascii="Helvetica" w:hAnsi="Helvetica" w:cs="Helvetica"/>
                <w:sz w:val="16"/>
                <w:szCs w:val="16"/>
              </w:rPr>
            </w:pPr>
          </w:p>
          <w:p w:rsidR="0035178A" w:rsidRPr="007D2093" w:rsidRDefault="0035178A">
            <w:pPr>
              <w:rPr>
                <w:rFonts w:ascii="Helvetica" w:hAnsi="Helvetica" w:cs="Helvetica"/>
                <w:sz w:val="16"/>
                <w:szCs w:val="16"/>
              </w:rPr>
            </w:pPr>
          </w:p>
          <w:p w:rsidR="0035178A" w:rsidRPr="007D2093" w:rsidRDefault="0035178A">
            <w:pPr>
              <w:rPr>
                <w:rFonts w:ascii="Helvetica" w:hAnsi="Helvetica" w:cs="Helvetica"/>
                <w:sz w:val="16"/>
                <w:szCs w:val="16"/>
              </w:rPr>
            </w:pPr>
          </w:p>
        </w:tc>
      </w:tr>
      <w:tr w:rsidR="007D2093" w:rsidRPr="007D2093" w:rsidTr="00E1322C">
        <w:trPr>
          <w:cantSplit/>
          <w:trHeight w:hRule="exact" w:val="1119"/>
        </w:trPr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8A" w:rsidRPr="007D2093" w:rsidRDefault="0035178A">
            <w:pPr>
              <w:spacing w:before="60" w:line="160" w:lineRule="exact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t>Hankkeen</w: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br/>
              <w:t xml:space="preserve">kokonais-kustannukset </w:t>
            </w:r>
          </w:p>
        </w:tc>
        <w:tc>
          <w:tcPr>
            <w:tcW w:w="8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8A" w:rsidRPr="007D2093" w:rsidRDefault="00953D5F">
            <w:pPr>
              <w:rPr>
                <w:rFonts w:ascii="Helvetica" w:hAnsi="Helvetica" w:cs="Helvetica"/>
                <w:sz w:val="16"/>
                <w:szCs w:val="16"/>
              </w:rPr>
            </w:pPr>
            <w:bookmarkStart w:id="2" w:name="Teksti113"/>
            <w:r>
              <w:rPr>
                <w:rFonts w:ascii="Helvetica" w:hAnsi="Helvetica" w:cs="Helvetica"/>
                <w:sz w:val="16"/>
                <w:szCs w:val="16"/>
              </w:rPr>
              <w:t>Hankkeen tarkempi kustannusarvio kirjataan erilliselle lomakkeelle (”Hankkeen menot ja rahoitus”)</w:t>
            </w:r>
          </w:p>
          <w:p w:rsidR="0035178A" w:rsidRPr="007D2093" w:rsidRDefault="0035178A">
            <w:pPr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113"/>
                  <w:enabled/>
                  <w:calcOnExit w:val="0"/>
                  <w:textInput/>
                </w:ffData>
              </w:fldCha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bookmarkEnd w:id="2"/>
          </w:p>
        </w:tc>
      </w:tr>
      <w:tr w:rsidR="007D2093" w:rsidRPr="007D2093" w:rsidTr="00E1322C">
        <w:trPr>
          <w:cantSplit/>
          <w:trHeight w:hRule="exact" w:val="1276"/>
        </w:trPr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8A" w:rsidRPr="007D2093" w:rsidRDefault="0035178A">
            <w:pPr>
              <w:spacing w:before="60" w:line="160" w:lineRule="exact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Haettava valtion- avustus </w:t>
            </w:r>
          </w:p>
        </w:tc>
        <w:tc>
          <w:tcPr>
            <w:tcW w:w="8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8A" w:rsidRPr="007D2093" w:rsidRDefault="0035178A">
            <w:pPr>
              <w:rPr>
                <w:rFonts w:ascii="Helvetica" w:hAnsi="Helvetica" w:cs="Helvetica"/>
                <w:sz w:val="16"/>
                <w:szCs w:val="16"/>
              </w:rPr>
            </w:pPr>
          </w:p>
          <w:bookmarkStart w:id="3" w:name="Teksti114"/>
          <w:p w:rsidR="0035178A" w:rsidRPr="007D2093" w:rsidRDefault="0035178A">
            <w:pPr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114"/>
                  <w:enabled/>
                  <w:calcOnExit w:val="0"/>
                  <w:textInput/>
                </w:ffData>
              </w:fldCha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bookmarkEnd w:id="3"/>
          </w:p>
          <w:p w:rsidR="0035178A" w:rsidRPr="007D2093" w:rsidRDefault="0035178A">
            <w:pPr>
              <w:rPr>
                <w:rFonts w:ascii="Helvetica" w:hAnsi="Helvetica" w:cs="Helvetica"/>
                <w:sz w:val="16"/>
                <w:szCs w:val="16"/>
              </w:rPr>
            </w:pPr>
          </w:p>
        </w:tc>
      </w:tr>
      <w:tr w:rsidR="007D2093" w:rsidRPr="007D2093" w:rsidTr="00E132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13"/>
        </w:trPr>
        <w:tc>
          <w:tcPr>
            <w:tcW w:w="1675" w:type="dxa"/>
            <w:gridSpan w:val="2"/>
          </w:tcPr>
          <w:p w:rsidR="0035178A" w:rsidRPr="007D2093" w:rsidRDefault="002C0DD5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>Hank</w:t>
            </w:r>
            <w:r w:rsidR="0035178A"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t>e</w:t>
            </w: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>tta toteuttavat t</w:t>
            </w:r>
            <w:r w:rsidR="0035178A"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t>ahot</w:t>
            </w:r>
          </w:p>
          <w:p w:rsidR="0035178A" w:rsidRPr="007D2093" w:rsidRDefault="0035178A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8957" w:type="dxa"/>
            <w:gridSpan w:val="4"/>
          </w:tcPr>
          <w:p w:rsidR="00953D5F" w:rsidRDefault="00F32EE7" w:rsidP="002C0DD5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Kaikki hanke</w:t>
            </w:r>
            <w:r w:rsidR="002C0DD5">
              <w:rPr>
                <w:rFonts w:ascii="Helvetica" w:hAnsi="Helvetica" w:cs="Helvetica"/>
                <w:sz w:val="16"/>
                <w:szCs w:val="16"/>
              </w:rPr>
              <w:t>tta toteuttavat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tahot sekä niiden </w:t>
            </w:r>
            <w:r w:rsidR="006640F5">
              <w:rPr>
                <w:rFonts w:ascii="Helvetica" w:hAnsi="Helvetica" w:cs="Helvetica"/>
                <w:sz w:val="16"/>
                <w:szCs w:val="16"/>
              </w:rPr>
              <w:t xml:space="preserve">mahdolliset </w:t>
            </w:r>
            <w:r w:rsidR="002C0DD5">
              <w:rPr>
                <w:rFonts w:ascii="Helvetica" w:hAnsi="Helvetica" w:cs="Helvetica"/>
                <w:sz w:val="16"/>
                <w:szCs w:val="16"/>
              </w:rPr>
              <w:t>r</w:t>
            </w:r>
            <w:r>
              <w:rPr>
                <w:rFonts w:ascii="Helvetica" w:hAnsi="Helvetica" w:cs="Helvetica"/>
                <w:sz w:val="16"/>
                <w:szCs w:val="16"/>
              </w:rPr>
              <w:t>ahoitusosuudet ilmoitetaan</w:t>
            </w:r>
            <w:r w:rsidR="00953D5F">
              <w:rPr>
                <w:rFonts w:ascii="Helvetica" w:hAnsi="Helvetica" w:cs="Helvetica"/>
                <w:sz w:val="16"/>
                <w:szCs w:val="16"/>
              </w:rPr>
              <w:t xml:space="preserve"> erillisellä </w:t>
            </w:r>
            <w:r w:rsidR="00BA331D">
              <w:rPr>
                <w:rFonts w:ascii="Helvetica" w:hAnsi="Helvetica" w:cs="Helvetica"/>
                <w:sz w:val="16"/>
                <w:szCs w:val="16"/>
              </w:rPr>
              <w:t>osallistujal</w:t>
            </w:r>
            <w:r>
              <w:rPr>
                <w:rFonts w:ascii="Helvetica" w:hAnsi="Helvetica" w:cs="Helvetica"/>
                <w:sz w:val="16"/>
                <w:szCs w:val="16"/>
              </w:rPr>
              <w:t>omakkeella.</w:t>
            </w:r>
          </w:p>
          <w:p w:rsidR="00BA331D" w:rsidRDefault="00BA331D" w:rsidP="00BA331D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Lomakkeelle kirjataan myös tiedot tahoista, jotka ovat myöntäneet hankkeelle 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t xml:space="preserve">yksityistä </w:t>
            </w:r>
            <w:r w:rsidR="004655A1">
              <w:rPr>
                <w:rFonts w:ascii="Helvetica" w:hAnsi="Helvetica" w:cs="Helvetica"/>
                <w:sz w:val="16"/>
                <w:szCs w:val="16"/>
              </w:rPr>
              <w:t xml:space="preserve">tai julkista 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t>rahoitusta.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</w:p>
          <w:p w:rsidR="00BA331D" w:rsidRDefault="00BA331D" w:rsidP="00BA331D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Hankkeen on </w:t>
            </w:r>
            <w:r w:rsidR="008F4608">
              <w:rPr>
                <w:rFonts w:ascii="Helvetica" w:hAnsi="Helvetica" w:cs="Helvetica"/>
                <w:sz w:val="16"/>
                <w:szCs w:val="16"/>
              </w:rPr>
              <w:t xml:space="preserve">lisäksi </w:t>
            </w:r>
            <w:r>
              <w:rPr>
                <w:rFonts w:ascii="Helvetica" w:hAnsi="Helvetica" w:cs="Helvetica"/>
                <w:sz w:val="16"/>
                <w:szCs w:val="16"/>
              </w:rPr>
              <w:t>ilmoitettava</w:t>
            </w:r>
            <w:r w:rsidR="008F4608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>
              <w:rPr>
                <w:rFonts w:ascii="Helvetica" w:hAnsi="Helvetica" w:cs="Helvetica"/>
                <w:sz w:val="16"/>
                <w:szCs w:val="16"/>
              </w:rPr>
              <w:t>sellaiset hankkeen kanssa yhteistyötä tekevät tahot, jotka ovat saaneet rahoitusta sosiaali- ja terveysministeriön kärkihankkeiden puitteissa.</w:t>
            </w:r>
          </w:p>
          <w:p w:rsidR="00BA331D" w:rsidRDefault="00BA331D" w:rsidP="002C0DD5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</w:p>
          <w:p w:rsidR="00953D5F" w:rsidRPr="00F32EE7" w:rsidRDefault="00953D5F" w:rsidP="002C0DD5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</w:p>
        </w:tc>
      </w:tr>
      <w:tr w:rsidR="007D2093" w:rsidRPr="007D2093" w:rsidTr="00E132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830"/>
        </w:trPr>
        <w:tc>
          <w:tcPr>
            <w:tcW w:w="1675" w:type="dxa"/>
            <w:gridSpan w:val="2"/>
          </w:tcPr>
          <w:p w:rsidR="0035178A" w:rsidRPr="007D2093" w:rsidRDefault="000F7F03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lastRenderedPageBreak/>
              <w:t>Hallitusohjelman mukainen kärkihanke, jonka tavoitteita hanke toteuttaa</w:t>
            </w:r>
          </w:p>
          <w:p w:rsidR="0035178A" w:rsidRPr="007D2093" w:rsidRDefault="0035178A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</w:p>
        </w:tc>
        <w:tc>
          <w:tcPr>
            <w:tcW w:w="8957" w:type="dxa"/>
            <w:gridSpan w:val="4"/>
          </w:tcPr>
          <w:p w:rsidR="006A44BE" w:rsidRDefault="006A44BE" w:rsidP="00795A8F">
            <w:pPr>
              <w:rPr>
                <w:rFonts w:ascii="Helvetica" w:hAnsi="Helvetica" w:cs="Helvetica"/>
                <w:sz w:val="16"/>
                <w:szCs w:val="16"/>
              </w:rPr>
            </w:pPr>
          </w:p>
          <w:p w:rsidR="0035178A" w:rsidRDefault="0035178A" w:rsidP="00795A8F">
            <w:pPr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>[</w: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sot kirjaimet"/>
                  </w:textInput>
                </w:ffData>
              </w:fldChar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end"/>
            </w:r>
            <w:r w:rsidRPr="007D2093">
              <w:rPr>
                <w:rFonts w:ascii="Helvetica" w:hAnsi="Helvetica" w:cs="Helvetica"/>
                <w:sz w:val="16"/>
                <w:szCs w:val="16"/>
              </w:rPr>
              <w:t xml:space="preserve">] </w:t>
            </w:r>
            <w:r w:rsidR="00DD51F8">
              <w:rPr>
                <w:rFonts w:ascii="Helvetica" w:hAnsi="Helvetica" w:cs="Helvetica"/>
                <w:sz w:val="16"/>
                <w:szCs w:val="16"/>
              </w:rPr>
              <w:t>Palvelut asiakaslähtöisiksi</w:t>
            </w:r>
          </w:p>
          <w:p w:rsidR="002C0DD5" w:rsidRPr="002C0DD5" w:rsidRDefault="002C0DD5" w:rsidP="002C0DD5">
            <w:pPr>
              <w:ind w:left="1304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>[</w: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sot kirjaimet"/>
                  </w:textInput>
                </w:ffData>
              </w:fldChar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end"/>
            </w:r>
            <w:r w:rsidRPr="007D2093">
              <w:rPr>
                <w:rFonts w:ascii="Helvetica" w:hAnsi="Helvetica" w:cs="Helvetica"/>
                <w:sz w:val="16"/>
                <w:szCs w:val="16"/>
              </w:rPr>
              <w:t>]</w:t>
            </w:r>
            <w:r w:rsidR="00FD7994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Pr="002C0DD5">
              <w:rPr>
                <w:rFonts w:ascii="Helvetica" w:hAnsi="Helvetica"/>
                <w:color w:val="000000"/>
                <w:sz w:val="16"/>
                <w:szCs w:val="16"/>
              </w:rPr>
              <w:t>Palvelusetelikokeilu</w:t>
            </w:r>
          </w:p>
          <w:p w:rsidR="002C0DD5" w:rsidRPr="007D2093" w:rsidRDefault="002C0DD5" w:rsidP="00795A8F">
            <w:pPr>
              <w:rPr>
                <w:rFonts w:ascii="Helvetica" w:hAnsi="Helvetica" w:cs="Helvetica"/>
                <w:sz w:val="16"/>
                <w:szCs w:val="16"/>
              </w:rPr>
            </w:pPr>
          </w:p>
          <w:p w:rsidR="0035178A" w:rsidRDefault="0035178A">
            <w:pPr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>[</w: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sot kirjaimet"/>
                  </w:textInput>
                </w:ffData>
              </w:fldChar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end"/>
            </w:r>
            <w:r w:rsidRPr="007D2093">
              <w:rPr>
                <w:rFonts w:ascii="Helvetica" w:hAnsi="Helvetica" w:cs="Helvetica"/>
                <w:sz w:val="16"/>
                <w:szCs w:val="16"/>
              </w:rPr>
              <w:t xml:space="preserve">] </w:t>
            </w:r>
            <w:r w:rsidR="00DD51F8">
              <w:rPr>
                <w:rFonts w:ascii="Helvetica" w:hAnsi="Helvetica" w:cs="Helvetica"/>
                <w:sz w:val="16"/>
                <w:szCs w:val="16"/>
              </w:rPr>
              <w:t>Edistetään terveyttä ja hyvinvointia ja vähennetään eriarvoisuutta</w:t>
            </w:r>
          </w:p>
          <w:p w:rsidR="002C0DD5" w:rsidRDefault="002C0DD5" w:rsidP="002C0DD5">
            <w:pPr>
              <w:ind w:left="1304"/>
              <w:rPr>
                <w:rFonts w:ascii="Helvetica" w:hAnsi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>[</w: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sot kirjaimet"/>
                  </w:textInput>
                </w:ffData>
              </w:fldChar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end"/>
            </w:r>
            <w:r w:rsidRPr="007D2093">
              <w:rPr>
                <w:rFonts w:ascii="Helvetica" w:hAnsi="Helvetica" w:cs="Helvetica"/>
                <w:sz w:val="16"/>
                <w:szCs w:val="16"/>
              </w:rPr>
              <w:t>]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Pr="002C0DD5">
              <w:rPr>
                <w:rFonts w:ascii="Helvetica" w:hAnsi="Helvetica"/>
                <w:sz w:val="16"/>
                <w:szCs w:val="16"/>
              </w:rPr>
              <w:t>Elintapaohjauksen vahvistaminen sosiaali- ja terveydenhuollossa ja sen palveluketjuissa</w:t>
            </w:r>
          </w:p>
          <w:p w:rsidR="002C0DD5" w:rsidRDefault="002C0DD5" w:rsidP="002C0DD5">
            <w:pPr>
              <w:pStyle w:val="Default"/>
              <w:spacing w:after="67"/>
              <w:ind w:left="1304"/>
              <w:rPr>
                <w:rFonts w:ascii="Helvetica" w:hAnsi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>[</w: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sot kirjaimet"/>
                  </w:textInput>
                </w:ffData>
              </w:fldChar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end"/>
            </w:r>
            <w:r w:rsidRPr="007D2093">
              <w:rPr>
                <w:rFonts w:ascii="Helvetica" w:hAnsi="Helvetica" w:cs="Helvetica"/>
                <w:sz w:val="16"/>
                <w:szCs w:val="16"/>
              </w:rPr>
              <w:t>]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Pr="002C0DD5">
              <w:rPr>
                <w:rFonts w:ascii="Helvetica" w:hAnsi="Helvetica"/>
                <w:sz w:val="16"/>
                <w:szCs w:val="16"/>
              </w:rPr>
              <w:t xml:space="preserve">Perheiden ravitsemus- ja liikuntatottumusten muutoksen tukeminen neuvolassa ja </w:t>
            </w:r>
            <w:r>
              <w:rPr>
                <w:rFonts w:ascii="Helvetica" w:hAnsi="Helvetica"/>
                <w:sz w:val="16"/>
                <w:szCs w:val="16"/>
              </w:rPr>
              <w:t>kouluterveyden-huollossa</w:t>
            </w:r>
          </w:p>
          <w:p w:rsidR="002C0DD5" w:rsidRPr="007D2093" w:rsidRDefault="002C0DD5" w:rsidP="002C0DD5">
            <w:pPr>
              <w:pStyle w:val="Default"/>
              <w:spacing w:after="67"/>
              <w:ind w:left="1304"/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>[</w: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sot kirjaimet"/>
                  </w:textInput>
                </w:ffData>
              </w:fldChar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end"/>
            </w:r>
            <w:r w:rsidRPr="007D2093">
              <w:rPr>
                <w:rFonts w:ascii="Helvetica" w:hAnsi="Helvetica" w:cs="Helvetica"/>
                <w:sz w:val="16"/>
                <w:szCs w:val="16"/>
              </w:rPr>
              <w:t>]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Pr="002C0DD5">
              <w:rPr>
                <w:rFonts w:ascii="Helvetica" w:hAnsi="Helvetica"/>
                <w:sz w:val="16"/>
                <w:szCs w:val="16"/>
              </w:rPr>
              <w:t>Mielenterveys- ja päihdeongelmista kärsivien fyysisen terveyden edistäminen</w:t>
            </w:r>
          </w:p>
          <w:p w:rsidR="002C0DD5" w:rsidRPr="002C0DD5" w:rsidRDefault="002C0DD5" w:rsidP="002C0DD5">
            <w:pPr>
              <w:pStyle w:val="Default"/>
              <w:spacing w:after="67"/>
              <w:ind w:left="1304"/>
              <w:rPr>
                <w:rFonts w:ascii="Helvetica" w:hAnsi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>[</w: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sot kirjaimet"/>
                  </w:textInput>
                </w:ffData>
              </w:fldChar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end"/>
            </w:r>
            <w:r w:rsidRPr="007D2093">
              <w:rPr>
                <w:rFonts w:ascii="Helvetica" w:hAnsi="Helvetica" w:cs="Helvetica"/>
                <w:sz w:val="16"/>
                <w:szCs w:val="16"/>
              </w:rPr>
              <w:t>]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Pr="002C0DD5">
              <w:rPr>
                <w:rFonts w:ascii="Helvetica" w:hAnsi="Helvetica"/>
                <w:sz w:val="16"/>
                <w:szCs w:val="16"/>
              </w:rPr>
              <w:t xml:space="preserve">Väestön mielenterveystaidot ja eri alojen ammattihenkilöiden mielenterveysosaaminen </w:t>
            </w:r>
          </w:p>
          <w:p w:rsidR="002C0DD5" w:rsidRPr="002C0DD5" w:rsidRDefault="002C0DD5" w:rsidP="002C0DD5">
            <w:pPr>
              <w:pStyle w:val="Default"/>
              <w:spacing w:after="67"/>
              <w:ind w:left="1304"/>
              <w:rPr>
                <w:rFonts w:ascii="Helvetica" w:hAnsi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>[</w: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sot kirjaimet"/>
                  </w:textInput>
                </w:ffData>
              </w:fldChar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end"/>
            </w:r>
            <w:r w:rsidRPr="007D2093">
              <w:rPr>
                <w:rFonts w:ascii="Helvetica" w:hAnsi="Helvetica" w:cs="Helvetica"/>
                <w:sz w:val="16"/>
                <w:szCs w:val="16"/>
              </w:rPr>
              <w:t>]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Pr="002C0DD5">
              <w:rPr>
                <w:rFonts w:ascii="Helvetica" w:hAnsi="Helvetica"/>
                <w:sz w:val="16"/>
                <w:szCs w:val="16"/>
              </w:rPr>
              <w:t>Yhteinen keittiö</w:t>
            </w:r>
          </w:p>
          <w:p w:rsidR="002C0DD5" w:rsidRPr="002C0DD5" w:rsidRDefault="002C0DD5" w:rsidP="002C0DD5">
            <w:pPr>
              <w:pStyle w:val="Default"/>
              <w:ind w:left="1304"/>
              <w:rPr>
                <w:rFonts w:ascii="Helvetica" w:hAnsi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>[</w: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sot kirjaimet"/>
                  </w:textInput>
                </w:ffData>
              </w:fldChar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end"/>
            </w:r>
            <w:r w:rsidRPr="007D2093">
              <w:rPr>
                <w:rFonts w:ascii="Helvetica" w:hAnsi="Helvetica" w:cs="Helvetica"/>
                <w:sz w:val="16"/>
                <w:szCs w:val="16"/>
              </w:rPr>
              <w:t>]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Pr="002C0DD5">
              <w:rPr>
                <w:rFonts w:ascii="Helvetica" w:hAnsi="Helvetica"/>
                <w:sz w:val="16"/>
                <w:szCs w:val="16"/>
              </w:rPr>
              <w:t>Ikääntyneiden fyysisen aktiivisuuden edistäminen  </w:t>
            </w:r>
          </w:p>
          <w:p w:rsidR="002C0DD5" w:rsidRDefault="002C0DD5" w:rsidP="002C0DD5">
            <w:pPr>
              <w:ind w:left="1304"/>
              <w:rPr>
                <w:rFonts w:ascii="Helvetica" w:hAnsi="Helvetica" w:cs="Helvetica"/>
                <w:sz w:val="16"/>
                <w:szCs w:val="16"/>
              </w:rPr>
            </w:pPr>
          </w:p>
          <w:p w:rsidR="002C0DD5" w:rsidRDefault="002C0DD5">
            <w:pPr>
              <w:rPr>
                <w:rFonts w:ascii="Helvetica" w:hAnsi="Helvetica" w:cs="Helvetica"/>
                <w:sz w:val="16"/>
                <w:szCs w:val="16"/>
              </w:rPr>
            </w:pPr>
          </w:p>
          <w:p w:rsidR="0035178A" w:rsidRPr="009B5BE7" w:rsidRDefault="0035178A">
            <w:pPr>
              <w:rPr>
                <w:rFonts w:ascii="Helvetica" w:hAnsi="Helvetica" w:cs="Helvetica"/>
                <w:color w:val="FF0000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>[</w: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sot kirjaimet"/>
                  </w:textInput>
                </w:ffData>
              </w:fldChar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end"/>
            </w:r>
            <w:r w:rsidRPr="007D2093">
              <w:rPr>
                <w:rFonts w:ascii="Helvetica" w:hAnsi="Helvetica" w:cs="Helvetica"/>
                <w:sz w:val="16"/>
                <w:szCs w:val="16"/>
              </w:rPr>
              <w:t xml:space="preserve">] </w:t>
            </w:r>
            <w:r w:rsidR="00DD51F8">
              <w:rPr>
                <w:rFonts w:ascii="Helvetica" w:hAnsi="Helvetica" w:cs="Helvetica"/>
                <w:sz w:val="16"/>
                <w:szCs w:val="16"/>
              </w:rPr>
              <w:t>Lapsi- ja perhepalveluiden muutosohjelma</w:t>
            </w:r>
          </w:p>
          <w:p w:rsidR="008E5984" w:rsidRPr="002768CB" w:rsidRDefault="008E5984" w:rsidP="008E5984">
            <w:pPr>
              <w:rPr>
                <w:rFonts w:ascii="Helvetica" w:hAnsi="Helvetica"/>
                <w:sz w:val="16"/>
                <w:szCs w:val="16"/>
              </w:rPr>
            </w:pPr>
            <w:r w:rsidRPr="008E5984">
              <w:rPr>
                <w:rFonts w:ascii="Helvetica" w:hAnsi="Helvetica"/>
                <w:color w:val="1F497D"/>
                <w:sz w:val="16"/>
                <w:szCs w:val="16"/>
              </w:rPr>
              <w:t>                       </w:t>
            </w:r>
            <w:r w:rsidRPr="008E5984">
              <w:rPr>
                <w:rFonts w:ascii="Helvetica" w:hAnsi="Helvetica"/>
                <w:color w:val="FF0000"/>
                <w:sz w:val="16"/>
                <w:szCs w:val="16"/>
              </w:rPr>
              <w:t xml:space="preserve">     </w:t>
            </w:r>
            <w:r w:rsidRPr="002768CB">
              <w:rPr>
                <w:rFonts w:ascii="Helvetica" w:hAnsi="Helvetica"/>
                <w:sz w:val="16"/>
                <w:szCs w:val="16"/>
              </w:rPr>
              <w:t xml:space="preserve"> </w:t>
            </w:r>
            <w:r w:rsidR="002768CB" w:rsidRPr="007D2093">
              <w:rPr>
                <w:rFonts w:ascii="Helvetica" w:hAnsi="Helvetica" w:cs="Helvetica"/>
                <w:sz w:val="16"/>
                <w:szCs w:val="16"/>
              </w:rPr>
              <w:t>[</w:t>
            </w:r>
            <w:r w:rsidR="002768CB"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sot kirjaimet"/>
                  </w:textInput>
                </w:ffData>
              </w:fldChar>
            </w:r>
            <w:r w:rsidR="002768CB"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instrText xml:space="preserve"> FORMTEXT </w:instrText>
            </w:r>
            <w:r w:rsidR="002768CB"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</w:r>
            <w:r w:rsidR="002768CB"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separate"/>
            </w:r>
            <w:r w:rsidR="002768CB"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="002768CB"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="002768CB"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end"/>
            </w:r>
            <w:r w:rsidR="002768CB" w:rsidRPr="007D2093">
              <w:rPr>
                <w:rFonts w:ascii="Helvetica" w:hAnsi="Helvetica" w:cs="Helvetica"/>
                <w:sz w:val="16"/>
                <w:szCs w:val="16"/>
              </w:rPr>
              <w:t xml:space="preserve">] </w:t>
            </w:r>
            <w:r w:rsidRPr="002768CB">
              <w:rPr>
                <w:rFonts w:ascii="Helvetica" w:hAnsi="Helvetica"/>
                <w:sz w:val="16"/>
                <w:szCs w:val="16"/>
              </w:rPr>
              <w:t>Toimintakulttuurin muutos</w:t>
            </w:r>
          </w:p>
          <w:p w:rsidR="008E5984" w:rsidRPr="002768CB" w:rsidRDefault="008E5984" w:rsidP="008E5984">
            <w:pPr>
              <w:rPr>
                <w:rFonts w:ascii="Helvetica" w:hAnsi="Helvetica"/>
                <w:sz w:val="16"/>
                <w:szCs w:val="16"/>
              </w:rPr>
            </w:pPr>
            <w:r w:rsidRPr="002768CB">
              <w:rPr>
                <w:rFonts w:ascii="Helvetica" w:hAnsi="Helvetica"/>
                <w:sz w:val="16"/>
                <w:szCs w:val="16"/>
              </w:rPr>
              <w:t>                            </w:t>
            </w:r>
            <w:r w:rsidR="002768CB">
              <w:rPr>
                <w:rFonts w:ascii="Helvetica" w:hAnsi="Helvetica"/>
                <w:sz w:val="16"/>
                <w:szCs w:val="16"/>
              </w:rPr>
              <w:t xml:space="preserve"> </w:t>
            </w:r>
            <w:r w:rsidR="002768CB" w:rsidRPr="007D2093">
              <w:rPr>
                <w:rFonts w:ascii="Helvetica" w:hAnsi="Helvetica" w:cs="Helvetica"/>
                <w:sz w:val="16"/>
                <w:szCs w:val="16"/>
              </w:rPr>
              <w:t>[</w:t>
            </w:r>
            <w:r w:rsidR="002768CB"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sot kirjaimet"/>
                  </w:textInput>
                </w:ffData>
              </w:fldChar>
            </w:r>
            <w:r w:rsidR="002768CB"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instrText xml:space="preserve"> FORMTEXT </w:instrText>
            </w:r>
            <w:r w:rsidR="002768CB"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</w:r>
            <w:r w:rsidR="002768CB"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separate"/>
            </w:r>
            <w:r w:rsidR="002768CB"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="002768CB"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="002768CB"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end"/>
            </w:r>
            <w:r w:rsidR="002768CB" w:rsidRPr="007D2093">
              <w:rPr>
                <w:rFonts w:ascii="Helvetica" w:hAnsi="Helvetica" w:cs="Helvetica"/>
                <w:sz w:val="16"/>
                <w:szCs w:val="16"/>
              </w:rPr>
              <w:t>]</w:t>
            </w:r>
            <w:r w:rsidRPr="002768CB">
              <w:rPr>
                <w:rFonts w:ascii="Helvetica" w:hAnsi="Helvetica"/>
                <w:sz w:val="16"/>
                <w:szCs w:val="16"/>
              </w:rPr>
              <w:t xml:space="preserve"> Perhekeskustoimintamalli</w:t>
            </w:r>
          </w:p>
          <w:p w:rsidR="008E5984" w:rsidRPr="002768CB" w:rsidRDefault="008E5984" w:rsidP="008E5984">
            <w:pPr>
              <w:rPr>
                <w:rFonts w:ascii="Helvetica" w:hAnsi="Helvetica"/>
                <w:sz w:val="16"/>
                <w:szCs w:val="16"/>
              </w:rPr>
            </w:pPr>
            <w:r w:rsidRPr="002768CB">
              <w:rPr>
                <w:rFonts w:ascii="Helvetica" w:hAnsi="Helvetica"/>
                <w:sz w:val="16"/>
                <w:szCs w:val="16"/>
              </w:rPr>
              <w:t>                            </w:t>
            </w:r>
            <w:r w:rsidR="002768CB">
              <w:rPr>
                <w:rFonts w:ascii="Helvetica" w:hAnsi="Helvetica"/>
                <w:sz w:val="16"/>
                <w:szCs w:val="16"/>
              </w:rPr>
              <w:t xml:space="preserve"> </w:t>
            </w:r>
            <w:r w:rsidR="002768CB" w:rsidRPr="007D2093">
              <w:rPr>
                <w:rFonts w:ascii="Helvetica" w:hAnsi="Helvetica" w:cs="Helvetica"/>
                <w:sz w:val="16"/>
                <w:szCs w:val="16"/>
              </w:rPr>
              <w:t>[</w:t>
            </w:r>
            <w:r w:rsidR="002768CB"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sot kirjaimet"/>
                  </w:textInput>
                </w:ffData>
              </w:fldChar>
            </w:r>
            <w:r w:rsidR="002768CB"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instrText xml:space="preserve"> FORMTEXT </w:instrText>
            </w:r>
            <w:r w:rsidR="002768CB"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</w:r>
            <w:r w:rsidR="002768CB"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separate"/>
            </w:r>
            <w:r w:rsidR="002768CB"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="002768CB"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="002768CB"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end"/>
            </w:r>
            <w:r w:rsidR="002768CB" w:rsidRPr="007D2093">
              <w:rPr>
                <w:rFonts w:ascii="Helvetica" w:hAnsi="Helvetica" w:cs="Helvetica"/>
                <w:sz w:val="16"/>
                <w:szCs w:val="16"/>
              </w:rPr>
              <w:t>]</w:t>
            </w:r>
            <w:r w:rsidRPr="002768CB">
              <w:rPr>
                <w:rFonts w:ascii="Helvetica" w:hAnsi="Helvetica"/>
                <w:sz w:val="16"/>
                <w:szCs w:val="16"/>
              </w:rPr>
              <w:t xml:space="preserve"> Varhaiskasvatus ja koulu lapsen hyvinvoinnin tukena</w:t>
            </w:r>
          </w:p>
          <w:p w:rsidR="002768CB" w:rsidRDefault="008E5984" w:rsidP="002768CB">
            <w:pPr>
              <w:rPr>
                <w:rFonts w:ascii="Helvetica" w:hAnsi="Helvetica"/>
                <w:sz w:val="16"/>
                <w:szCs w:val="16"/>
              </w:rPr>
            </w:pPr>
            <w:r w:rsidRPr="002768CB">
              <w:rPr>
                <w:rFonts w:ascii="Helvetica" w:hAnsi="Helvetica"/>
                <w:sz w:val="16"/>
                <w:szCs w:val="16"/>
              </w:rPr>
              <w:t xml:space="preserve">                             </w:t>
            </w:r>
            <w:r w:rsidR="002768CB" w:rsidRPr="007D2093">
              <w:rPr>
                <w:rFonts w:ascii="Helvetica" w:hAnsi="Helvetica" w:cs="Helvetica"/>
                <w:sz w:val="16"/>
                <w:szCs w:val="16"/>
              </w:rPr>
              <w:t>[</w:t>
            </w:r>
            <w:r w:rsidR="002768CB"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sot kirjaimet"/>
                  </w:textInput>
                </w:ffData>
              </w:fldChar>
            </w:r>
            <w:r w:rsidR="002768CB"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instrText xml:space="preserve"> FORMTEXT </w:instrText>
            </w:r>
            <w:r w:rsidR="002768CB"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</w:r>
            <w:r w:rsidR="002768CB"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separate"/>
            </w:r>
            <w:r w:rsidR="002768CB"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="002768CB"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="002768CB"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end"/>
            </w:r>
            <w:r w:rsidR="002768CB" w:rsidRPr="007D2093">
              <w:rPr>
                <w:rFonts w:ascii="Helvetica" w:hAnsi="Helvetica" w:cs="Helvetica"/>
                <w:sz w:val="16"/>
                <w:szCs w:val="16"/>
              </w:rPr>
              <w:t>]</w:t>
            </w:r>
            <w:r w:rsidRPr="002768CB">
              <w:rPr>
                <w:rFonts w:ascii="Helvetica" w:hAnsi="Helvetica"/>
                <w:sz w:val="16"/>
                <w:szCs w:val="16"/>
              </w:rPr>
              <w:t xml:space="preserve"> Erityis- ja vaativimman tason palveluiden kehittäminen</w:t>
            </w:r>
          </w:p>
          <w:p w:rsidR="002768CB" w:rsidRDefault="002768CB" w:rsidP="002768CB">
            <w:pPr>
              <w:rPr>
                <w:rFonts w:ascii="Helvetica" w:hAnsi="Helvetica"/>
                <w:sz w:val="16"/>
                <w:szCs w:val="16"/>
              </w:rPr>
            </w:pPr>
          </w:p>
          <w:p w:rsidR="002768CB" w:rsidRDefault="002768CB" w:rsidP="002768CB">
            <w:pPr>
              <w:rPr>
                <w:rFonts w:ascii="Helvetica" w:hAnsi="Helvetica" w:cs="Helvetica"/>
                <w:sz w:val="16"/>
                <w:szCs w:val="16"/>
              </w:rPr>
            </w:pPr>
            <w:r w:rsidRPr="002768CB">
              <w:rPr>
                <w:rFonts w:ascii="Helvetica" w:hAnsi="Helvetica" w:cs="Helvetica"/>
                <w:sz w:val="16"/>
                <w:szCs w:val="16"/>
              </w:rPr>
              <w:t>[</w:t>
            </w:r>
            <w:r w:rsidRPr="002768CB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sot kirjaimet"/>
                  </w:textInput>
                </w:ffData>
              </w:fldChar>
            </w:r>
            <w:r w:rsidRPr="002768CB">
              <w:rPr>
                <w:rFonts w:ascii="Helvetica" w:hAnsi="Helvetica" w:cs="Helvetica"/>
                <w:b/>
                <w:bCs/>
                <w:sz w:val="16"/>
                <w:szCs w:val="16"/>
              </w:rPr>
              <w:instrText xml:space="preserve"> FORMTEXT </w:instrText>
            </w:r>
            <w:r w:rsidRPr="002768CB">
              <w:rPr>
                <w:rFonts w:ascii="Helvetica" w:hAnsi="Helvetica" w:cs="Helvetica"/>
                <w:b/>
                <w:bCs/>
                <w:sz w:val="16"/>
                <w:szCs w:val="16"/>
              </w:rPr>
            </w:r>
            <w:r w:rsidRPr="002768CB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separate"/>
            </w:r>
            <w:r w:rsidRPr="002768CB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2768CB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2768CB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end"/>
            </w:r>
            <w:r w:rsidRPr="002768CB">
              <w:rPr>
                <w:rFonts w:ascii="Helvetica" w:hAnsi="Helvetica" w:cs="Helvetica"/>
                <w:sz w:val="16"/>
                <w:szCs w:val="16"/>
              </w:rPr>
              <w:t>] Ikäihmisten palvelujen toimintamallit</w:t>
            </w:r>
          </w:p>
          <w:p w:rsidR="002768CB" w:rsidRDefault="002768CB" w:rsidP="002768CB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 xml:space="preserve"> </w:t>
            </w:r>
            <w:r w:rsidRPr="002768CB">
              <w:rPr>
                <w:rFonts w:ascii="Helvetica" w:hAnsi="Helvetica"/>
                <w:sz w:val="16"/>
                <w:szCs w:val="16"/>
              </w:rPr>
              <w:t>                           </w:t>
            </w:r>
            <w:r>
              <w:rPr>
                <w:rFonts w:ascii="Helvetica" w:hAnsi="Helvetica"/>
                <w:sz w:val="16"/>
                <w:szCs w:val="16"/>
              </w:rPr>
              <w:t xml:space="preserve"> 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t>[</w: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sot kirjaimet"/>
                  </w:textInput>
                </w:ffData>
              </w:fldChar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end"/>
            </w:r>
            <w:r w:rsidRPr="007D2093">
              <w:rPr>
                <w:rFonts w:ascii="Helvetica" w:hAnsi="Helvetica" w:cs="Helvetica"/>
                <w:sz w:val="16"/>
                <w:szCs w:val="16"/>
              </w:rPr>
              <w:t>]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Pr="002768CB">
              <w:rPr>
                <w:rFonts w:ascii="Helvetica" w:hAnsi="Helvetica" w:cs="Helvetica"/>
                <w:sz w:val="16"/>
                <w:szCs w:val="16"/>
              </w:rPr>
              <w:t>Keskitetty alueellinen asiakas-/palveluohjaus</w:t>
            </w:r>
          </w:p>
          <w:p w:rsidR="002768CB" w:rsidRPr="002768CB" w:rsidRDefault="002768CB" w:rsidP="002768CB">
            <w:pPr>
              <w:rPr>
                <w:rFonts w:ascii="Helvetica" w:hAnsi="Helvetica"/>
                <w:sz w:val="16"/>
                <w:szCs w:val="16"/>
              </w:rPr>
            </w:pPr>
            <w:r w:rsidRPr="002768CB">
              <w:rPr>
                <w:rFonts w:ascii="Helvetica" w:hAnsi="Helvetica"/>
                <w:sz w:val="16"/>
                <w:szCs w:val="16"/>
              </w:rPr>
              <w:t>                            </w:t>
            </w:r>
            <w:r>
              <w:rPr>
                <w:rFonts w:ascii="Helvetica" w:hAnsi="Helvetica"/>
                <w:sz w:val="16"/>
                <w:szCs w:val="16"/>
              </w:rPr>
              <w:t xml:space="preserve"> 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t>[</w: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sot kirjaimet"/>
                  </w:textInput>
                </w:ffData>
              </w:fldChar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end"/>
            </w:r>
            <w:r w:rsidRPr="007D2093">
              <w:rPr>
                <w:rFonts w:ascii="Helvetica" w:hAnsi="Helvetica" w:cs="Helvetica"/>
                <w:sz w:val="16"/>
                <w:szCs w:val="16"/>
              </w:rPr>
              <w:t>]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Pr="002768CB">
              <w:rPr>
                <w:rFonts w:ascii="Helvetica" w:hAnsi="Helvetica" w:cs="Helvetica"/>
                <w:sz w:val="16"/>
                <w:szCs w:val="16"/>
              </w:rPr>
              <w:t>Toimiva kotihoito</w:t>
            </w:r>
          </w:p>
          <w:p w:rsidR="002768CB" w:rsidRDefault="002768CB" w:rsidP="002768CB">
            <w:pPr>
              <w:rPr>
                <w:rFonts w:ascii="Helvetica" w:hAnsi="Helvetica" w:cs="Helvetica"/>
                <w:sz w:val="16"/>
                <w:szCs w:val="16"/>
              </w:rPr>
            </w:pPr>
            <w:r w:rsidRPr="002768CB">
              <w:rPr>
                <w:rFonts w:ascii="Helvetica" w:hAnsi="Helvetica"/>
                <w:sz w:val="16"/>
                <w:szCs w:val="16"/>
              </w:rPr>
              <w:t xml:space="preserve">                             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t>[</w: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sot kirjaimet"/>
                  </w:textInput>
                </w:ffData>
              </w:fldChar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end"/>
            </w:r>
            <w:r w:rsidRPr="007D2093">
              <w:rPr>
                <w:rFonts w:ascii="Helvetica" w:hAnsi="Helvetica" w:cs="Helvetica"/>
                <w:sz w:val="16"/>
                <w:szCs w:val="16"/>
              </w:rPr>
              <w:t>]</w:t>
            </w:r>
            <w:r>
              <w:rPr>
                <w:rFonts w:ascii="Helvetica" w:hAnsi="Helvetica"/>
                <w:sz w:val="16"/>
                <w:szCs w:val="16"/>
              </w:rPr>
              <w:t xml:space="preserve"> </w:t>
            </w:r>
            <w:r w:rsidRPr="002768CB">
              <w:rPr>
                <w:rFonts w:ascii="Helvetica" w:hAnsi="Helvetica" w:cs="Helvetica"/>
                <w:sz w:val="16"/>
                <w:szCs w:val="16"/>
              </w:rPr>
              <w:t>Asumisen ja palvelun yhdistävät kokeilut</w:t>
            </w:r>
          </w:p>
          <w:p w:rsidR="002768CB" w:rsidRDefault="002768CB" w:rsidP="002768CB">
            <w:pPr>
              <w:rPr>
                <w:rFonts w:ascii="Helvetica" w:hAnsi="Helvetica" w:cs="Helvetica"/>
                <w:sz w:val="16"/>
                <w:szCs w:val="16"/>
              </w:rPr>
            </w:pPr>
          </w:p>
          <w:p w:rsidR="002768CB" w:rsidRDefault="002768CB" w:rsidP="002768CB">
            <w:pPr>
              <w:rPr>
                <w:rFonts w:ascii="Helvetica" w:hAnsi="Helvetica" w:cs="Helvetica"/>
                <w:sz w:val="16"/>
                <w:szCs w:val="16"/>
              </w:rPr>
            </w:pPr>
            <w:r w:rsidRPr="002768CB">
              <w:rPr>
                <w:rFonts w:ascii="Helvetica" w:hAnsi="Helvetica" w:cs="Helvetica"/>
                <w:sz w:val="16"/>
                <w:szCs w:val="16"/>
              </w:rPr>
              <w:t>[</w:t>
            </w:r>
            <w:r w:rsidRPr="002768CB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sot kirjaimet"/>
                  </w:textInput>
                </w:ffData>
              </w:fldChar>
            </w:r>
            <w:r w:rsidRPr="002768CB">
              <w:rPr>
                <w:rFonts w:ascii="Helvetica" w:hAnsi="Helvetica" w:cs="Helvetica"/>
                <w:b/>
                <w:bCs/>
                <w:sz w:val="16"/>
                <w:szCs w:val="16"/>
              </w:rPr>
              <w:instrText xml:space="preserve"> FORMTEXT </w:instrText>
            </w:r>
            <w:r w:rsidRPr="002768CB">
              <w:rPr>
                <w:rFonts w:ascii="Helvetica" w:hAnsi="Helvetica" w:cs="Helvetica"/>
                <w:b/>
                <w:bCs/>
                <w:sz w:val="16"/>
                <w:szCs w:val="16"/>
              </w:rPr>
            </w:r>
            <w:r w:rsidRPr="002768CB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separate"/>
            </w:r>
            <w:r w:rsidRPr="002768CB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2768CB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2768CB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end"/>
            </w:r>
            <w:r w:rsidRPr="002768CB">
              <w:rPr>
                <w:rFonts w:ascii="Helvetica" w:hAnsi="Helvetica" w:cs="Helvetica"/>
                <w:sz w:val="16"/>
                <w:szCs w:val="16"/>
              </w:rPr>
              <w:t>]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Pr="002768CB">
              <w:rPr>
                <w:rFonts w:ascii="Helvetica" w:hAnsi="Helvetica" w:cs="Helvetica"/>
                <w:sz w:val="16"/>
                <w:szCs w:val="16"/>
              </w:rPr>
              <w:t>Kaikenikäisten omaishoi</w:t>
            </w:r>
            <w:r>
              <w:rPr>
                <w:rFonts w:ascii="Helvetica" w:hAnsi="Helvetica" w:cs="Helvetica"/>
                <w:sz w:val="16"/>
                <w:szCs w:val="16"/>
              </w:rPr>
              <w:t>don vahvistamisen toimintamalli</w:t>
            </w:r>
          </w:p>
          <w:p w:rsidR="00AD61D3" w:rsidRDefault="002768CB" w:rsidP="00AD61D3">
            <w:pPr>
              <w:ind w:left="1304"/>
              <w:rPr>
                <w:rFonts w:ascii="Helvetica" w:hAnsi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>[</w: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sot kirjaimet"/>
                  </w:textInput>
                </w:ffData>
              </w:fldChar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end"/>
            </w:r>
            <w:r w:rsidRPr="007D2093">
              <w:rPr>
                <w:rFonts w:ascii="Helvetica" w:hAnsi="Helvetica" w:cs="Helvetica"/>
                <w:sz w:val="16"/>
                <w:szCs w:val="16"/>
              </w:rPr>
              <w:t>]</w:t>
            </w:r>
            <w:r w:rsidRPr="002768CB">
              <w:rPr>
                <w:rFonts w:ascii="Helvetica" w:hAnsi="Helvetica"/>
                <w:sz w:val="16"/>
                <w:szCs w:val="16"/>
              </w:rPr>
              <w:t xml:space="preserve"> </w:t>
            </w:r>
            <w:r>
              <w:rPr>
                <w:rFonts w:ascii="Helvetica" w:hAnsi="Helvetica"/>
                <w:sz w:val="16"/>
                <w:szCs w:val="16"/>
              </w:rPr>
              <w:t>Omais- ja perhehoidon keskukset kokeilujen tukena</w:t>
            </w:r>
          </w:p>
          <w:p w:rsidR="00AD61D3" w:rsidRDefault="002768CB" w:rsidP="00AD61D3">
            <w:pPr>
              <w:ind w:left="1304"/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>[</w: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sot kirjaimet"/>
                  </w:textInput>
                </w:ffData>
              </w:fldChar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end"/>
            </w:r>
            <w:r w:rsidRPr="007D2093">
              <w:rPr>
                <w:rFonts w:ascii="Helvetica" w:hAnsi="Helvetica" w:cs="Helvetica"/>
                <w:sz w:val="16"/>
                <w:szCs w:val="16"/>
              </w:rPr>
              <w:t>]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Pr="002768CB">
              <w:rPr>
                <w:rFonts w:ascii="Helvetica" w:hAnsi="Helvetica" w:cs="Helvetica"/>
                <w:sz w:val="16"/>
                <w:szCs w:val="16"/>
              </w:rPr>
              <w:t>Kokeilu vammaisten lasten omaishoidosta</w:t>
            </w:r>
          </w:p>
          <w:p w:rsidR="002768CB" w:rsidRDefault="002768CB" w:rsidP="00AD61D3">
            <w:pPr>
              <w:ind w:left="1304"/>
              <w:rPr>
                <w:rFonts w:ascii="Helvetica" w:hAnsi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>[</w: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sot kirjaimet"/>
                  </w:textInput>
                </w:ffData>
              </w:fldChar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end"/>
            </w:r>
            <w:r w:rsidRPr="007D2093">
              <w:rPr>
                <w:rFonts w:ascii="Helvetica" w:hAnsi="Helvetica" w:cs="Helvetica"/>
                <w:sz w:val="16"/>
                <w:szCs w:val="16"/>
              </w:rPr>
              <w:t>]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Pr="002768CB">
              <w:rPr>
                <w:rFonts w:ascii="Helvetica" w:hAnsi="Helvetica" w:cs="Helvetica"/>
                <w:sz w:val="16"/>
                <w:szCs w:val="16"/>
              </w:rPr>
              <w:t>Kokeilu mielenterveys- ja päihdekuntoutujien omaisten ja omaishoidon tukemisesta</w:t>
            </w:r>
          </w:p>
          <w:p w:rsidR="002768CB" w:rsidRDefault="002768CB" w:rsidP="002768CB">
            <w:pPr>
              <w:ind w:left="1304"/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>[</w: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sot kirjaimet"/>
                  </w:textInput>
                </w:ffData>
              </w:fldChar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end"/>
            </w:r>
            <w:r w:rsidRPr="007D2093">
              <w:rPr>
                <w:rFonts w:ascii="Helvetica" w:hAnsi="Helvetica" w:cs="Helvetica"/>
                <w:sz w:val="16"/>
                <w:szCs w:val="16"/>
              </w:rPr>
              <w:t>]</w:t>
            </w:r>
            <w:r w:rsidRPr="002768CB">
              <w:rPr>
                <w:rFonts w:ascii="Helvetica" w:hAnsi="Helvetica" w:cs="Helvetica"/>
                <w:sz w:val="16"/>
                <w:szCs w:val="16"/>
              </w:rPr>
              <w:t> Kokeilu muistisairaan iäkkään omaishoidosta</w:t>
            </w:r>
          </w:p>
          <w:p w:rsidR="00D63F15" w:rsidRPr="009B5BE7" w:rsidRDefault="00D63F15">
            <w:pPr>
              <w:rPr>
                <w:rFonts w:ascii="Helvetica" w:hAnsi="Helvetica" w:cs="Helvetica"/>
                <w:color w:val="FF0000"/>
                <w:sz w:val="16"/>
                <w:szCs w:val="16"/>
              </w:rPr>
            </w:pPr>
          </w:p>
          <w:p w:rsidR="000F7F03" w:rsidRDefault="0035178A">
            <w:pPr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>[</w: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sot kirjaimet"/>
                  </w:textInput>
                </w:ffData>
              </w:fldChar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end"/>
            </w:r>
            <w:r w:rsidRPr="007D2093">
              <w:rPr>
                <w:rFonts w:ascii="Helvetica" w:hAnsi="Helvetica" w:cs="Helvetica"/>
                <w:sz w:val="16"/>
                <w:szCs w:val="16"/>
              </w:rPr>
              <w:t xml:space="preserve">] </w:t>
            </w:r>
            <w:r w:rsidR="00DD51F8">
              <w:rPr>
                <w:rFonts w:ascii="Helvetica" w:hAnsi="Helvetica" w:cs="Helvetica"/>
                <w:sz w:val="16"/>
                <w:szCs w:val="16"/>
              </w:rPr>
              <w:t>Osatyökykyisille tie työelämään</w:t>
            </w:r>
          </w:p>
          <w:p w:rsidR="002C0DD5" w:rsidRPr="00B8142A" w:rsidRDefault="002C0DD5" w:rsidP="002C0DD5">
            <w:pPr>
              <w:ind w:left="1304"/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>[</w: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sot kirjaimet"/>
                  </w:textInput>
                </w:ffData>
              </w:fldChar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end"/>
            </w:r>
            <w:r w:rsidRPr="007D2093">
              <w:rPr>
                <w:rFonts w:ascii="Helvetica" w:hAnsi="Helvetica" w:cs="Helvetica"/>
                <w:sz w:val="16"/>
                <w:szCs w:val="16"/>
              </w:rPr>
              <w:t>]</w:t>
            </w:r>
            <w:r w:rsidR="00FD7994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FD7994" w:rsidRPr="00B8142A">
              <w:rPr>
                <w:rFonts w:ascii="Helvetica" w:hAnsi="Helvetica"/>
                <w:sz w:val="16"/>
                <w:szCs w:val="16"/>
              </w:rPr>
              <w:t>Mallit työllistymiseen ja osallisuuteen</w:t>
            </w:r>
          </w:p>
          <w:p w:rsidR="002C0DD5" w:rsidRPr="00B8142A" w:rsidRDefault="002C0DD5" w:rsidP="002C0DD5">
            <w:pPr>
              <w:ind w:left="1304"/>
              <w:rPr>
                <w:rFonts w:ascii="Helvetica" w:hAnsi="Helvetica" w:cs="Helvetica"/>
                <w:sz w:val="16"/>
                <w:szCs w:val="16"/>
              </w:rPr>
            </w:pPr>
            <w:r w:rsidRPr="00B8142A">
              <w:rPr>
                <w:rFonts w:ascii="Helvetica" w:hAnsi="Helvetica" w:cs="Helvetica"/>
                <w:sz w:val="16"/>
                <w:szCs w:val="16"/>
              </w:rPr>
              <w:t>[</w:t>
            </w:r>
            <w:r w:rsidRPr="00B8142A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sot kirjaimet"/>
                  </w:textInput>
                </w:ffData>
              </w:fldChar>
            </w:r>
            <w:r w:rsidRPr="00B8142A">
              <w:rPr>
                <w:rFonts w:ascii="Helvetica" w:hAnsi="Helvetica" w:cs="Helvetica"/>
                <w:b/>
                <w:bCs/>
                <w:sz w:val="16"/>
                <w:szCs w:val="16"/>
              </w:rPr>
              <w:instrText xml:space="preserve"> FORMTEXT </w:instrText>
            </w:r>
            <w:r w:rsidRPr="00B8142A">
              <w:rPr>
                <w:rFonts w:ascii="Helvetica" w:hAnsi="Helvetica" w:cs="Helvetica"/>
                <w:b/>
                <w:bCs/>
                <w:sz w:val="16"/>
                <w:szCs w:val="16"/>
              </w:rPr>
            </w:r>
            <w:r w:rsidRPr="00B8142A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separate"/>
            </w:r>
            <w:r w:rsidRPr="00B8142A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B8142A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B8142A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end"/>
            </w:r>
            <w:r w:rsidRPr="00B8142A">
              <w:rPr>
                <w:rFonts w:ascii="Helvetica" w:hAnsi="Helvetica" w:cs="Helvetica"/>
                <w:sz w:val="16"/>
                <w:szCs w:val="16"/>
              </w:rPr>
              <w:t>]</w:t>
            </w:r>
            <w:r w:rsidR="00FD7994" w:rsidRPr="00B8142A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FD7994" w:rsidRPr="00B8142A">
              <w:rPr>
                <w:rFonts w:ascii="Helvetica" w:hAnsi="Helvetica"/>
                <w:sz w:val="16"/>
                <w:szCs w:val="16"/>
              </w:rPr>
              <w:t>Polut hoitoon ja kuntoutukseen</w:t>
            </w:r>
          </w:p>
          <w:p w:rsidR="002C0DD5" w:rsidRDefault="002C0DD5" w:rsidP="002C0DD5">
            <w:pPr>
              <w:ind w:left="1304"/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</w:p>
          <w:p w:rsidR="00FD7994" w:rsidRDefault="00FD7994" w:rsidP="002C0DD5">
            <w:pPr>
              <w:ind w:left="1304"/>
              <w:rPr>
                <w:rFonts w:ascii="Helvetica" w:hAnsi="Helvetica" w:cs="Helvetica"/>
                <w:sz w:val="16"/>
                <w:szCs w:val="16"/>
              </w:rPr>
            </w:pPr>
          </w:p>
          <w:p w:rsidR="0035178A" w:rsidRDefault="0035178A">
            <w:pPr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>[</w: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sot kirjaimet"/>
                  </w:textInput>
                </w:ffData>
              </w:fldChar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end"/>
            </w:r>
            <w:r w:rsidRPr="007D2093">
              <w:rPr>
                <w:rFonts w:ascii="Helvetica" w:hAnsi="Helvetica" w:cs="Helvetica"/>
                <w:sz w:val="16"/>
                <w:szCs w:val="16"/>
              </w:rPr>
              <w:t xml:space="preserve">] </w:t>
            </w:r>
            <w:r w:rsidR="00F32EE7">
              <w:rPr>
                <w:rFonts w:ascii="Helvetica" w:hAnsi="Helvetica" w:cs="Helvetica"/>
                <w:sz w:val="16"/>
                <w:szCs w:val="16"/>
              </w:rPr>
              <w:t>Nuorisotakuu</w:t>
            </w:r>
            <w:r w:rsidR="00E60ADE">
              <w:rPr>
                <w:rFonts w:ascii="Helvetica" w:hAnsi="Helvetica" w:cs="Helvetica"/>
                <w:sz w:val="16"/>
                <w:szCs w:val="16"/>
              </w:rPr>
              <w:t>ta yhteis</w:t>
            </w:r>
            <w:r w:rsidR="009B5BE7">
              <w:rPr>
                <w:rFonts w:ascii="Helvetica" w:hAnsi="Helvetica" w:cs="Helvetica"/>
                <w:sz w:val="16"/>
                <w:szCs w:val="16"/>
              </w:rPr>
              <w:t>ö</w:t>
            </w:r>
            <w:r w:rsidR="00E60ADE">
              <w:rPr>
                <w:rFonts w:ascii="Helvetica" w:hAnsi="Helvetica" w:cs="Helvetica"/>
                <w:sz w:val="16"/>
                <w:szCs w:val="16"/>
              </w:rPr>
              <w:t>takuun suuntaan</w:t>
            </w:r>
          </w:p>
          <w:p w:rsidR="002C0DD5" w:rsidRPr="007D2093" w:rsidRDefault="002C0DD5">
            <w:pPr>
              <w:rPr>
                <w:rFonts w:ascii="Helvetica" w:hAnsi="Helvetica" w:cs="Helvetica"/>
                <w:sz w:val="16"/>
                <w:szCs w:val="16"/>
              </w:rPr>
            </w:pPr>
          </w:p>
          <w:p w:rsidR="001F61C7" w:rsidRPr="007D2093" w:rsidRDefault="001F61C7">
            <w:pPr>
              <w:rPr>
                <w:rFonts w:ascii="Helvetica" w:hAnsi="Helvetica" w:cs="Helvetica"/>
                <w:sz w:val="16"/>
                <w:szCs w:val="16"/>
              </w:rPr>
            </w:pPr>
          </w:p>
        </w:tc>
      </w:tr>
      <w:tr w:rsidR="007D2093" w:rsidRPr="007D2093" w:rsidTr="001D64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195"/>
        </w:trPr>
        <w:tc>
          <w:tcPr>
            <w:tcW w:w="1675" w:type="dxa"/>
            <w:gridSpan w:val="2"/>
          </w:tcPr>
          <w:p w:rsidR="0035178A" w:rsidRPr="007D2093" w:rsidRDefault="0035178A" w:rsidP="00E21175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t>Hankkeen toimenpiteet tavoitteiden saavuttamiseksi</w:t>
            </w:r>
          </w:p>
        </w:tc>
        <w:tc>
          <w:tcPr>
            <w:tcW w:w="8957" w:type="dxa"/>
            <w:gridSpan w:val="4"/>
          </w:tcPr>
          <w:p w:rsidR="0035178A" w:rsidRPr="007D2093" w:rsidRDefault="0035178A" w:rsidP="001D649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proofErr w:type="gramStart"/>
            <w:r w:rsidRPr="007D2093">
              <w:rPr>
                <w:rFonts w:ascii="Helvetica" w:hAnsi="Helvetica" w:cs="Helvetica"/>
                <w:sz w:val="16"/>
                <w:szCs w:val="16"/>
              </w:rPr>
              <w:t xml:space="preserve">Keskeiset konkreettiset toimenpiteet </w:t>
            </w:r>
            <w:r w:rsidR="002C0DD5">
              <w:rPr>
                <w:rFonts w:ascii="Helvetica" w:hAnsi="Helvetica" w:cs="Helvetica"/>
                <w:sz w:val="16"/>
                <w:szCs w:val="16"/>
              </w:rPr>
              <w:t xml:space="preserve">hankkeen 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t>tavoitteiden saavuttamiseksi</w:t>
            </w:r>
            <w:r w:rsidR="00953D5F">
              <w:rPr>
                <w:rFonts w:ascii="Helvetica" w:hAnsi="Helvetica" w:cs="Helvetica"/>
                <w:sz w:val="16"/>
                <w:szCs w:val="16"/>
              </w:rPr>
              <w:t>.</w:t>
            </w:r>
            <w:proofErr w:type="gramEnd"/>
            <w:r w:rsidR="00953D5F">
              <w:rPr>
                <w:rFonts w:ascii="Helvetica" w:hAnsi="Helvetica" w:cs="Helvetica"/>
                <w:sz w:val="16"/>
                <w:szCs w:val="16"/>
              </w:rPr>
              <w:t xml:space="preserve"> Hankkeen toiminta kuvataan tarkemmin hankesuunnitelmassa. 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</w:p>
        </w:tc>
      </w:tr>
      <w:tr w:rsidR="00E60ADE" w:rsidRPr="007D2093" w:rsidTr="00DE23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903"/>
        </w:trPr>
        <w:tc>
          <w:tcPr>
            <w:tcW w:w="1701" w:type="dxa"/>
            <w:gridSpan w:val="3"/>
          </w:tcPr>
          <w:p w:rsidR="00E60ADE" w:rsidRPr="007D2093" w:rsidRDefault="00E60ADE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t>Liitteet</w:t>
            </w:r>
          </w:p>
        </w:tc>
        <w:tc>
          <w:tcPr>
            <w:tcW w:w="8931" w:type="dxa"/>
            <w:gridSpan w:val="3"/>
          </w:tcPr>
          <w:p w:rsidR="00E60ADE" w:rsidRDefault="00E60ADE" w:rsidP="00E60ADE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</w:p>
          <w:p w:rsidR="00953D5F" w:rsidRPr="006A44BE" w:rsidRDefault="00E60ADE" w:rsidP="00E60ADE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>[</w: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sot kirjaimet"/>
                  </w:textInput>
                </w:ffData>
              </w:fldChar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end"/>
            </w:r>
            <w:r w:rsidRPr="007D2093">
              <w:rPr>
                <w:rFonts w:ascii="Helvetica" w:hAnsi="Helvetica" w:cs="Helvetica"/>
                <w:sz w:val="16"/>
                <w:szCs w:val="16"/>
              </w:rPr>
              <w:t xml:space="preserve">] </w:t>
            </w:r>
            <w:r w:rsidR="006A44BE">
              <w:rPr>
                <w:rFonts w:ascii="Helvetica" w:hAnsi="Helvetica" w:cs="Helvetica"/>
                <w:sz w:val="16"/>
                <w:szCs w:val="16"/>
              </w:rPr>
              <w:t>H</w:t>
            </w:r>
            <w:r w:rsidRPr="006A44BE">
              <w:rPr>
                <w:rFonts w:ascii="Helvetica" w:hAnsi="Helvetica" w:cs="Helvetica"/>
                <w:sz w:val="16"/>
                <w:szCs w:val="16"/>
              </w:rPr>
              <w:t>ankesuunnitelma</w:t>
            </w:r>
            <w:r w:rsidR="00953D5F" w:rsidRPr="006A44BE">
              <w:rPr>
                <w:rFonts w:ascii="Helvetica" w:hAnsi="Helvetica" w:cs="Helvetica"/>
                <w:sz w:val="16"/>
                <w:szCs w:val="16"/>
              </w:rPr>
              <w:t>, jo</w:t>
            </w:r>
            <w:r w:rsidR="009D3B9E" w:rsidRPr="006A44BE">
              <w:rPr>
                <w:rFonts w:ascii="Helvetica" w:hAnsi="Helvetica" w:cs="Helvetica"/>
                <w:sz w:val="16"/>
                <w:szCs w:val="16"/>
              </w:rPr>
              <w:t>n</w:t>
            </w:r>
            <w:r w:rsidR="00953D5F" w:rsidRPr="006A44BE">
              <w:rPr>
                <w:rFonts w:ascii="Helvetica" w:hAnsi="Helvetica" w:cs="Helvetica"/>
                <w:sz w:val="16"/>
                <w:szCs w:val="16"/>
              </w:rPr>
              <w:t xml:space="preserve">ka tulee sisältää </w:t>
            </w:r>
            <w:r w:rsidR="006A44BE" w:rsidRPr="006A44BE">
              <w:rPr>
                <w:rFonts w:ascii="Helvetica" w:hAnsi="Helvetica" w:cs="Helvetica"/>
                <w:sz w:val="16"/>
                <w:szCs w:val="16"/>
              </w:rPr>
              <w:t>ainakin</w:t>
            </w:r>
            <w:r w:rsidR="00953D5F" w:rsidRPr="006A44BE">
              <w:rPr>
                <w:rFonts w:ascii="Helvetica" w:hAnsi="Helvetica" w:cs="Helvetica"/>
                <w:sz w:val="16"/>
                <w:szCs w:val="16"/>
              </w:rPr>
              <w:t xml:space="preserve"> seuraavat</w:t>
            </w:r>
            <w:r w:rsidR="00FD7994" w:rsidRPr="006A44BE">
              <w:rPr>
                <w:rFonts w:ascii="Helvetica" w:hAnsi="Helvetica" w:cs="Helvetica"/>
                <w:sz w:val="16"/>
                <w:szCs w:val="16"/>
              </w:rPr>
              <w:t xml:space="preserve"> kohdat</w:t>
            </w:r>
            <w:r w:rsidR="00953D5F" w:rsidRPr="006A44BE">
              <w:rPr>
                <w:rFonts w:ascii="Helvetica" w:hAnsi="Helvetica" w:cs="Helvetica"/>
                <w:sz w:val="16"/>
                <w:szCs w:val="16"/>
              </w:rPr>
              <w:t>:</w:t>
            </w:r>
          </w:p>
          <w:p w:rsidR="006A44BE" w:rsidRPr="006A44BE" w:rsidRDefault="006A44BE" w:rsidP="006A44BE">
            <w:pPr>
              <w:pStyle w:val="Luettelokappale"/>
              <w:numPr>
                <w:ilvl w:val="0"/>
                <w:numId w:val="14"/>
              </w:numPr>
              <w:spacing w:before="60"/>
              <w:rPr>
                <w:rFonts w:ascii="Helvetica" w:hAnsi="Helvetica" w:cs="Arial"/>
                <w:sz w:val="16"/>
                <w:szCs w:val="16"/>
              </w:rPr>
            </w:pPr>
            <w:r w:rsidRPr="006A44BE">
              <w:rPr>
                <w:rFonts w:ascii="Helvetica" w:hAnsi="Helvetica" w:cs="Arial"/>
                <w:sz w:val="16"/>
                <w:szCs w:val="16"/>
              </w:rPr>
              <w:t>tiedot hankkeen organisoinnista</w:t>
            </w:r>
          </w:p>
          <w:p w:rsidR="006A44BE" w:rsidRPr="006A44BE" w:rsidRDefault="006A44BE" w:rsidP="006A44BE">
            <w:pPr>
              <w:pStyle w:val="Luettelokappale"/>
              <w:numPr>
                <w:ilvl w:val="0"/>
                <w:numId w:val="14"/>
              </w:numPr>
              <w:spacing w:before="60"/>
              <w:rPr>
                <w:rFonts w:ascii="Helvetica" w:hAnsi="Helvetica" w:cs="Arial"/>
                <w:sz w:val="16"/>
                <w:szCs w:val="16"/>
              </w:rPr>
            </w:pPr>
            <w:r w:rsidRPr="006A44BE">
              <w:rPr>
                <w:rFonts w:ascii="Helvetica" w:hAnsi="Helvetica" w:cs="Arial"/>
                <w:sz w:val="16"/>
                <w:szCs w:val="16"/>
              </w:rPr>
              <w:t>hankkeet työvaiheet ja niiden aikataulutus</w:t>
            </w:r>
            <w:bookmarkStart w:id="4" w:name="_GoBack"/>
            <w:bookmarkEnd w:id="4"/>
          </w:p>
          <w:p w:rsidR="006A44BE" w:rsidRPr="006A44BE" w:rsidRDefault="006A44BE" w:rsidP="006A44BE">
            <w:pPr>
              <w:pStyle w:val="Luettelokappale"/>
              <w:numPr>
                <w:ilvl w:val="0"/>
                <w:numId w:val="14"/>
              </w:numPr>
              <w:spacing w:before="60"/>
              <w:rPr>
                <w:rFonts w:ascii="Helvetica" w:hAnsi="Helvetica" w:cs="Arial"/>
                <w:sz w:val="16"/>
                <w:szCs w:val="16"/>
              </w:rPr>
            </w:pPr>
            <w:r w:rsidRPr="006A44BE">
              <w:rPr>
                <w:rFonts w:ascii="Helvetica" w:hAnsi="Helvetica" w:cs="Arial"/>
                <w:sz w:val="16"/>
                <w:szCs w:val="16"/>
              </w:rPr>
              <w:t>hankkeen liittyminen muihin aikaisempiin tai käynnissä oleviin hankkeisiin</w:t>
            </w:r>
          </w:p>
          <w:p w:rsidR="006A44BE" w:rsidRPr="006A44BE" w:rsidRDefault="006A44BE" w:rsidP="006A44BE">
            <w:pPr>
              <w:pStyle w:val="Luettelokappale"/>
              <w:numPr>
                <w:ilvl w:val="0"/>
                <w:numId w:val="14"/>
              </w:numPr>
              <w:spacing w:before="60"/>
              <w:rPr>
                <w:rFonts w:ascii="Helvetica" w:hAnsi="Helvetica" w:cs="Arial"/>
                <w:sz w:val="16"/>
                <w:szCs w:val="16"/>
              </w:rPr>
            </w:pPr>
            <w:r w:rsidRPr="006A44BE">
              <w:rPr>
                <w:rFonts w:ascii="Helvetica" w:hAnsi="Helvetica" w:cs="Arial"/>
                <w:sz w:val="16"/>
                <w:szCs w:val="16"/>
              </w:rPr>
              <w:t>selvitys hankkeessa sovellettavien hyvien käytäntöjen aikaisemmista vaikuttavuusarvioinneista</w:t>
            </w:r>
          </w:p>
          <w:p w:rsidR="006A44BE" w:rsidRPr="006A44BE" w:rsidRDefault="006A44BE" w:rsidP="006A44BE">
            <w:pPr>
              <w:pStyle w:val="Luettelokappale"/>
              <w:numPr>
                <w:ilvl w:val="0"/>
                <w:numId w:val="14"/>
              </w:numPr>
              <w:spacing w:before="60"/>
              <w:rPr>
                <w:rFonts w:ascii="Helvetica" w:hAnsi="Helvetica" w:cs="Arial"/>
                <w:sz w:val="16"/>
                <w:szCs w:val="16"/>
              </w:rPr>
            </w:pPr>
            <w:r w:rsidRPr="006A44BE">
              <w:rPr>
                <w:rFonts w:ascii="Helvetica" w:hAnsi="Helvetica" w:cs="Arial"/>
                <w:sz w:val="16"/>
                <w:szCs w:val="16"/>
              </w:rPr>
              <w:t>suunnitelma hyvien käytäntöjen tai hankkeessa kehitettyjen toimintamallien juurruttamisesta, levittämisestä ja mahdollisesta jatkokehittämisestä</w:t>
            </w:r>
          </w:p>
          <w:p w:rsidR="006A44BE" w:rsidRPr="00D63F15" w:rsidRDefault="006A44BE" w:rsidP="006A44BE">
            <w:pPr>
              <w:pStyle w:val="Luettelokappale"/>
              <w:numPr>
                <w:ilvl w:val="0"/>
                <w:numId w:val="14"/>
              </w:numPr>
              <w:spacing w:before="60"/>
              <w:rPr>
                <w:rFonts w:ascii="Helvetica" w:hAnsi="Helvetica" w:cs="Arial"/>
                <w:sz w:val="16"/>
                <w:szCs w:val="16"/>
              </w:rPr>
            </w:pPr>
            <w:r w:rsidRPr="00D63F15">
              <w:rPr>
                <w:rFonts w:ascii="Helvetica" w:hAnsi="Helvetica" w:cs="Arial"/>
                <w:sz w:val="16"/>
                <w:szCs w:val="16"/>
              </w:rPr>
              <w:t>suunnitelma hankkeen arvioinnista</w:t>
            </w:r>
          </w:p>
          <w:p w:rsidR="00D63F15" w:rsidRPr="00D63F15" w:rsidRDefault="00D63F15" w:rsidP="00D63F15">
            <w:pPr>
              <w:pStyle w:val="Luettelokappale"/>
              <w:numPr>
                <w:ilvl w:val="0"/>
                <w:numId w:val="14"/>
              </w:numPr>
              <w:spacing w:before="60"/>
              <w:rPr>
                <w:rFonts w:ascii="Helvetica" w:hAnsi="Helvetica" w:cs="Arial"/>
                <w:sz w:val="16"/>
                <w:szCs w:val="16"/>
              </w:rPr>
            </w:pPr>
            <w:r w:rsidRPr="00D63F15">
              <w:rPr>
                <w:rFonts w:ascii="Helvetica" w:hAnsi="Helvetica" w:cs="Arial"/>
                <w:sz w:val="16"/>
                <w:szCs w:val="16"/>
              </w:rPr>
              <w:t>viestintä- ja vaikuttamissuunnitelma</w:t>
            </w:r>
          </w:p>
          <w:p w:rsidR="006A44BE" w:rsidRPr="006A44BE" w:rsidRDefault="006A44BE" w:rsidP="006A44BE">
            <w:pPr>
              <w:pStyle w:val="Luettelokappale"/>
              <w:numPr>
                <w:ilvl w:val="0"/>
                <w:numId w:val="14"/>
              </w:numPr>
              <w:spacing w:before="60"/>
              <w:rPr>
                <w:rFonts w:ascii="Helvetica" w:hAnsi="Helvetica" w:cs="Arial"/>
                <w:sz w:val="16"/>
                <w:szCs w:val="16"/>
              </w:rPr>
            </w:pPr>
            <w:r w:rsidRPr="006A44BE">
              <w:rPr>
                <w:rFonts w:ascii="Helvetica" w:hAnsi="Helvetica" w:cs="Arial"/>
                <w:sz w:val="16"/>
                <w:szCs w:val="16"/>
              </w:rPr>
              <w:t>arvio hankkeen yritysvaikutuksista, sekä</w:t>
            </w:r>
          </w:p>
          <w:p w:rsidR="006A44BE" w:rsidRPr="006A44BE" w:rsidRDefault="006A44BE" w:rsidP="006A44BE">
            <w:pPr>
              <w:pStyle w:val="Luettelokappale"/>
              <w:numPr>
                <w:ilvl w:val="0"/>
                <w:numId w:val="14"/>
              </w:numPr>
              <w:spacing w:before="60"/>
              <w:rPr>
                <w:rFonts w:ascii="Helvetica" w:hAnsi="Helvetica" w:cs="Arial"/>
                <w:sz w:val="16"/>
                <w:szCs w:val="16"/>
              </w:rPr>
            </w:pPr>
            <w:r w:rsidRPr="006A44BE">
              <w:rPr>
                <w:rFonts w:ascii="Helvetica" w:hAnsi="Helvetica" w:cs="Arial"/>
                <w:sz w:val="16"/>
                <w:szCs w:val="16"/>
              </w:rPr>
              <w:t>riskienhallintasuunnitelma.</w:t>
            </w:r>
          </w:p>
          <w:p w:rsidR="00E60ADE" w:rsidRDefault="00E60ADE" w:rsidP="00E60ADE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>[</w: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sot kirjaimet"/>
                  </w:textInput>
                </w:ffData>
              </w:fldChar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end"/>
            </w:r>
            <w:r w:rsidRPr="007D2093">
              <w:rPr>
                <w:rFonts w:ascii="Helvetica" w:hAnsi="Helvetica" w:cs="Helvetica"/>
                <w:sz w:val="16"/>
                <w:szCs w:val="16"/>
              </w:rPr>
              <w:t xml:space="preserve">] </w:t>
            </w:r>
            <w:r w:rsidR="006A44BE">
              <w:rPr>
                <w:rFonts w:ascii="Helvetica" w:hAnsi="Helvetica" w:cs="Helvetica"/>
                <w:sz w:val="16"/>
                <w:szCs w:val="16"/>
              </w:rPr>
              <w:t>O</w:t>
            </w:r>
            <w:r w:rsidR="00953D5F">
              <w:rPr>
                <w:rFonts w:ascii="Helvetica" w:hAnsi="Helvetica" w:cs="Helvetica"/>
                <w:sz w:val="16"/>
                <w:szCs w:val="16"/>
              </w:rPr>
              <w:t>sallistuja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lomake </w:t>
            </w:r>
          </w:p>
          <w:p w:rsidR="00E60ADE" w:rsidRDefault="00E60ADE" w:rsidP="00E60ADE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>[</w: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sot kirjaimet"/>
                  </w:textInput>
                </w:ffData>
              </w:fldChar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end"/>
            </w:r>
            <w:r w:rsidRPr="007D2093">
              <w:rPr>
                <w:rFonts w:ascii="Helvetica" w:hAnsi="Helvetica" w:cs="Helvetica"/>
                <w:sz w:val="16"/>
                <w:szCs w:val="16"/>
              </w:rPr>
              <w:t>]</w:t>
            </w:r>
            <w:r w:rsidR="00420697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6A44BE">
              <w:rPr>
                <w:rFonts w:ascii="Helvetica" w:hAnsi="Helvetica" w:cs="Helvetica"/>
                <w:sz w:val="16"/>
                <w:szCs w:val="16"/>
              </w:rPr>
              <w:t>H</w:t>
            </w:r>
            <w:r w:rsidR="00420697">
              <w:rPr>
                <w:rFonts w:ascii="Helvetica" w:hAnsi="Helvetica" w:cs="Helvetica"/>
                <w:sz w:val="16"/>
                <w:szCs w:val="16"/>
              </w:rPr>
              <w:t>ankkeen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420697">
              <w:rPr>
                <w:rFonts w:ascii="Helvetica" w:hAnsi="Helvetica" w:cs="Helvetica"/>
                <w:sz w:val="16"/>
                <w:szCs w:val="16"/>
              </w:rPr>
              <w:t>yhteinen ku</w:t>
            </w:r>
            <w:r w:rsidR="009D3B9E">
              <w:rPr>
                <w:rFonts w:ascii="Helvetica" w:hAnsi="Helvetica" w:cs="Helvetica"/>
                <w:sz w:val="16"/>
                <w:szCs w:val="16"/>
              </w:rPr>
              <w:t>stannusarvio</w:t>
            </w:r>
            <w:r w:rsidR="006A44BE">
              <w:rPr>
                <w:rFonts w:ascii="Helvetica" w:hAnsi="Helvetica" w:cs="Helvetica"/>
                <w:sz w:val="16"/>
                <w:szCs w:val="16"/>
              </w:rPr>
              <w:t xml:space="preserve"> (pakollinen) sekä hankkeen toteuttajakohtainen kustannusarvio, jos se on hankkeen suunnittelun vaihe huomioon ottaen mahdollista. </w:t>
            </w:r>
            <w:r w:rsidR="005050BD">
              <w:rPr>
                <w:rFonts w:ascii="Helvetica" w:hAnsi="Helvetica" w:cs="Helvetica"/>
                <w:sz w:val="16"/>
                <w:szCs w:val="16"/>
              </w:rPr>
              <w:t xml:space="preserve">Toteuttajakohtainen arvio on toimitettava ennen kuin </w:t>
            </w:r>
            <w:r w:rsidR="008F4608">
              <w:rPr>
                <w:rFonts w:ascii="Helvetica" w:hAnsi="Helvetica" w:cs="Helvetica"/>
                <w:sz w:val="16"/>
                <w:szCs w:val="16"/>
              </w:rPr>
              <w:t>valtionavustus</w:t>
            </w:r>
            <w:r w:rsidR="005050BD">
              <w:rPr>
                <w:rFonts w:ascii="Helvetica" w:hAnsi="Helvetica" w:cs="Helvetica"/>
                <w:sz w:val="16"/>
                <w:szCs w:val="16"/>
              </w:rPr>
              <w:t>päätös voidaan tehdä.</w:t>
            </w:r>
            <w:r w:rsidR="006A44BE">
              <w:rPr>
                <w:rFonts w:ascii="Helvetica" w:hAnsi="Helvetica" w:cs="Helvetica"/>
                <w:sz w:val="16"/>
                <w:szCs w:val="16"/>
              </w:rPr>
              <w:t xml:space="preserve"> Jos hankkeessa on alaosioita, voi hakemukseen liittää myös osiokohtaiset kustannusarviot. Kaikki kustannusarviot laaditaan ”Hankkeen menot ja rahoitus” -lomakkeelle.</w:t>
            </w:r>
          </w:p>
          <w:p w:rsidR="00E60ADE" w:rsidRPr="00EE66A5" w:rsidRDefault="00E60ADE" w:rsidP="00E60ADE">
            <w:pPr>
              <w:spacing w:before="60"/>
              <w:ind w:left="70"/>
              <w:rPr>
                <w:rFonts w:ascii="Helvetica" w:hAnsi="Helvetica" w:cs="Helvetica"/>
                <w:color w:val="FF0000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>[</w: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sot kirjaimet"/>
                  </w:textInput>
                </w:ffData>
              </w:fldChar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end"/>
            </w:r>
            <w:r w:rsidR="006A44BE">
              <w:rPr>
                <w:rFonts w:ascii="Helvetica" w:hAnsi="Helvetica" w:cs="Helvetica"/>
                <w:sz w:val="16"/>
                <w:szCs w:val="16"/>
              </w:rPr>
              <w:t>]T</w:t>
            </w:r>
            <w:r>
              <w:rPr>
                <w:rFonts w:ascii="Helvetica" w:hAnsi="Helvetica" w:cs="Helvetica"/>
                <w:sz w:val="16"/>
                <w:szCs w:val="16"/>
              </w:rPr>
              <w:t>ilinpäätöstiedot (muilta kuin kunnilta tai kuntayhtymiltä)</w:t>
            </w:r>
            <w:r w:rsidR="00EE66A5" w:rsidRPr="005050BD">
              <w:rPr>
                <w:rFonts w:ascii="Helvetica" w:hAnsi="Helvetica" w:cs="Helvetica"/>
                <w:sz w:val="16"/>
                <w:szCs w:val="16"/>
              </w:rPr>
              <w:t xml:space="preserve"> kahdelta viimeksi päättyneeltä tilikaudelta</w:t>
            </w:r>
            <w:r w:rsidR="005050BD">
              <w:rPr>
                <w:rFonts w:ascii="Helvetica" w:hAnsi="Helvetica" w:cs="Helvetica"/>
                <w:sz w:val="16"/>
                <w:szCs w:val="16"/>
              </w:rPr>
              <w:t>.</w:t>
            </w:r>
          </w:p>
          <w:p w:rsidR="00E60ADE" w:rsidRPr="007D2093" w:rsidRDefault="00E60ADE" w:rsidP="00E60ADE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>[</w: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sot kirjaimet"/>
                  </w:textInput>
                </w:ffData>
              </w:fldChar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end"/>
            </w:r>
            <w:r w:rsidRPr="007D2093">
              <w:rPr>
                <w:rFonts w:ascii="Helvetica" w:hAnsi="Helvetica" w:cs="Helvetica"/>
                <w:sz w:val="16"/>
                <w:szCs w:val="16"/>
              </w:rPr>
              <w:t xml:space="preserve">] </w:t>
            </w:r>
            <w:r w:rsidR="006A44BE">
              <w:rPr>
                <w:rFonts w:ascii="Helvetica" w:hAnsi="Helvetica" w:cs="Helvetica"/>
                <w:sz w:val="16"/>
                <w:szCs w:val="16"/>
              </w:rPr>
              <w:t>V</w:t>
            </w:r>
            <w:r w:rsidR="00420697">
              <w:rPr>
                <w:rFonts w:ascii="Helvetica" w:hAnsi="Helvetica" w:cs="Helvetica"/>
                <w:sz w:val="16"/>
                <w:szCs w:val="16"/>
              </w:rPr>
              <w:t>akuutus siitä, että hankkeen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420697">
              <w:rPr>
                <w:rFonts w:ascii="Helvetica" w:hAnsi="Helvetica" w:cs="Helvetica"/>
                <w:sz w:val="16"/>
                <w:szCs w:val="16"/>
              </w:rPr>
              <w:t>toteuttaj</w:t>
            </w:r>
            <w:r w:rsidR="004C2D7F">
              <w:rPr>
                <w:rFonts w:ascii="Helvetica" w:hAnsi="Helvetica" w:cs="Helvetica"/>
                <w:sz w:val="16"/>
                <w:szCs w:val="16"/>
              </w:rPr>
              <w:t>a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(muu kuin kunta tai kuntayhtymä) ei ole yleisen ryhmäpoikkeusasetuksen 2 artiklan 18 kohdan mukaisissa taloudellisissa vaikeuksissa</w:t>
            </w:r>
            <w:r w:rsidR="004C2D7F">
              <w:rPr>
                <w:rFonts w:ascii="Helvetica" w:hAnsi="Helvetica" w:cs="Helvetica"/>
                <w:sz w:val="16"/>
                <w:szCs w:val="16"/>
              </w:rPr>
              <w:t xml:space="preserve">, eikä sille ole </w:t>
            </w:r>
            <w:r w:rsidR="004C2D7F" w:rsidRPr="008F4608">
              <w:rPr>
                <w:rFonts w:ascii="Helvetica" w:eastAsia="Arial" w:hAnsi="Helvetica" w:cs="Arial"/>
                <w:sz w:val="16"/>
                <w:szCs w:val="16"/>
              </w:rPr>
              <w:t>annettu sellaiseen komission aikaisempaan päätökseen perustuv</w:t>
            </w:r>
            <w:r w:rsidR="004C2D7F">
              <w:rPr>
                <w:rFonts w:ascii="Helvetica" w:eastAsia="Arial" w:hAnsi="Helvetica" w:cs="Arial"/>
                <w:sz w:val="16"/>
                <w:szCs w:val="16"/>
              </w:rPr>
              <w:t>a</w:t>
            </w:r>
            <w:r w:rsidR="004C2D7F" w:rsidRPr="008F4608">
              <w:rPr>
                <w:rFonts w:ascii="Helvetica" w:eastAsia="Arial" w:hAnsi="Helvetica" w:cs="Arial"/>
                <w:sz w:val="16"/>
                <w:szCs w:val="16"/>
              </w:rPr>
              <w:t>a maksamaton</w:t>
            </w:r>
            <w:r w:rsidR="004C2D7F">
              <w:rPr>
                <w:rFonts w:ascii="Helvetica" w:eastAsia="Arial" w:hAnsi="Helvetica" w:cs="Arial"/>
                <w:sz w:val="16"/>
                <w:szCs w:val="16"/>
              </w:rPr>
              <w:t>ta</w:t>
            </w:r>
            <w:r w:rsidR="004C2D7F" w:rsidRPr="008F4608">
              <w:rPr>
                <w:rFonts w:ascii="Helvetica" w:eastAsia="Arial" w:hAnsi="Helvetica" w:cs="Arial"/>
                <w:sz w:val="16"/>
                <w:szCs w:val="16"/>
              </w:rPr>
              <w:t xml:space="preserve"> perintämääräys</w:t>
            </w:r>
            <w:r w:rsidR="004C2D7F">
              <w:rPr>
                <w:rFonts w:ascii="Helvetica" w:eastAsia="Arial" w:hAnsi="Helvetica" w:cs="Arial"/>
                <w:sz w:val="16"/>
                <w:szCs w:val="16"/>
              </w:rPr>
              <w:t>tä</w:t>
            </w:r>
            <w:r w:rsidR="004C2D7F" w:rsidRPr="008F4608">
              <w:rPr>
                <w:rFonts w:ascii="Helvetica" w:eastAsia="Arial" w:hAnsi="Helvetica" w:cs="Arial"/>
                <w:sz w:val="16"/>
                <w:szCs w:val="16"/>
              </w:rPr>
              <w:t>, jo</w:t>
            </w:r>
            <w:r w:rsidR="004C2D7F">
              <w:rPr>
                <w:rFonts w:ascii="Helvetica" w:eastAsia="Arial" w:hAnsi="Helvetica" w:cs="Arial"/>
                <w:sz w:val="16"/>
                <w:szCs w:val="16"/>
              </w:rPr>
              <w:t xml:space="preserve">ssa </w:t>
            </w:r>
            <w:r w:rsidR="004C2D7F" w:rsidRPr="008F4608">
              <w:rPr>
                <w:rFonts w:ascii="Helvetica" w:eastAsia="Arial" w:hAnsi="Helvetica" w:cs="Arial"/>
                <w:sz w:val="16"/>
                <w:szCs w:val="16"/>
              </w:rPr>
              <w:t>tuki on julistettu sääntöjenvastaiseksi ja sisämarkkinoille soveltumattomaksi.</w:t>
            </w:r>
          </w:p>
          <w:p w:rsidR="00E60ADE" w:rsidRDefault="00E60ADE" w:rsidP="00E60ADE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>[</w: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sot kirjaimet"/>
                  </w:textInput>
                </w:ffData>
              </w:fldChar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end"/>
            </w:r>
            <w:r w:rsidRPr="007D2093">
              <w:rPr>
                <w:rFonts w:ascii="Helvetica" w:hAnsi="Helvetica" w:cs="Helvetica"/>
                <w:sz w:val="16"/>
                <w:szCs w:val="16"/>
              </w:rPr>
              <w:t xml:space="preserve">] </w:t>
            </w:r>
            <w:r w:rsidR="006A44BE">
              <w:rPr>
                <w:rFonts w:ascii="Helvetica" w:hAnsi="Helvetica" w:cs="Helvetica"/>
                <w:sz w:val="16"/>
                <w:szCs w:val="16"/>
              </w:rPr>
              <w:t>S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elvitys </w:t>
            </w:r>
            <w:r w:rsidR="00420697">
              <w:rPr>
                <w:rFonts w:ascii="Helvetica" w:hAnsi="Helvetica" w:cs="Helvetica"/>
                <w:sz w:val="16"/>
                <w:szCs w:val="16"/>
              </w:rPr>
              <w:t xml:space="preserve">hankkeen toteuttajille </w:t>
            </w:r>
            <w:r>
              <w:rPr>
                <w:rFonts w:ascii="Helvetica" w:hAnsi="Helvetica" w:cs="Helvetica"/>
                <w:sz w:val="16"/>
                <w:szCs w:val="16"/>
              </w:rPr>
              <w:t>myönnetystä de minimis-tuesta</w:t>
            </w:r>
            <w:r w:rsidR="005050BD">
              <w:rPr>
                <w:rFonts w:ascii="Helvetica" w:hAnsi="Helvetica" w:cs="Helvetica"/>
                <w:sz w:val="16"/>
                <w:szCs w:val="16"/>
              </w:rPr>
              <w:t>.</w:t>
            </w:r>
          </w:p>
          <w:p w:rsidR="00E60ADE" w:rsidRPr="007D2093" w:rsidRDefault="00E60ADE" w:rsidP="00EB38FA">
            <w:pPr>
              <w:tabs>
                <w:tab w:val="left" w:pos="3757"/>
              </w:tabs>
              <w:spacing w:before="60"/>
              <w:rPr>
                <w:rFonts w:ascii="Helvetica" w:hAnsi="Helvetica" w:cs="Helvetica"/>
                <w:sz w:val="16"/>
                <w:szCs w:val="16"/>
              </w:rPr>
            </w:pPr>
          </w:p>
        </w:tc>
      </w:tr>
      <w:tr w:rsidR="007D2093" w:rsidRPr="007D2093" w:rsidTr="00E132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474"/>
        </w:trPr>
        <w:tc>
          <w:tcPr>
            <w:tcW w:w="1701" w:type="dxa"/>
            <w:gridSpan w:val="3"/>
          </w:tcPr>
          <w:p w:rsidR="0035178A" w:rsidRPr="007D2093" w:rsidRDefault="0035178A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lastRenderedPageBreak/>
              <w:t>Allekirjoitus</w:t>
            </w:r>
          </w:p>
        </w:tc>
        <w:tc>
          <w:tcPr>
            <w:tcW w:w="8931" w:type="dxa"/>
            <w:gridSpan w:val="3"/>
          </w:tcPr>
          <w:p w:rsidR="0035178A" w:rsidRPr="007D2093" w:rsidRDefault="0035178A" w:rsidP="00EB38FA">
            <w:pPr>
              <w:tabs>
                <w:tab w:val="left" w:pos="3757"/>
              </w:tabs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 xml:space="preserve">Paikka ja aika  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tab/>
              <w:t>Allekirjoitus ja tehtävänimike</w:t>
            </w:r>
          </w:p>
          <w:p w:rsidR="0035178A" w:rsidRPr="007D2093" w:rsidRDefault="0035178A" w:rsidP="00EB38FA">
            <w:pPr>
              <w:tabs>
                <w:tab w:val="left" w:pos="3757"/>
              </w:tabs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r w:rsidRPr="007D2093">
              <w:rPr>
                <w:rFonts w:ascii="Helvetica" w:hAnsi="Helvetica" w:cs="Helvetica"/>
                <w:sz w:val="16"/>
                <w:szCs w:val="16"/>
              </w:rPr>
              <w:tab/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</w:tbl>
    <w:p w:rsidR="0035178A" w:rsidRPr="007D2093" w:rsidRDefault="0035178A">
      <w:pPr>
        <w:pStyle w:val="xl29"/>
        <w:spacing w:before="60" w:beforeAutospacing="0" w:after="0" w:afterAutospacing="0"/>
        <w:sectPr w:rsidR="0035178A" w:rsidRPr="007D2093">
          <w:headerReference w:type="default" r:id="rId10"/>
          <w:footerReference w:type="default" r:id="rId11"/>
          <w:headerReference w:type="first" r:id="rId12"/>
          <w:pgSz w:w="11907" w:h="16840" w:code="9"/>
          <w:pgMar w:top="1247" w:right="397" w:bottom="794" w:left="1134" w:header="0" w:footer="794" w:gutter="0"/>
          <w:cols w:space="708"/>
          <w:titlePg/>
        </w:sectPr>
      </w:pPr>
    </w:p>
    <w:p w:rsidR="0035178A" w:rsidRPr="007D2093" w:rsidRDefault="0035178A">
      <w:pPr>
        <w:pStyle w:val="Otsikko9"/>
        <w:rPr>
          <w:rFonts w:ascii="Helvetica" w:hAnsi="Helvetica" w:cs="Helvetica"/>
          <w:sz w:val="20"/>
          <w:szCs w:val="20"/>
        </w:rPr>
      </w:pPr>
    </w:p>
    <w:p w:rsidR="0035178A" w:rsidRPr="007D2093" w:rsidRDefault="0035178A" w:rsidP="003A3CCB">
      <w:pPr>
        <w:pStyle w:val="Otsikko9"/>
        <w:ind w:right="311"/>
        <w:rPr>
          <w:rFonts w:ascii="Helvetica" w:hAnsi="Helvetica" w:cs="Helvetica"/>
          <w:sz w:val="20"/>
          <w:szCs w:val="20"/>
        </w:rPr>
      </w:pPr>
      <w:r w:rsidRPr="007D2093">
        <w:rPr>
          <w:rFonts w:ascii="Helvetica" w:hAnsi="Helvetica" w:cs="Helvetica"/>
          <w:sz w:val="20"/>
          <w:szCs w:val="20"/>
        </w:rPr>
        <w:t>VALTIONAVUSTUSHAKEMUKSEN TÄYTTÖOHJEET</w:t>
      </w:r>
    </w:p>
    <w:p w:rsidR="0035178A" w:rsidRPr="007D2093" w:rsidRDefault="0035178A" w:rsidP="00BF7987"/>
    <w:p w:rsidR="0035178A" w:rsidRPr="007D2093" w:rsidRDefault="0035178A">
      <w:pPr>
        <w:pStyle w:val="Otsikko2"/>
        <w:jc w:val="left"/>
      </w:pPr>
      <w:r w:rsidRPr="007D2093">
        <w:t>Hakemuksen vastaanottaja</w:t>
      </w:r>
    </w:p>
    <w:p w:rsidR="0035178A" w:rsidRPr="007D2093" w:rsidRDefault="0035178A">
      <w:pPr>
        <w:rPr>
          <w:rFonts w:ascii="Helvetica" w:hAnsi="Helvetica" w:cs="Helvetica"/>
          <w:sz w:val="16"/>
          <w:szCs w:val="16"/>
        </w:rPr>
      </w:pPr>
      <w:r w:rsidRPr="007D2093">
        <w:rPr>
          <w:rFonts w:ascii="Helvetica" w:hAnsi="Helvetica" w:cs="Helvetica"/>
          <w:sz w:val="16"/>
          <w:szCs w:val="16"/>
        </w:rPr>
        <w:t xml:space="preserve">Hakemus toimitetaan sosiaali- ja terveysministeriöön. Allekirjoitettu hakemus toimitetaan skannattuna sähköpostitse sosiaali- ja terveysministeriön kirjaamoon, kirjaamo@stm.fi. Hakemukseen liitetään hankesuunnitelma </w:t>
      </w:r>
      <w:r w:rsidR="00B8142A">
        <w:rPr>
          <w:rFonts w:ascii="Helvetica" w:hAnsi="Helvetica" w:cs="Helvetica"/>
          <w:sz w:val="16"/>
          <w:szCs w:val="16"/>
        </w:rPr>
        <w:t>ja muut liitteet.</w:t>
      </w:r>
      <w:r w:rsidR="000D702B" w:rsidRPr="007D2093" w:rsidDel="000D702B">
        <w:rPr>
          <w:rFonts w:ascii="Helvetica" w:hAnsi="Helvetica" w:cs="Helvetica"/>
          <w:sz w:val="16"/>
          <w:szCs w:val="16"/>
        </w:rPr>
        <w:t xml:space="preserve"> </w:t>
      </w:r>
      <w:r w:rsidR="00901886">
        <w:rPr>
          <w:rFonts w:ascii="Helvetica" w:hAnsi="Helvetica" w:cs="Helvetica"/>
          <w:sz w:val="16"/>
          <w:szCs w:val="16"/>
        </w:rPr>
        <w:t>Hakemuksen jättöaika vaihtelee kärkihankekohtaisesti.</w:t>
      </w:r>
    </w:p>
    <w:p w:rsidR="006C62D8" w:rsidRDefault="006C62D8" w:rsidP="00E1322C">
      <w:pPr>
        <w:rPr>
          <w:rFonts w:ascii="Helvetica" w:hAnsi="Helvetica" w:cs="Helvetica"/>
          <w:sz w:val="16"/>
          <w:szCs w:val="16"/>
        </w:rPr>
      </w:pPr>
    </w:p>
    <w:p w:rsidR="0035178A" w:rsidRPr="000D702B" w:rsidRDefault="0035178A" w:rsidP="00E1322C">
      <w:pPr>
        <w:rPr>
          <w:rFonts w:ascii="Helvetica" w:hAnsi="Helvetica" w:cs="Helvetica"/>
          <w:sz w:val="16"/>
          <w:szCs w:val="16"/>
        </w:rPr>
      </w:pPr>
      <w:r w:rsidRPr="000D702B">
        <w:rPr>
          <w:rFonts w:ascii="Helvetica" w:hAnsi="Helvetica" w:cs="Helvetica"/>
          <w:b/>
          <w:sz w:val="16"/>
          <w:szCs w:val="16"/>
        </w:rPr>
        <w:t>Hakija</w:t>
      </w:r>
    </w:p>
    <w:p w:rsidR="0035178A" w:rsidRPr="007D2093" w:rsidRDefault="0035178A">
      <w:pPr>
        <w:rPr>
          <w:rFonts w:ascii="Helvetica" w:hAnsi="Helvetica" w:cs="Helvetica"/>
          <w:sz w:val="16"/>
          <w:szCs w:val="16"/>
        </w:rPr>
      </w:pPr>
      <w:r w:rsidRPr="007D2093">
        <w:rPr>
          <w:rFonts w:ascii="Helvetica" w:hAnsi="Helvetica" w:cs="Helvetica"/>
          <w:sz w:val="16"/>
          <w:szCs w:val="16"/>
        </w:rPr>
        <w:t>Hakijaksi merkitty</w:t>
      </w:r>
      <w:r w:rsidR="00B8142A">
        <w:rPr>
          <w:rFonts w:ascii="Helvetica" w:hAnsi="Helvetica" w:cs="Helvetica"/>
          <w:sz w:val="16"/>
          <w:szCs w:val="16"/>
        </w:rPr>
        <w:t xml:space="preserve"> taho</w:t>
      </w:r>
      <w:r w:rsidRPr="007D2093">
        <w:rPr>
          <w:rFonts w:ascii="Helvetica" w:hAnsi="Helvetica" w:cs="Helvetica"/>
          <w:sz w:val="16"/>
          <w:szCs w:val="16"/>
        </w:rPr>
        <w:t xml:space="preserve"> vastaa hankkeen hallinnoinnista</w:t>
      </w:r>
      <w:r w:rsidR="00B8142A">
        <w:rPr>
          <w:rFonts w:ascii="Helvetica" w:hAnsi="Helvetica" w:cs="Helvetica"/>
          <w:sz w:val="16"/>
          <w:szCs w:val="16"/>
        </w:rPr>
        <w:t xml:space="preserve"> (</w:t>
      </w:r>
      <w:r w:rsidR="00B8142A">
        <w:rPr>
          <w:rFonts w:ascii="Helvetica" w:hAnsi="Helvetica" w:cs="Helvetica"/>
          <w:i/>
          <w:sz w:val="16"/>
          <w:szCs w:val="16"/>
        </w:rPr>
        <w:t>hankehallinnoija)</w:t>
      </w:r>
      <w:r w:rsidRPr="007D2093">
        <w:rPr>
          <w:rFonts w:ascii="Helvetica" w:hAnsi="Helvetica" w:cs="Helvetica"/>
          <w:sz w:val="16"/>
          <w:szCs w:val="16"/>
        </w:rPr>
        <w:t>.</w:t>
      </w:r>
    </w:p>
    <w:p w:rsidR="0035178A" w:rsidRPr="007D2093" w:rsidRDefault="0035178A">
      <w:pPr>
        <w:rPr>
          <w:rFonts w:ascii="Helvetica" w:hAnsi="Helvetica" w:cs="Helvetica"/>
          <w:sz w:val="16"/>
          <w:szCs w:val="16"/>
        </w:rPr>
      </w:pPr>
    </w:p>
    <w:p w:rsidR="0035178A" w:rsidRPr="007D2093" w:rsidRDefault="0035178A">
      <w:pPr>
        <w:pStyle w:val="Otsikko4"/>
        <w:rPr>
          <w:sz w:val="16"/>
          <w:szCs w:val="16"/>
        </w:rPr>
      </w:pPr>
      <w:r w:rsidRPr="007D2093">
        <w:rPr>
          <w:sz w:val="16"/>
          <w:szCs w:val="16"/>
        </w:rPr>
        <w:t>Vastuuhenkilö</w:t>
      </w:r>
    </w:p>
    <w:p w:rsidR="0035178A" w:rsidRPr="007D2093" w:rsidRDefault="0035178A">
      <w:pPr>
        <w:pStyle w:val="Leipteksti"/>
        <w:rPr>
          <w:rFonts w:ascii="Helvetica" w:hAnsi="Helvetica" w:cs="Helvetica"/>
          <w:sz w:val="16"/>
          <w:szCs w:val="16"/>
        </w:rPr>
      </w:pPr>
      <w:r w:rsidRPr="007D2093">
        <w:rPr>
          <w:rFonts w:ascii="Helvetica" w:hAnsi="Helvetica" w:cs="Helvetica"/>
          <w:sz w:val="16"/>
          <w:szCs w:val="16"/>
        </w:rPr>
        <w:t>Henkilö, joka on päävastuussa hankkeen toteuttamisesta.</w:t>
      </w:r>
    </w:p>
    <w:p w:rsidR="0035178A" w:rsidRPr="007D2093" w:rsidRDefault="0035178A">
      <w:pPr>
        <w:pStyle w:val="Otsikko4"/>
        <w:rPr>
          <w:sz w:val="16"/>
          <w:szCs w:val="16"/>
        </w:rPr>
      </w:pPr>
      <w:r w:rsidRPr="007D2093">
        <w:rPr>
          <w:sz w:val="16"/>
          <w:szCs w:val="16"/>
        </w:rPr>
        <w:t>Yhteyshenkilö</w:t>
      </w:r>
    </w:p>
    <w:p w:rsidR="0035178A" w:rsidRPr="007D2093" w:rsidRDefault="0035178A">
      <w:pPr>
        <w:rPr>
          <w:rFonts w:ascii="Helvetica" w:hAnsi="Helvetica" w:cs="Helvetica"/>
          <w:sz w:val="16"/>
          <w:szCs w:val="16"/>
        </w:rPr>
      </w:pPr>
      <w:r w:rsidRPr="007D2093">
        <w:rPr>
          <w:rFonts w:ascii="Helvetica" w:hAnsi="Helvetica" w:cs="Helvetica"/>
          <w:sz w:val="16"/>
          <w:szCs w:val="16"/>
        </w:rPr>
        <w:t>Henkilö, joka on hankkeen käytännön toteutuksessa keskeisesti mukana ja jonka kautta on tarvittaessa saatavissa lisätietoja.</w:t>
      </w:r>
    </w:p>
    <w:p w:rsidR="0035178A" w:rsidRPr="007D2093" w:rsidRDefault="0035178A">
      <w:pPr>
        <w:rPr>
          <w:rFonts w:ascii="Helvetica" w:hAnsi="Helvetica" w:cs="Helvetica"/>
          <w:sz w:val="16"/>
          <w:szCs w:val="16"/>
        </w:rPr>
      </w:pPr>
    </w:p>
    <w:p w:rsidR="0035178A" w:rsidRPr="007D2093" w:rsidRDefault="0035178A">
      <w:pPr>
        <w:pStyle w:val="Otsikko1"/>
        <w:widowControl/>
      </w:pPr>
      <w:r w:rsidRPr="007D2093">
        <w:t>Hankkeen nimi ja siitä käyte</w:t>
      </w:r>
      <w:r w:rsidR="00B8142A">
        <w:t xml:space="preserve">ttävä lyhenne </w:t>
      </w:r>
      <w:r w:rsidRPr="007D2093">
        <w:t>sekä hankkeen toteuttamisaika</w:t>
      </w:r>
    </w:p>
    <w:p w:rsidR="0035178A" w:rsidRPr="007D2093" w:rsidRDefault="0035178A" w:rsidP="00A52EF9">
      <w:pPr>
        <w:autoSpaceDE w:val="0"/>
        <w:autoSpaceDN w:val="0"/>
        <w:adjustRightInd w:val="0"/>
        <w:jc w:val="both"/>
        <w:textAlignment w:val="center"/>
        <w:rPr>
          <w:rFonts w:ascii="Helvetica" w:hAnsi="Helvetica" w:cs="Helvetica"/>
          <w:sz w:val="16"/>
          <w:szCs w:val="16"/>
        </w:rPr>
      </w:pPr>
      <w:r w:rsidRPr="007D2093">
        <w:rPr>
          <w:rFonts w:ascii="Helvetica" w:hAnsi="Helvetica" w:cs="Helvetica"/>
          <w:sz w:val="16"/>
          <w:szCs w:val="16"/>
        </w:rPr>
        <w:t xml:space="preserve">Hankkeen aloittamisvaiheessa kustannuksia on voinut syntyä jo ennen valtionavustuspäätöksen tekemistä. Nämä kustannukset voidaan hyväksyä valtionavustukseen oikeuttaviksi edellyttäen, että ne ovat syntyneet </w:t>
      </w:r>
      <w:r w:rsidR="00901886">
        <w:rPr>
          <w:rFonts w:ascii="Helvetica" w:hAnsi="Helvetica" w:cs="Helvetica"/>
          <w:sz w:val="16"/>
          <w:szCs w:val="16"/>
        </w:rPr>
        <w:t xml:space="preserve">valtionavustushakemuksen </w:t>
      </w:r>
      <w:r w:rsidR="00B8142A">
        <w:rPr>
          <w:rFonts w:ascii="Helvetica" w:hAnsi="Helvetica" w:cs="Helvetica"/>
          <w:sz w:val="16"/>
          <w:szCs w:val="16"/>
        </w:rPr>
        <w:t xml:space="preserve">jättämisen </w:t>
      </w:r>
      <w:r w:rsidR="00901886">
        <w:rPr>
          <w:rFonts w:ascii="Helvetica" w:hAnsi="Helvetica" w:cs="Helvetica"/>
          <w:sz w:val="16"/>
          <w:szCs w:val="16"/>
        </w:rPr>
        <w:t>jälkeen</w:t>
      </w:r>
      <w:r w:rsidR="00B8142A">
        <w:rPr>
          <w:rFonts w:ascii="Helvetica" w:hAnsi="Helvetica" w:cs="Helvetica"/>
          <w:sz w:val="16"/>
          <w:szCs w:val="16"/>
        </w:rPr>
        <w:t>.</w:t>
      </w:r>
    </w:p>
    <w:p w:rsidR="0035178A" w:rsidRPr="007D2093" w:rsidRDefault="0035178A">
      <w:pPr>
        <w:rPr>
          <w:rFonts w:ascii="Helvetica" w:hAnsi="Helvetica" w:cs="Helvetica"/>
          <w:b/>
          <w:bCs/>
          <w:sz w:val="16"/>
          <w:szCs w:val="16"/>
        </w:rPr>
      </w:pPr>
    </w:p>
    <w:p w:rsidR="0035178A" w:rsidRPr="007D2093" w:rsidRDefault="0035178A">
      <w:pPr>
        <w:pStyle w:val="Otsikko4"/>
        <w:rPr>
          <w:sz w:val="16"/>
          <w:szCs w:val="16"/>
        </w:rPr>
      </w:pPr>
      <w:r w:rsidRPr="007D2093">
        <w:rPr>
          <w:sz w:val="16"/>
          <w:szCs w:val="16"/>
        </w:rPr>
        <w:t>Hankkeen kokonaiskustannukset</w:t>
      </w:r>
    </w:p>
    <w:p w:rsidR="00B8142A" w:rsidRPr="007D2093" w:rsidRDefault="0035178A" w:rsidP="00B8142A">
      <w:pPr>
        <w:rPr>
          <w:rFonts w:ascii="Helvetica" w:hAnsi="Helvetica" w:cs="Helvetica"/>
          <w:sz w:val="16"/>
          <w:szCs w:val="16"/>
        </w:rPr>
      </w:pPr>
      <w:r w:rsidRPr="007D2093">
        <w:rPr>
          <w:rFonts w:ascii="Helvetica" w:hAnsi="Helvetica"/>
          <w:sz w:val="16"/>
        </w:rPr>
        <w:t xml:space="preserve">Hankkeen kokonaiskustannuksina pidetään niitä kustannuksia, jotka hankkeen toteuttamisesta kokonaisuudessaan aiheutuvat. </w:t>
      </w:r>
      <w:r w:rsidR="00B8142A">
        <w:rPr>
          <w:rFonts w:ascii="Helvetica" w:hAnsi="Helvetica" w:cs="Helvetica"/>
          <w:sz w:val="16"/>
          <w:szCs w:val="16"/>
        </w:rPr>
        <w:t>Hankkeen tarkempi kustannusarvio kirjataan erilliselle lomakkeelle (”Hankkeen menot ja rahoitus”)</w:t>
      </w:r>
    </w:p>
    <w:p w:rsidR="0035178A" w:rsidRPr="007D2093" w:rsidRDefault="0035178A">
      <w:pPr>
        <w:rPr>
          <w:rFonts w:ascii="Helvetica" w:hAnsi="Helvetica"/>
          <w:b/>
          <w:bCs/>
          <w:sz w:val="16"/>
        </w:rPr>
      </w:pPr>
    </w:p>
    <w:p w:rsidR="0035178A" w:rsidRPr="007D2093" w:rsidRDefault="0035178A">
      <w:pPr>
        <w:pStyle w:val="Otsikko1"/>
        <w:widowControl/>
        <w:rPr>
          <w:szCs w:val="24"/>
        </w:rPr>
      </w:pPr>
      <w:r w:rsidRPr="007D2093">
        <w:rPr>
          <w:szCs w:val="24"/>
        </w:rPr>
        <w:t>Haettava valtionavustus</w:t>
      </w:r>
    </w:p>
    <w:p w:rsidR="002E0154" w:rsidRDefault="0035178A">
      <w:pPr>
        <w:pStyle w:val="Leipteksti"/>
        <w:spacing w:after="0"/>
        <w:rPr>
          <w:rFonts w:ascii="Helvetica" w:hAnsi="Helvetica" w:cs="Helvetica"/>
          <w:sz w:val="16"/>
          <w:szCs w:val="16"/>
        </w:rPr>
      </w:pPr>
      <w:r w:rsidRPr="007D2093">
        <w:rPr>
          <w:rFonts w:ascii="Helvetica" w:hAnsi="Helvetica" w:cs="Helvetica"/>
          <w:sz w:val="16"/>
          <w:szCs w:val="16"/>
        </w:rPr>
        <w:t>Haettava valtionavustus ilmoitetaan täysien eurojen tarkkuudella</w:t>
      </w:r>
      <w:r w:rsidR="00881DE3">
        <w:rPr>
          <w:rFonts w:ascii="Helvetica" w:hAnsi="Helvetica" w:cs="Helvetica"/>
          <w:sz w:val="16"/>
          <w:szCs w:val="16"/>
        </w:rPr>
        <w:t xml:space="preserve"> ja ilmoitetaan</w:t>
      </w:r>
      <w:r w:rsidR="00B8142A">
        <w:rPr>
          <w:rFonts w:ascii="Helvetica" w:hAnsi="Helvetica" w:cs="Helvetica"/>
          <w:sz w:val="16"/>
          <w:szCs w:val="16"/>
        </w:rPr>
        <w:t xml:space="preserve"> hakulomakkeella</w:t>
      </w:r>
      <w:r w:rsidR="00881DE3">
        <w:rPr>
          <w:rFonts w:ascii="Helvetica" w:hAnsi="Helvetica" w:cs="Helvetica"/>
          <w:sz w:val="16"/>
          <w:szCs w:val="16"/>
        </w:rPr>
        <w:t xml:space="preserve"> koko hank</w:t>
      </w:r>
      <w:r w:rsidR="00B8142A">
        <w:rPr>
          <w:rFonts w:ascii="Helvetica" w:hAnsi="Helvetica" w:cs="Helvetica"/>
          <w:sz w:val="16"/>
          <w:szCs w:val="16"/>
        </w:rPr>
        <w:t>k</w:t>
      </w:r>
      <w:r w:rsidR="00881DE3">
        <w:rPr>
          <w:rFonts w:ascii="Helvetica" w:hAnsi="Helvetica" w:cs="Helvetica"/>
          <w:sz w:val="16"/>
          <w:szCs w:val="16"/>
        </w:rPr>
        <w:t>een osalta yhtenä summana</w:t>
      </w:r>
      <w:r w:rsidRPr="007D2093">
        <w:rPr>
          <w:rFonts w:ascii="Helvetica" w:hAnsi="Helvetica" w:cs="Helvetica"/>
          <w:sz w:val="16"/>
          <w:szCs w:val="16"/>
        </w:rPr>
        <w:t>.</w:t>
      </w:r>
      <w:r w:rsidR="00881DE3">
        <w:rPr>
          <w:rFonts w:ascii="Helvetica" w:hAnsi="Helvetica" w:cs="Helvetica"/>
          <w:sz w:val="16"/>
          <w:szCs w:val="16"/>
        </w:rPr>
        <w:t xml:space="preserve"> </w:t>
      </w:r>
    </w:p>
    <w:p w:rsidR="00E129F1" w:rsidRPr="00DE238B" w:rsidRDefault="00E129F1">
      <w:pPr>
        <w:pStyle w:val="Leipteksti"/>
        <w:spacing w:after="0"/>
        <w:rPr>
          <w:rFonts w:ascii="Helvetica" w:hAnsi="Helvetica" w:cs="Helvetica"/>
          <w:bCs/>
          <w:sz w:val="16"/>
          <w:szCs w:val="16"/>
        </w:rPr>
      </w:pPr>
    </w:p>
    <w:p w:rsidR="0035178A" w:rsidRPr="007D2093" w:rsidRDefault="0035178A">
      <w:pPr>
        <w:pStyle w:val="Leipteksti"/>
        <w:spacing w:after="0"/>
        <w:rPr>
          <w:rFonts w:ascii="Helvetica" w:hAnsi="Helvetica" w:cs="Helvetica"/>
          <w:sz w:val="16"/>
          <w:szCs w:val="16"/>
        </w:rPr>
      </w:pPr>
      <w:r w:rsidRPr="007D2093">
        <w:rPr>
          <w:rFonts w:ascii="Helvetica" w:hAnsi="Helvetica" w:cs="Helvetica"/>
          <w:b/>
          <w:bCs/>
          <w:sz w:val="16"/>
          <w:szCs w:val="16"/>
        </w:rPr>
        <w:t>Hankkeeseen osallistuvat tahot</w:t>
      </w:r>
    </w:p>
    <w:p w:rsidR="009D3B9E" w:rsidRDefault="00BA331D" w:rsidP="009D3B9E">
      <w:pPr>
        <w:pStyle w:val="Leipteksti"/>
        <w:shd w:val="clear" w:color="auto" w:fill="FFFFFF" w:themeFill="background1"/>
        <w:spacing w:after="0"/>
        <w:rPr>
          <w:rFonts w:ascii="Helvetica" w:hAnsi="Helvetica" w:cs="Helvetica"/>
          <w:sz w:val="16"/>
          <w:szCs w:val="16"/>
        </w:rPr>
      </w:pPr>
      <w:proofErr w:type="gramStart"/>
      <w:r>
        <w:rPr>
          <w:rFonts w:ascii="Helvetica" w:hAnsi="Helvetica" w:cs="Helvetica"/>
          <w:sz w:val="16"/>
          <w:szCs w:val="16"/>
        </w:rPr>
        <w:t>Ks. kohta</w:t>
      </w:r>
      <w:r w:rsidR="00D63F15">
        <w:rPr>
          <w:rFonts w:ascii="Helvetica" w:hAnsi="Helvetica" w:cs="Helvetica"/>
          <w:sz w:val="16"/>
          <w:szCs w:val="16"/>
        </w:rPr>
        <w:t xml:space="preserve"> </w:t>
      </w:r>
      <w:r>
        <w:rPr>
          <w:rFonts w:ascii="Helvetica" w:hAnsi="Helvetica" w:cs="Helvetica"/>
          <w:sz w:val="16"/>
          <w:szCs w:val="16"/>
        </w:rPr>
        <w:t>Liitteet.</w:t>
      </w:r>
      <w:proofErr w:type="gramEnd"/>
    </w:p>
    <w:p w:rsidR="00BA331D" w:rsidRDefault="00BA331D" w:rsidP="009D3B9E">
      <w:pPr>
        <w:pStyle w:val="Leipteksti"/>
        <w:shd w:val="clear" w:color="auto" w:fill="FFFFFF" w:themeFill="background1"/>
        <w:spacing w:after="0"/>
        <w:rPr>
          <w:rFonts w:ascii="Helvetica" w:hAnsi="Helvetica" w:cs="Helvetica"/>
          <w:sz w:val="16"/>
          <w:szCs w:val="16"/>
        </w:rPr>
      </w:pPr>
    </w:p>
    <w:p w:rsidR="009D3B9E" w:rsidRDefault="009D3B9E" w:rsidP="009D3B9E">
      <w:pPr>
        <w:pStyle w:val="Leipteksti"/>
        <w:shd w:val="clear" w:color="auto" w:fill="FFFFFF" w:themeFill="background1"/>
        <w:spacing w:after="0"/>
        <w:rPr>
          <w:rFonts w:ascii="Helvetica" w:hAnsi="Helvetica" w:cs="Helvetica"/>
          <w:b/>
          <w:sz w:val="16"/>
          <w:szCs w:val="16"/>
        </w:rPr>
      </w:pPr>
      <w:r>
        <w:rPr>
          <w:rFonts w:ascii="Helvetica" w:hAnsi="Helvetica" w:cs="Helvetica"/>
          <w:b/>
          <w:sz w:val="16"/>
          <w:szCs w:val="16"/>
        </w:rPr>
        <w:t>Hallitusohjelman mukainen kärkihanke, jonka tavoitteita hanke toteuttaa</w:t>
      </w:r>
    </w:p>
    <w:p w:rsidR="00AC6066" w:rsidRDefault="009D3B9E" w:rsidP="009D3B9E">
      <w:pPr>
        <w:pStyle w:val="Leipteksti"/>
        <w:shd w:val="clear" w:color="auto" w:fill="FFFFFF" w:themeFill="background1"/>
        <w:spacing w:after="0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Hakemuksessa tulee rastittaa sekä kärkihanke että se kärkihankkeen osio tai osiot, joita hanke toteuttaa. Kärkihankkeiden omissa ohjeissa voidaan edellyttää, että yksi hanke voi toteuttaa vain tiettyjä kärkihankkeen osio</w:t>
      </w:r>
      <w:r w:rsidR="00B56197">
        <w:rPr>
          <w:rFonts w:ascii="Helvetica" w:hAnsi="Helvetica" w:cs="Helvetica"/>
          <w:sz w:val="16"/>
          <w:szCs w:val="16"/>
        </w:rPr>
        <w:t>i</w:t>
      </w:r>
      <w:r>
        <w:rPr>
          <w:rFonts w:ascii="Helvetica" w:hAnsi="Helvetica" w:cs="Helvetica"/>
          <w:sz w:val="16"/>
          <w:szCs w:val="16"/>
        </w:rPr>
        <w:t xml:space="preserve">ta. </w:t>
      </w:r>
    </w:p>
    <w:p w:rsidR="009D3B9E" w:rsidRPr="009D3B9E" w:rsidRDefault="009D3B9E" w:rsidP="009D3B9E">
      <w:pPr>
        <w:pStyle w:val="Leipteksti"/>
        <w:shd w:val="clear" w:color="auto" w:fill="FFFFFF" w:themeFill="background1"/>
        <w:spacing w:after="0"/>
        <w:rPr>
          <w:rFonts w:ascii="Helvetica" w:hAnsi="Helvetica" w:cs="Helvetica"/>
          <w:sz w:val="16"/>
          <w:szCs w:val="16"/>
        </w:rPr>
      </w:pPr>
    </w:p>
    <w:p w:rsidR="0035178A" w:rsidRPr="007D2093" w:rsidRDefault="0035178A">
      <w:pPr>
        <w:pStyle w:val="Leipteksti"/>
        <w:spacing w:after="0"/>
        <w:rPr>
          <w:rFonts w:ascii="Helvetica" w:hAnsi="Helvetica" w:cs="Helvetica"/>
          <w:b/>
          <w:sz w:val="16"/>
          <w:szCs w:val="16"/>
        </w:rPr>
      </w:pPr>
      <w:r w:rsidRPr="007D2093">
        <w:rPr>
          <w:rFonts w:ascii="Helvetica" w:hAnsi="Helvetica" w:cs="Helvetica"/>
          <w:b/>
          <w:sz w:val="16"/>
          <w:szCs w:val="16"/>
        </w:rPr>
        <w:t>Hankkeen toimenpiteet tavoitteiden saavuttamiseksi</w:t>
      </w:r>
    </w:p>
    <w:p w:rsidR="0035178A" w:rsidRDefault="0035178A">
      <w:pPr>
        <w:pStyle w:val="Leipteksti"/>
        <w:spacing w:after="0"/>
        <w:rPr>
          <w:rFonts w:ascii="Helvetica" w:hAnsi="Helvetica" w:cs="Calibri"/>
          <w:sz w:val="16"/>
          <w:szCs w:val="16"/>
        </w:rPr>
      </w:pPr>
      <w:r w:rsidRPr="007D2093">
        <w:rPr>
          <w:rFonts w:ascii="Helvetica" w:hAnsi="Helvetica" w:cs="Calibri"/>
          <w:sz w:val="16"/>
          <w:szCs w:val="16"/>
        </w:rPr>
        <w:t>Keskeiset konkreettiset t</w:t>
      </w:r>
      <w:r w:rsidR="009D3B9E">
        <w:rPr>
          <w:rFonts w:ascii="Helvetica" w:hAnsi="Helvetica" w:cs="Calibri"/>
          <w:sz w:val="16"/>
          <w:szCs w:val="16"/>
        </w:rPr>
        <w:t>oimenpiteet</w:t>
      </w:r>
      <w:r w:rsidRPr="007D2093">
        <w:rPr>
          <w:rFonts w:ascii="Helvetica" w:hAnsi="Helvetica" w:cs="Calibri"/>
          <w:sz w:val="16"/>
          <w:szCs w:val="16"/>
        </w:rPr>
        <w:t xml:space="preserve"> ja hyödynnettävät/kehitettävät toimintamallit/käytännöt tavoitteiden saavuttamiseksi. </w:t>
      </w:r>
      <w:r w:rsidR="009D3B9E">
        <w:rPr>
          <w:rFonts w:ascii="Helvetica" w:hAnsi="Helvetica" w:cs="Calibri"/>
          <w:sz w:val="16"/>
          <w:szCs w:val="16"/>
        </w:rPr>
        <w:t>Toimenpiteet kuvataan tässä vain pääpiirteittäin ja tarkempi toimenpidesuunnitelma esitetään hankesuunnitelmassa.</w:t>
      </w:r>
    </w:p>
    <w:p w:rsidR="009D3B9E" w:rsidRPr="007D2093" w:rsidRDefault="009D3B9E">
      <w:pPr>
        <w:pStyle w:val="Leipteksti"/>
        <w:spacing w:after="0"/>
        <w:rPr>
          <w:rFonts w:ascii="Helvetica" w:hAnsi="Helvetica" w:cs="Helvetica"/>
          <w:b/>
          <w:sz w:val="16"/>
          <w:szCs w:val="16"/>
        </w:rPr>
      </w:pPr>
    </w:p>
    <w:p w:rsidR="0035178A" w:rsidRDefault="0035178A">
      <w:pPr>
        <w:rPr>
          <w:rFonts w:ascii="Helvetica" w:hAnsi="Helvetica" w:cs="Helvetica"/>
          <w:sz w:val="16"/>
          <w:szCs w:val="16"/>
        </w:rPr>
      </w:pPr>
    </w:p>
    <w:p w:rsidR="00210F0F" w:rsidRDefault="00210F0F">
      <w:pPr>
        <w:rPr>
          <w:rFonts w:ascii="Helvetica" w:hAnsi="Helvetica" w:cs="Helvetica"/>
          <w:sz w:val="16"/>
          <w:szCs w:val="16"/>
        </w:rPr>
      </w:pPr>
    </w:p>
    <w:p w:rsidR="005050BD" w:rsidRDefault="0035178A" w:rsidP="005050BD">
      <w:pPr>
        <w:pStyle w:val="Otsikko5"/>
        <w:rPr>
          <w:color w:val="auto"/>
          <w:sz w:val="16"/>
          <w:szCs w:val="16"/>
          <w:u w:val="none"/>
        </w:rPr>
      </w:pPr>
      <w:r w:rsidRPr="009D3B9E">
        <w:rPr>
          <w:color w:val="auto"/>
          <w:sz w:val="16"/>
          <w:szCs w:val="16"/>
          <w:u w:val="none"/>
        </w:rPr>
        <w:t xml:space="preserve">Liitteet  </w:t>
      </w:r>
    </w:p>
    <w:p w:rsidR="005050BD" w:rsidRDefault="005050BD" w:rsidP="005050BD">
      <w:pPr>
        <w:pStyle w:val="Otsikko5"/>
        <w:rPr>
          <w:color w:val="auto"/>
          <w:sz w:val="16"/>
          <w:szCs w:val="16"/>
          <w:u w:val="none"/>
        </w:rPr>
      </w:pPr>
    </w:p>
    <w:p w:rsidR="005050BD" w:rsidRDefault="001D6491" w:rsidP="005050BD">
      <w:pPr>
        <w:pStyle w:val="Otsikko5"/>
        <w:rPr>
          <w:b w:val="0"/>
          <w:color w:val="auto"/>
          <w:sz w:val="16"/>
          <w:szCs w:val="16"/>
          <w:u w:val="none"/>
        </w:rPr>
      </w:pPr>
      <w:r>
        <w:rPr>
          <w:b w:val="0"/>
          <w:color w:val="auto"/>
          <w:sz w:val="16"/>
          <w:szCs w:val="16"/>
          <w:u w:val="none"/>
        </w:rPr>
        <w:t xml:space="preserve">Hankesuunnitelmaan </w:t>
      </w:r>
      <w:r w:rsidR="009D3B9E" w:rsidRPr="005050BD">
        <w:rPr>
          <w:b w:val="0"/>
          <w:color w:val="auto"/>
          <w:sz w:val="16"/>
          <w:szCs w:val="16"/>
          <w:u w:val="none"/>
        </w:rPr>
        <w:t>tulee sisältyä selvitys hankkeen organisoinnista, työvaiheista ja eri vaiheiden aikataulutuk</w:t>
      </w:r>
      <w:r w:rsidR="00F36EE4" w:rsidRPr="005050BD">
        <w:rPr>
          <w:b w:val="0"/>
          <w:color w:val="auto"/>
          <w:sz w:val="16"/>
          <w:szCs w:val="16"/>
          <w:u w:val="none"/>
        </w:rPr>
        <w:t xml:space="preserve">sesta. </w:t>
      </w:r>
    </w:p>
    <w:p w:rsidR="005050BD" w:rsidRPr="005050BD" w:rsidRDefault="009B5BE7" w:rsidP="005050BD">
      <w:pPr>
        <w:pStyle w:val="Otsikko5"/>
        <w:rPr>
          <w:b w:val="0"/>
          <w:color w:val="auto"/>
          <w:sz w:val="16"/>
          <w:szCs w:val="16"/>
          <w:u w:val="none"/>
        </w:rPr>
      </w:pPr>
      <w:r w:rsidRPr="005050BD">
        <w:rPr>
          <w:b w:val="0"/>
          <w:color w:val="auto"/>
          <w:sz w:val="16"/>
          <w:szCs w:val="16"/>
          <w:u w:val="none"/>
        </w:rPr>
        <w:t xml:space="preserve">Suunnitelmassa tulee kuvata </w:t>
      </w:r>
      <w:r w:rsidRPr="005050BD">
        <w:rPr>
          <w:rFonts w:cs="Arial"/>
          <w:b w:val="0"/>
          <w:color w:val="auto"/>
          <w:sz w:val="16"/>
          <w:szCs w:val="16"/>
          <w:u w:val="none"/>
        </w:rPr>
        <w:t xml:space="preserve">hankkeen liittyminen muihin aikaisempiin tai käynnissä oleviin hankkeisiin ja tässä yhteydessä se, miten aiempaa kehittämistyötä hyödynnetään tässä hankkeessa ja miten yhteistyö käynnissä olevien hankkeiden kanssa on organisoitu. </w:t>
      </w:r>
      <w:r w:rsidR="005050BD">
        <w:rPr>
          <w:rFonts w:cs="Arial"/>
          <w:b w:val="0"/>
          <w:color w:val="auto"/>
          <w:sz w:val="16"/>
          <w:szCs w:val="16"/>
          <w:u w:val="none"/>
        </w:rPr>
        <w:t>Jos hankkeessa sovelletaan jo aiemmin kehitettyjä hyviä käytäntöjä, tulee hankesuunnitelmaan sisällyttää s</w:t>
      </w:r>
      <w:r w:rsidR="005050BD" w:rsidRPr="005050BD">
        <w:rPr>
          <w:rFonts w:cs="Arial"/>
          <w:b w:val="0"/>
          <w:color w:val="auto"/>
          <w:sz w:val="16"/>
          <w:szCs w:val="16"/>
          <w:u w:val="none"/>
        </w:rPr>
        <w:t xml:space="preserve">elvitys </w:t>
      </w:r>
      <w:r w:rsidR="005050BD">
        <w:rPr>
          <w:rFonts w:cs="Arial"/>
          <w:b w:val="0"/>
          <w:color w:val="auto"/>
          <w:sz w:val="16"/>
          <w:szCs w:val="16"/>
          <w:u w:val="none"/>
        </w:rPr>
        <w:t>näiden</w:t>
      </w:r>
      <w:r w:rsidR="005050BD" w:rsidRPr="005050BD">
        <w:rPr>
          <w:rFonts w:cs="Arial"/>
          <w:b w:val="0"/>
          <w:color w:val="auto"/>
          <w:sz w:val="16"/>
          <w:szCs w:val="16"/>
          <w:u w:val="none"/>
        </w:rPr>
        <w:t xml:space="preserve"> käytäntöjen aikaisemmista vaikuttavuusarvioinneista</w:t>
      </w:r>
      <w:r w:rsidR="005050BD">
        <w:rPr>
          <w:rFonts w:cs="Arial"/>
          <w:b w:val="0"/>
          <w:color w:val="auto"/>
          <w:sz w:val="16"/>
          <w:szCs w:val="16"/>
          <w:u w:val="none"/>
        </w:rPr>
        <w:t xml:space="preserve">. </w:t>
      </w:r>
    </w:p>
    <w:p w:rsidR="005050BD" w:rsidRDefault="00F36EE4" w:rsidP="00F36EE4">
      <w:pPr>
        <w:rPr>
          <w:rFonts w:ascii="Helvetica" w:hAnsi="Helvetica" w:cs="Helvetica"/>
          <w:sz w:val="16"/>
          <w:szCs w:val="16"/>
        </w:rPr>
      </w:pPr>
      <w:r w:rsidRPr="005050BD">
        <w:rPr>
          <w:rFonts w:ascii="Helvetica" w:hAnsi="Helvetica"/>
          <w:sz w:val="16"/>
          <w:szCs w:val="16"/>
        </w:rPr>
        <w:t>Ju</w:t>
      </w:r>
      <w:r w:rsidR="009D3B9E" w:rsidRPr="005050BD">
        <w:rPr>
          <w:rFonts w:ascii="Helvetica" w:hAnsi="Helvetica" w:cs="Helvetica"/>
          <w:sz w:val="16"/>
          <w:szCs w:val="16"/>
        </w:rPr>
        <w:t>urrut</w:t>
      </w:r>
      <w:r w:rsidR="009D3B9E">
        <w:rPr>
          <w:rFonts w:ascii="Helvetica" w:hAnsi="Helvetica" w:cs="Helvetica"/>
          <w:sz w:val="16"/>
          <w:szCs w:val="16"/>
        </w:rPr>
        <w:t>tamis</w:t>
      </w:r>
      <w:r>
        <w:rPr>
          <w:rFonts w:ascii="Helvetica" w:hAnsi="Helvetica" w:cs="Helvetica"/>
          <w:sz w:val="16"/>
          <w:szCs w:val="16"/>
        </w:rPr>
        <w:t xml:space="preserve">- ja </w:t>
      </w:r>
      <w:r w:rsidR="009D3B9E">
        <w:rPr>
          <w:rFonts w:ascii="Helvetica" w:hAnsi="Helvetica" w:cs="Helvetica"/>
          <w:sz w:val="16"/>
          <w:szCs w:val="16"/>
        </w:rPr>
        <w:t>levittämis</w:t>
      </w:r>
      <w:r>
        <w:rPr>
          <w:rFonts w:ascii="Helvetica" w:hAnsi="Helvetica" w:cs="Helvetica"/>
          <w:sz w:val="16"/>
          <w:szCs w:val="16"/>
        </w:rPr>
        <w:t xml:space="preserve">suunnitelmassa tulee kuvata </w:t>
      </w:r>
      <w:r w:rsidRPr="007D2093">
        <w:rPr>
          <w:rFonts w:ascii="Helvetica" w:hAnsi="Helvetica" w:cs="Helvetica"/>
          <w:sz w:val="16"/>
          <w:szCs w:val="16"/>
        </w:rPr>
        <w:t>toimen</w:t>
      </w:r>
      <w:r>
        <w:rPr>
          <w:rFonts w:ascii="Helvetica" w:hAnsi="Helvetica" w:cs="Helvetica"/>
          <w:sz w:val="16"/>
          <w:szCs w:val="16"/>
        </w:rPr>
        <w:t xml:space="preserve">piteet, joilla hankkeen kohteena oleva toiminta </w:t>
      </w:r>
      <w:r w:rsidRPr="007D2093">
        <w:rPr>
          <w:rFonts w:ascii="Helvetica" w:hAnsi="Helvetica" w:cs="Helvetica"/>
          <w:sz w:val="16"/>
          <w:szCs w:val="16"/>
        </w:rPr>
        <w:t xml:space="preserve">juurrutetaan vakiintuneeksi toimintatavaksi perustoimintaan hankkeen aikana ja jälkeen ja kuinka ne levitetään hankkeeseen osallistuneiden kuntien lisäksi myös laajemmin. </w:t>
      </w:r>
      <w:r>
        <w:rPr>
          <w:rFonts w:ascii="Helvetica" w:hAnsi="Helvetica" w:cs="Helvetica"/>
          <w:sz w:val="16"/>
          <w:szCs w:val="16"/>
        </w:rPr>
        <w:t xml:space="preserve">Lisäksi on </w:t>
      </w:r>
      <w:r w:rsidRPr="007D2093">
        <w:rPr>
          <w:rFonts w:ascii="Helvetica" w:hAnsi="Helvetica" w:cs="Helvetica"/>
          <w:sz w:val="16"/>
          <w:szCs w:val="16"/>
        </w:rPr>
        <w:t>kuva</w:t>
      </w:r>
      <w:r>
        <w:rPr>
          <w:rFonts w:ascii="Helvetica" w:hAnsi="Helvetica" w:cs="Helvetica"/>
          <w:sz w:val="16"/>
          <w:szCs w:val="16"/>
        </w:rPr>
        <w:t>ttava,</w:t>
      </w:r>
      <w:r w:rsidRPr="007D2093">
        <w:rPr>
          <w:rFonts w:ascii="Helvetica" w:hAnsi="Helvetica" w:cs="Helvetica"/>
          <w:sz w:val="16"/>
          <w:szCs w:val="16"/>
        </w:rPr>
        <w:t xml:space="preserve"> miten hankkeessa muodostuneen uuden toiminnan rahoitus järjestetään hankkeen päättymisen jälkeen</w:t>
      </w:r>
      <w:r w:rsidR="005050BD">
        <w:rPr>
          <w:rFonts w:ascii="Helvetica" w:hAnsi="Helvetica" w:cs="Helvetica"/>
          <w:sz w:val="16"/>
          <w:szCs w:val="16"/>
        </w:rPr>
        <w:t xml:space="preserve"> ja miten hankkeen kohteena olevia toimintamalleja ja hyviä käytäntöjä mahdollisesti </w:t>
      </w:r>
      <w:proofErr w:type="spellStart"/>
      <w:r w:rsidR="005050BD">
        <w:rPr>
          <w:rFonts w:ascii="Helvetica" w:hAnsi="Helvetica" w:cs="Helvetica"/>
          <w:sz w:val="16"/>
          <w:szCs w:val="16"/>
        </w:rPr>
        <w:t>jatkokehitetään</w:t>
      </w:r>
      <w:proofErr w:type="spellEnd"/>
      <w:r w:rsidR="00D24F21">
        <w:rPr>
          <w:rFonts w:ascii="Helvetica" w:hAnsi="Helvetica" w:cs="Helvetica"/>
          <w:sz w:val="16"/>
          <w:szCs w:val="16"/>
        </w:rPr>
        <w:t>.</w:t>
      </w:r>
    </w:p>
    <w:p w:rsidR="00D63F15" w:rsidRDefault="00F36EE4" w:rsidP="00D24F21">
      <w:pPr>
        <w:rPr>
          <w:rFonts w:ascii="Helvetica" w:hAnsi="Helvetica" w:cs="Calibri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Hankkeen arviointisuunnitelma</w:t>
      </w:r>
      <w:r w:rsidRPr="00F36EE4">
        <w:rPr>
          <w:rFonts w:ascii="Helvetica" w:hAnsi="Helvetica" w:cs="Helvetica"/>
          <w:sz w:val="16"/>
          <w:szCs w:val="16"/>
        </w:rPr>
        <w:t xml:space="preserve"> </w:t>
      </w:r>
      <w:r>
        <w:rPr>
          <w:rFonts w:ascii="Helvetica" w:hAnsi="Helvetica" w:cs="Helvetica"/>
          <w:sz w:val="16"/>
          <w:szCs w:val="16"/>
        </w:rPr>
        <w:t>on s</w:t>
      </w:r>
      <w:r w:rsidRPr="007D2093">
        <w:rPr>
          <w:rFonts w:ascii="Helvetica" w:hAnsi="Helvetica" w:cs="Helvetica"/>
          <w:sz w:val="16"/>
          <w:szCs w:val="16"/>
        </w:rPr>
        <w:t>elvit</w:t>
      </w:r>
      <w:r>
        <w:rPr>
          <w:rFonts w:ascii="Helvetica" w:hAnsi="Helvetica" w:cs="Helvetica"/>
          <w:sz w:val="16"/>
          <w:szCs w:val="16"/>
        </w:rPr>
        <w:t>ys siitä</w:t>
      </w:r>
      <w:r w:rsidRPr="007D2093">
        <w:rPr>
          <w:rFonts w:ascii="Helvetica" w:hAnsi="Helvetica" w:cs="Helvetica"/>
          <w:sz w:val="16"/>
          <w:szCs w:val="16"/>
        </w:rPr>
        <w:t>,</w:t>
      </w:r>
      <w:r>
        <w:rPr>
          <w:rFonts w:ascii="Helvetica" w:hAnsi="Helvetica" w:cs="Helvetica"/>
          <w:sz w:val="16"/>
          <w:szCs w:val="16"/>
        </w:rPr>
        <w:t xml:space="preserve"> </w:t>
      </w:r>
      <w:r w:rsidRPr="007D2093">
        <w:rPr>
          <w:rFonts w:ascii="Helvetica" w:hAnsi="Helvetica" w:cs="Helvetica"/>
          <w:sz w:val="16"/>
          <w:szCs w:val="16"/>
        </w:rPr>
        <w:t xml:space="preserve">miten hankkeen toteutumista ja tuloksia seurataan ja arvioidaan hankkeen aikana ja sen päätyttyä. Suunnitelmassa kuvataan muun muassa </w:t>
      </w:r>
      <w:r>
        <w:rPr>
          <w:rFonts w:ascii="Helvetica" w:hAnsi="Helvetica" w:cs="Helvetica"/>
          <w:sz w:val="16"/>
          <w:szCs w:val="16"/>
        </w:rPr>
        <w:t xml:space="preserve">kuka arvioinnin tekee ja </w:t>
      </w:r>
      <w:r w:rsidRPr="007D2093">
        <w:rPr>
          <w:rFonts w:ascii="Helvetica" w:hAnsi="Helvetica" w:cs="Calibri"/>
          <w:sz w:val="16"/>
          <w:szCs w:val="16"/>
        </w:rPr>
        <w:t>miltä ta</w:t>
      </w:r>
      <w:r>
        <w:rPr>
          <w:rFonts w:ascii="Helvetica" w:hAnsi="Helvetica" w:cs="Calibri"/>
          <w:sz w:val="16"/>
          <w:szCs w:val="16"/>
        </w:rPr>
        <w:t xml:space="preserve">hoilta arviointitietoa kerätään. </w:t>
      </w:r>
    </w:p>
    <w:p w:rsidR="00D63F15" w:rsidRPr="00D63F15" w:rsidRDefault="00D63F15" w:rsidP="00D24F21">
      <w:pPr>
        <w:rPr>
          <w:rFonts w:ascii="Helvetica" w:hAnsi="Helvetica" w:cs="Calibri"/>
          <w:sz w:val="16"/>
          <w:szCs w:val="16"/>
        </w:rPr>
      </w:pPr>
      <w:r>
        <w:rPr>
          <w:rFonts w:ascii="Helvetica" w:hAnsi="Helvetica"/>
          <w:iCs/>
          <w:sz w:val="16"/>
          <w:szCs w:val="16"/>
        </w:rPr>
        <w:t>Viestintä- ja vaikuttamissuunnitelmasta tulee ilmetä esimerkiksi, m</w:t>
      </w:r>
      <w:r w:rsidRPr="00D63F15">
        <w:rPr>
          <w:rFonts w:ascii="Helvetica" w:hAnsi="Helvetica"/>
          <w:iCs/>
          <w:sz w:val="16"/>
          <w:szCs w:val="16"/>
        </w:rPr>
        <w:t>itä tavoitteita viestinnällä</w:t>
      </w:r>
      <w:r>
        <w:rPr>
          <w:rFonts w:ascii="Helvetica" w:hAnsi="Helvetica"/>
          <w:iCs/>
          <w:sz w:val="16"/>
          <w:szCs w:val="16"/>
        </w:rPr>
        <w:t xml:space="preserve"> ja muulla vuorovaikutuksella</w:t>
      </w:r>
      <w:r w:rsidRPr="00D63F15">
        <w:rPr>
          <w:rFonts w:ascii="Helvetica" w:hAnsi="Helvetica"/>
          <w:iCs/>
          <w:sz w:val="16"/>
          <w:szCs w:val="16"/>
        </w:rPr>
        <w:t xml:space="preserve"> tuetaan, kenelle vie</w:t>
      </w:r>
      <w:r>
        <w:rPr>
          <w:rFonts w:ascii="Helvetica" w:hAnsi="Helvetica"/>
          <w:iCs/>
          <w:sz w:val="16"/>
          <w:szCs w:val="16"/>
        </w:rPr>
        <w:t>s</w:t>
      </w:r>
      <w:r w:rsidRPr="00D63F15">
        <w:rPr>
          <w:rFonts w:ascii="Helvetica" w:hAnsi="Helvetica"/>
          <w:iCs/>
          <w:sz w:val="16"/>
          <w:szCs w:val="16"/>
        </w:rPr>
        <w:t>titään ja mitkä ovat vuorovaikutuksen tavat ja kanavat hankkeen eri vaiheissa.</w:t>
      </w:r>
    </w:p>
    <w:p w:rsidR="009D3B9E" w:rsidRDefault="00F36EE4" w:rsidP="00D24F21">
      <w:pPr>
        <w:rPr>
          <w:rFonts w:ascii="Helvetica" w:hAnsi="Helvetica" w:cs="Calibri"/>
          <w:sz w:val="16"/>
          <w:szCs w:val="16"/>
        </w:rPr>
      </w:pPr>
      <w:r>
        <w:rPr>
          <w:rFonts w:ascii="Helvetica" w:hAnsi="Helvetica" w:cs="Calibri"/>
          <w:sz w:val="16"/>
          <w:szCs w:val="16"/>
        </w:rPr>
        <w:t>Hankesuunnitelman tulee sisältää myös riskienhallintasuunnitelma.</w:t>
      </w:r>
    </w:p>
    <w:p w:rsidR="00D63F15" w:rsidRDefault="00D63F15" w:rsidP="00D24F21">
      <w:pPr>
        <w:rPr>
          <w:rFonts w:ascii="Helvetica" w:hAnsi="Helvetica" w:cs="Helvetica"/>
          <w:sz w:val="16"/>
          <w:szCs w:val="16"/>
        </w:rPr>
      </w:pPr>
    </w:p>
    <w:p w:rsidR="009D3B9E" w:rsidRDefault="009D3B9E" w:rsidP="00BA331D">
      <w:pPr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 xml:space="preserve">Hankesuunnitelmaan </w:t>
      </w:r>
      <w:r w:rsidR="00F36EE4">
        <w:rPr>
          <w:rFonts w:ascii="Helvetica" w:hAnsi="Helvetica" w:cs="Helvetica"/>
          <w:sz w:val="16"/>
          <w:szCs w:val="16"/>
        </w:rPr>
        <w:t xml:space="preserve">sisällytetään </w:t>
      </w:r>
      <w:r>
        <w:rPr>
          <w:rFonts w:ascii="Helvetica" w:hAnsi="Helvetica" w:cs="Helvetica"/>
          <w:sz w:val="16"/>
          <w:szCs w:val="16"/>
        </w:rPr>
        <w:t>arvio hankkeen yritysvaikutuksista</w:t>
      </w:r>
      <w:r w:rsidR="00F36EE4">
        <w:rPr>
          <w:rFonts w:ascii="Helvetica" w:hAnsi="Helvetica" w:cs="Helvetica"/>
          <w:sz w:val="16"/>
          <w:szCs w:val="16"/>
        </w:rPr>
        <w:t>, jos hanke saa tukea taloudelliseen toimintaan</w:t>
      </w:r>
      <w:r>
        <w:rPr>
          <w:rFonts w:ascii="Helvetica" w:hAnsi="Helvetica" w:cs="Helvetica"/>
          <w:sz w:val="16"/>
          <w:szCs w:val="16"/>
        </w:rPr>
        <w:t xml:space="preserve">. </w:t>
      </w:r>
      <w:r w:rsidRPr="00210F0F">
        <w:rPr>
          <w:rFonts w:ascii="Helvetica" w:hAnsi="Helvetica" w:cs="Helvetica"/>
          <w:sz w:val="16"/>
          <w:szCs w:val="16"/>
        </w:rPr>
        <w:t>Mitä hyötyjä (</w:t>
      </w:r>
      <w:r>
        <w:rPr>
          <w:rFonts w:ascii="Helvetica" w:hAnsi="Helvetica" w:cs="Helvetica"/>
          <w:sz w:val="16"/>
          <w:szCs w:val="16"/>
        </w:rPr>
        <w:t xml:space="preserve">esim. </w:t>
      </w:r>
      <w:r w:rsidRPr="00210F0F">
        <w:rPr>
          <w:rFonts w:ascii="Helvetica" w:hAnsi="Helvetica" w:cs="Helvetica"/>
          <w:sz w:val="16"/>
          <w:szCs w:val="16"/>
        </w:rPr>
        <w:t>toiminnan tehostuminen, kilpailukyvyn parantuminen)</w:t>
      </w:r>
      <w:r>
        <w:rPr>
          <w:rFonts w:ascii="Helvetica" w:hAnsi="Helvetica" w:cs="Helvetica"/>
          <w:sz w:val="16"/>
          <w:szCs w:val="16"/>
        </w:rPr>
        <w:t xml:space="preserve"> </w:t>
      </w:r>
      <w:r w:rsidRPr="00210F0F">
        <w:rPr>
          <w:rFonts w:ascii="Helvetica" w:hAnsi="Helvetica" w:cs="Helvetica"/>
          <w:sz w:val="16"/>
          <w:szCs w:val="16"/>
        </w:rPr>
        <w:t xml:space="preserve">hanke tuo siihen osallistuville yrityksille </w:t>
      </w:r>
      <w:r>
        <w:rPr>
          <w:rFonts w:ascii="Helvetica" w:hAnsi="Helvetica" w:cs="Helvetica"/>
          <w:sz w:val="16"/>
          <w:szCs w:val="16"/>
        </w:rPr>
        <w:t xml:space="preserve">(tai järjestöille, jos ne saavat hankkeessa tukea taloudelliseen toimintaan)? </w:t>
      </w:r>
      <w:r w:rsidRPr="00210F0F">
        <w:rPr>
          <w:rFonts w:ascii="Helvetica" w:hAnsi="Helvetica" w:cs="Helvetica"/>
          <w:sz w:val="16"/>
          <w:szCs w:val="16"/>
        </w:rPr>
        <w:t>Mitkä ovat hankkeen hyödyt ja vaikutukset</w:t>
      </w:r>
      <w:r>
        <w:rPr>
          <w:rFonts w:ascii="Helvetica" w:hAnsi="Helvetica" w:cs="Helvetica"/>
          <w:sz w:val="16"/>
          <w:szCs w:val="16"/>
        </w:rPr>
        <w:t xml:space="preserve"> yhteistyöverkostoil</w:t>
      </w:r>
      <w:r w:rsidRPr="00210F0F">
        <w:rPr>
          <w:rFonts w:ascii="Helvetica" w:hAnsi="Helvetica" w:cs="Helvetica"/>
          <w:sz w:val="16"/>
          <w:szCs w:val="16"/>
        </w:rPr>
        <w:t xml:space="preserve">le? Mikä merkitys </w:t>
      </w:r>
      <w:proofErr w:type="spellStart"/>
      <w:r w:rsidRPr="00210F0F">
        <w:rPr>
          <w:rFonts w:ascii="Helvetica" w:hAnsi="Helvetica" w:cs="Helvetica"/>
          <w:sz w:val="16"/>
          <w:szCs w:val="16"/>
        </w:rPr>
        <w:t>STM:n</w:t>
      </w:r>
      <w:proofErr w:type="spellEnd"/>
      <w:r w:rsidRPr="00210F0F">
        <w:rPr>
          <w:rFonts w:ascii="Helvetica" w:hAnsi="Helvetica" w:cs="Helvetica"/>
          <w:sz w:val="16"/>
          <w:szCs w:val="16"/>
        </w:rPr>
        <w:t xml:space="preserve"> rahoituksella on </w:t>
      </w:r>
      <w:r w:rsidR="00F36EE4">
        <w:rPr>
          <w:rFonts w:ascii="Helvetica" w:hAnsi="Helvetica" w:cs="Helvetica"/>
          <w:sz w:val="16"/>
          <w:szCs w:val="16"/>
        </w:rPr>
        <w:t xml:space="preserve">yritysten näkökulmasta </w:t>
      </w:r>
      <w:r w:rsidRPr="00210F0F">
        <w:rPr>
          <w:rFonts w:ascii="Helvetica" w:hAnsi="Helvetica" w:cs="Helvetica"/>
          <w:sz w:val="16"/>
          <w:szCs w:val="16"/>
        </w:rPr>
        <w:t>hankkeen toteutuksessa?</w:t>
      </w:r>
    </w:p>
    <w:p w:rsidR="00D24F21" w:rsidRDefault="00D24F21" w:rsidP="00D24F21">
      <w:pPr>
        <w:pStyle w:val="Leipteksti"/>
        <w:shd w:val="clear" w:color="auto" w:fill="FFFFFF" w:themeFill="background1"/>
        <w:spacing w:after="0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 xml:space="preserve">Kärkihankkeiden omissa ohjeissa voidaan antaa tarkempia, kärkihankekohtaisia ohjeita hankesuunnitelman laatimisesta.  </w:t>
      </w:r>
    </w:p>
    <w:p w:rsidR="00D24F21" w:rsidRDefault="00D24F21" w:rsidP="00BA331D">
      <w:pPr>
        <w:rPr>
          <w:rFonts w:ascii="Helvetica" w:hAnsi="Helvetica" w:cs="Helvetica"/>
          <w:sz w:val="16"/>
          <w:szCs w:val="16"/>
        </w:rPr>
      </w:pPr>
    </w:p>
    <w:p w:rsidR="00BA331D" w:rsidRDefault="009D3B9E" w:rsidP="00BA331D">
      <w:pPr>
        <w:pStyle w:val="Leipteksti"/>
        <w:shd w:val="clear" w:color="auto" w:fill="FFFFFF" w:themeFill="background1"/>
        <w:spacing w:after="0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 xml:space="preserve">Osallistujalomakkeella </w:t>
      </w:r>
      <w:r w:rsidR="00BA331D">
        <w:rPr>
          <w:rFonts w:ascii="Helvetica" w:hAnsi="Helvetica" w:cs="Helvetica"/>
          <w:sz w:val="16"/>
          <w:szCs w:val="16"/>
        </w:rPr>
        <w:t>ilmoitetaan h</w:t>
      </w:r>
      <w:r w:rsidR="00BA331D" w:rsidRPr="00C563DA">
        <w:rPr>
          <w:rFonts w:ascii="Helvetica" w:hAnsi="Helvetica" w:cs="Helvetica"/>
          <w:sz w:val="16"/>
          <w:szCs w:val="16"/>
        </w:rPr>
        <w:t>anke</w:t>
      </w:r>
      <w:r w:rsidR="00BA331D">
        <w:rPr>
          <w:rFonts w:ascii="Helvetica" w:hAnsi="Helvetica" w:cs="Helvetica"/>
          <w:sz w:val="16"/>
          <w:szCs w:val="16"/>
        </w:rPr>
        <w:t>tta toteuttavat</w:t>
      </w:r>
      <w:r w:rsidR="00BA331D" w:rsidRPr="00C563DA">
        <w:rPr>
          <w:rFonts w:ascii="Helvetica" w:hAnsi="Helvetica" w:cs="Helvetica"/>
          <w:sz w:val="16"/>
          <w:szCs w:val="16"/>
        </w:rPr>
        <w:t xml:space="preserve"> tahot sekä kunkin </w:t>
      </w:r>
      <w:r w:rsidR="00BA331D">
        <w:rPr>
          <w:rFonts w:ascii="Helvetica" w:hAnsi="Helvetica" w:cs="Helvetica"/>
          <w:sz w:val="16"/>
          <w:szCs w:val="16"/>
        </w:rPr>
        <w:t>omarahoitusosuus.</w:t>
      </w:r>
      <w:r w:rsidR="00F36EE4">
        <w:rPr>
          <w:rFonts w:ascii="Helvetica" w:hAnsi="Helvetica" w:cs="Helvetica"/>
          <w:sz w:val="16"/>
          <w:szCs w:val="16"/>
        </w:rPr>
        <w:t xml:space="preserve"> </w:t>
      </w:r>
      <w:r w:rsidR="00BA331D" w:rsidRPr="00C563DA">
        <w:rPr>
          <w:rFonts w:ascii="Helvetica" w:hAnsi="Helvetica" w:cs="Helvetica"/>
          <w:sz w:val="16"/>
          <w:szCs w:val="16"/>
        </w:rPr>
        <w:t xml:space="preserve">Myös ne tahot, jotka osallistuvat hankkeeseen ilman rahoitusosuutta, mainitaan </w:t>
      </w:r>
      <w:r w:rsidR="00BA331D" w:rsidRPr="00C563DA">
        <w:rPr>
          <w:rFonts w:ascii="Helvetica" w:hAnsi="Helvetica" w:cs="Helvetica"/>
          <w:i/>
          <w:iCs/>
          <w:sz w:val="16"/>
          <w:szCs w:val="16"/>
        </w:rPr>
        <w:t>(</w:t>
      </w:r>
      <w:proofErr w:type="gramStart"/>
      <w:r w:rsidR="00BA331D" w:rsidRPr="00C563DA">
        <w:rPr>
          <w:rFonts w:ascii="Helvetica" w:hAnsi="Helvetica" w:cs="Helvetica"/>
          <w:i/>
          <w:iCs/>
          <w:sz w:val="16"/>
          <w:szCs w:val="16"/>
        </w:rPr>
        <w:t>taho  X</w:t>
      </w:r>
      <w:proofErr w:type="gramEnd"/>
      <w:r w:rsidR="00BA331D" w:rsidRPr="00C563DA">
        <w:rPr>
          <w:rFonts w:ascii="Helvetica" w:hAnsi="Helvetica" w:cs="Helvetica"/>
          <w:i/>
          <w:iCs/>
          <w:sz w:val="16"/>
          <w:szCs w:val="16"/>
        </w:rPr>
        <w:t xml:space="preserve"> 0 euroa</w:t>
      </w:r>
      <w:r w:rsidR="00BA331D" w:rsidRPr="00C563DA">
        <w:rPr>
          <w:rFonts w:ascii="Helvetica" w:hAnsi="Helvetica" w:cs="Helvetica"/>
          <w:sz w:val="16"/>
          <w:szCs w:val="16"/>
        </w:rPr>
        <w:t xml:space="preserve">). </w:t>
      </w:r>
    </w:p>
    <w:p w:rsidR="00BA331D" w:rsidRDefault="00BA331D" w:rsidP="00BA331D">
      <w:pPr>
        <w:pStyle w:val="Leipteksti"/>
        <w:shd w:val="clear" w:color="auto" w:fill="FFFFFF" w:themeFill="background1"/>
        <w:spacing w:after="0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 xml:space="preserve">Osallistujalomakkeelle kirjataan myös tiedot niistä tahoista, jotka ovat myöntäneet hankkeelle </w:t>
      </w:r>
      <w:r w:rsidRPr="007D2093">
        <w:rPr>
          <w:rFonts w:ascii="Helvetica" w:hAnsi="Helvetica" w:cs="Helvetica"/>
          <w:sz w:val="16"/>
          <w:szCs w:val="16"/>
        </w:rPr>
        <w:t>yksityistä rahoitusta</w:t>
      </w:r>
      <w:r>
        <w:rPr>
          <w:rFonts w:ascii="Helvetica" w:hAnsi="Helvetica" w:cs="Helvetica"/>
          <w:sz w:val="16"/>
          <w:szCs w:val="16"/>
        </w:rPr>
        <w:t xml:space="preserve"> sekä tämän rahoituksen määrä</w:t>
      </w:r>
      <w:r w:rsidRPr="007D2093">
        <w:rPr>
          <w:rFonts w:ascii="Helvetica" w:hAnsi="Helvetica" w:cs="Helvetica"/>
          <w:sz w:val="16"/>
          <w:szCs w:val="16"/>
        </w:rPr>
        <w:t>.</w:t>
      </w:r>
      <w:r>
        <w:rPr>
          <w:rFonts w:ascii="Helvetica" w:hAnsi="Helvetica" w:cs="Helvetica"/>
          <w:sz w:val="16"/>
          <w:szCs w:val="16"/>
        </w:rPr>
        <w:t xml:space="preserve"> </w:t>
      </w:r>
    </w:p>
    <w:p w:rsidR="00BA331D" w:rsidRDefault="00BA331D" w:rsidP="00BA331D">
      <w:pPr>
        <w:pStyle w:val="Leipteksti"/>
        <w:shd w:val="clear" w:color="auto" w:fill="FFFFFF" w:themeFill="background1"/>
        <w:spacing w:after="0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Lisäksi hankkeen on ilmoitettava sellaiset hankkeen kanssa yhteistyötä tekevät tahot, jotka ovat saaneet rahoitusta sosiaali- ja terveysministeriön kärkihankkeiden puitteissa.</w:t>
      </w:r>
    </w:p>
    <w:p w:rsidR="009D3B9E" w:rsidRDefault="009D3B9E" w:rsidP="009D3B9E">
      <w:pPr>
        <w:ind w:left="70"/>
        <w:rPr>
          <w:rFonts w:ascii="Helvetica" w:hAnsi="Helvetica" w:cs="Helvetica"/>
          <w:sz w:val="16"/>
          <w:szCs w:val="16"/>
        </w:rPr>
      </w:pPr>
    </w:p>
    <w:p w:rsidR="00F36EE4" w:rsidRDefault="00BA331D" w:rsidP="00F36EE4">
      <w:pPr>
        <w:pStyle w:val="Leipteksti"/>
        <w:spacing w:after="0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H</w:t>
      </w:r>
      <w:r w:rsidR="009D3B9E">
        <w:rPr>
          <w:rFonts w:ascii="Helvetica" w:hAnsi="Helvetica" w:cs="Helvetica"/>
          <w:sz w:val="16"/>
          <w:szCs w:val="16"/>
        </w:rPr>
        <w:t xml:space="preserve">ankkeen yhteinen sekä </w:t>
      </w:r>
      <w:r w:rsidR="005050BD">
        <w:rPr>
          <w:rFonts w:ascii="Helvetica" w:hAnsi="Helvetica" w:cs="Helvetica"/>
          <w:sz w:val="16"/>
          <w:szCs w:val="16"/>
        </w:rPr>
        <w:t>toteuttaja</w:t>
      </w:r>
      <w:r w:rsidR="009D3B9E">
        <w:rPr>
          <w:rFonts w:ascii="Helvetica" w:hAnsi="Helvetica" w:cs="Helvetica"/>
          <w:sz w:val="16"/>
          <w:szCs w:val="16"/>
        </w:rPr>
        <w:t xml:space="preserve">kohtainen kustannusarvio </w:t>
      </w:r>
      <w:r>
        <w:rPr>
          <w:rFonts w:ascii="Helvetica" w:hAnsi="Helvetica" w:cs="Helvetica"/>
          <w:sz w:val="16"/>
          <w:szCs w:val="16"/>
        </w:rPr>
        <w:t xml:space="preserve">kirjataan </w:t>
      </w:r>
      <w:r w:rsidR="009D3B9E">
        <w:rPr>
          <w:rFonts w:ascii="Helvetica" w:hAnsi="Helvetica" w:cs="Helvetica"/>
          <w:sz w:val="16"/>
          <w:szCs w:val="16"/>
        </w:rPr>
        <w:t>”Hankkeen menot ja rahoitus” -lomak</w:t>
      </w:r>
      <w:r>
        <w:rPr>
          <w:rFonts w:ascii="Helvetica" w:hAnsi="Helvetica" w:cs="Helvetica"/>
          <w:sz w:val="16"/>
          <w:szCs w:val="16"/>
        </w:rPr>
        <w:t>keelle.</w:t>
      </w:r>
      <w:r w:rsidRPr="00BA331D">
        <w:rPr>
          <w:rFonts w:ascii="Helvetica" w:hAnsi="Helvetica" w:cs="Helvetica"/>
          <w:bCs/>
          <w:sz w:val="16"/>
          <w:szCs w:val="16"/>
        </w:rPr>
        <w:t xml:space="preserve"> </w:t>
      </w:r>
      <w:r w:rsidRPr="00DE238B">
        <w:rPr>
          <w:rFonts w:ascii="Helvetica" w:hAnsi="Helvetica" w:cs="Helvetica"/>
          <w:bCs/>
          <w:sz w:val="16"/>
          <w:szCs w:val="16"/>
        </w:rPr>
        <w:t xml:space="preserve">Valtionavustusprosentti voi vaihdella tuensaajakohtaisesti </w:t>
      </w:r>
      <w:r>
        <w:rPr>
          <w:rFonts w:ascii="Helvetica" w:hAnsi="Helvetica" w:cs="Helvetica"/>
          <w:bCs/>
          <w:sz w:val="16"/>
          <w:szCs w:val="16"/>
        </w:rPr>
        <w:t>(</w:t>
      </w:r>
      <w:r w:rsidRPr="00DE238B">
        <w:rPr>
          <w:rFonts w:ascii="Helvetica" w:hAnsi="Helvetica" w:cs="Helvetica"/>
          <w:bCs/>
          <w:sz w:val="16"/>
          <w:szCs w:val="16"/>
        </w:rPr>
        <w:t>ks. hakuoh</w:t>
      </w:r>
      <w:r>
        <w:rPr>
          <w:rFonts w:ascii="Helvetica" w:hAnsi="Helvetica" w:cs="Helvetica"/>
          <w:bCs/>
          <w:sz w:val="16"/>
          <w:szCs w:val="16"/>
        </w:rPr>
        <w:t xml:space="preserve">je), jos hankkeessa on mukana järjestöjä tai yrityksiä. </w:t>
      </w:r>
      <w:r>
        <w:rPr>
          <w:rFonts w:ascii="Helvetica" w:hAnsi="Helvetica" w:cs="Helvetica"/>
          <w:sz w:val="16"/>
          <w:szCs w:val="16"/>
        </w:rPr>
        <w:t xml:space="preserve">Tämän vuoksi </w:t>
      </w:r>
      <w:proofErr w:type="gramStart"/>
      <w:r>
        <w:rPr>
          <w:rFonts w:ascii="Helvetica" w:hAnsi="Helvetica" w:cs="Helvetica"/>
          <w:sz w:val="16"/>
          <w:szCs w:val="16"/>
        </w:rPr>
        <w:t>on</w:t>
      </w:r>
      <w:proofErr w:type="gramEnd"/>
      <w:r>
        <w:rPr>
          <w:rFonts w:ascii="Helvetica" w:hAnsi="Helvetica" w:cs="Helvetica"/>
          <w:sz w:val="16"/>
          <w:szCs w:val="16"/>
        </w:rPr>
        <w:t xml:space="preserve"> tarkoituksenmukaista, että </w:t>
      </w:r>
      <w:r w:rsidR="004125CA">
        <w:rPr>
          <w:rFonts w:ascii="Helvetica" w:hAnsi="Helvetica" w:cs="Helvetica"/>
          <w:sz w:val="16"/>
          <w:szCs w:val="16"/>
        </w:rPr>
        <w:t xml:space="preserve">jo </w:t>
      </w:r>
      <w:r>
        <w:rPr>
          <w:rFonts w:ascii="Helvetica" w:hAnsi="Helvetica" w:cs="Helvetica"/>
          <w:sz w:val="16"/>
          <w:szCs w:val="16"/>
        </w:rPr>
        <w:t>haun yhteydessä toimitetaan myös toteuttajakohtaiset kustannusarviot, jos se on mahdollista. Jos hankkeessa on eri toiminto-osioita, voidaan niistä myös tehdä erilliset kustannusarviot.</w:t>
      </w:r>
      <w:r w:rsidRPr="009D3B9E">
        <w:rPr>
          <w:rFonts w:ascii="Helvetica" w:hAnsi="Helvetica" w:cs="Helvetica"/>
          <w:sz w:val="16"/>
          <w:szCs w:val="16"/>
        </w:rPr>
        <w:t xml:space="preserve"> </w:t>
      </w:r>
      <w:r>
        <w:rPr>
          <w:rFonts w:ascii="Helvetica" w:hAnsi="Helvetica" w:cs="Helvetica"/>
          <w:sz w:val="16"/>
          <w:szCs w:val="16"/>
        </w:rPr>
        <w:t>Kaikki kustannusarviot tehdään ”Hankkeen menot ja rahoitus” -lomakkeelle.</w:t>
      </w:r>
    </w:p>
    <w:p w:rsidR="00F36EE4" w:rsidRDefault="00F36EE4" w:rsidP="00F36EE4">
      <w:pPr>
        <w:pStyle w:val="Leipteksti"/>
        <w:spacing w:after="0"/>
        <w:rPr>
          <w:rFonts w:ascii="Helvetica" w:hAnsi="Helvetica" w:cs="Helvetica"/>
          <w:sz w:val="16"/>
          <w:szCs w:val="16"/>
        </w:rPr>
      </w:pPr>
    </w:p>
    <w:p w:rsidR="009D3B9E" w:rsidRDefault="00BA331D" w:rsidP="00F36EE4">
      <w:pPr>
        <w:pStyle w:val="Leipteksti"/>
        <w:spacing w:after="0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T</w:t>
      </w:r>
      <w:r w:rsidR="009D3B9E">
        <w:rPr>
          <w:rFonts w:ascii="Helvetica" w:hAnsi="Helvetica" w:cs="Helvetica"/>
          <w:sz w:val="16"/>
          <w:szCs w:val="16"/>
        </w:rPr>
        <w:t>ilinpäätöstiedot (muilta kuin kunnilta tai kuntayhtymiltä)</w:t>
      </w:r>
      <w:r>
        <w:rPr>
          <w:rFonts w:ascii="Helvetica" w:hAnsi="Helvetica" w:cs="Helvetica"/>
          <w:sz w:val="16"/>
          <w:szCs w:val="16"/>
        </w:rPr>
        <w:t xml:space="preserve"> ovat tarpeen valtionavustusprosentin määrän arvioimiseksi, kosk</w:t>
      </w:r>
      <w:r w:rsidR="00F36EE4">
        <w:rPr>
          <w:rFonts w:ascii="Helvetica" w:hAnsi="Helvetica" w:cs="Helvetica"/>
          <w:sz w:val="16"/>
          <w:szCs w:val="16"/>
        </w:rPr>
        <w:t>a</w:t>
      </w:r>
      <w:r>
        <w:rPr>
          <w:rFonts w:ascii="Helvetica" w:hAnsi="Helvetica" w:cs="Helvetica"/>
          <w:sz w:val="16"/>
          <w:szCs w:val="16"/>
        </w:rPr>
        <w:t xml:space="preserve"> siihen vaikuttaa taloudellisen toiminnan osalta tuen saajan henkilöstömäärä ja liikevaihto.</w:t>
      </w:r>
    </w:p>
    <w:p w:rsidR="008F4608" w:rsidRPr="00F36EE4" w:rsidRDefault="008F4608" w:rsidP="00F36EE4">
      <w:pPr>
        <w:pStyle w:val="Leipteksti"/>
        <w:spacing w:after="0"/>
        <w:rPr>
          <w:rFonts w:ascii="Helvetica" w:hAnsi="Helvetica" w:cs="Helvetica"/>
          <w:bCs/>
          <w:sz w:val="16"/>
          <w:szCs w:val="16"/>
        </w:rPr>
      </w:pPr>
    </w:p>
    <w:p w:rsidR="008F4608" w:rsidRPr="008F4608" w:rsidRDefault="00BA331D" w:rsidP="008F4608">
      <w:pPr>
        <w:rPr>
          <w:rFonts w:ascii="Helvetica" w:hAnsi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Hakemukseen on liitettävä v</w:t>
      </w:r>
      <w:r w:rsidR="009D3B9E">
        <w:rPr>
          <w:rFonts w:ascii="Helvetica" w:hAnsi="Helvetica" w:cs="Helvetica"/>
          <w:sz w:val="16"/>
          <w:szCs w:val="16"/>
        </w:rPr>
        <w:t>akuutus siitä, että hankkeen toteutta</w:t>
      </w:r>
      <w:r w:rsidR="008F4608">
        <w:rPr>
          <w:rFonts w:ascii="Helvetica" w:hAnsi="Helvetica" w:cs="Helvetica"/>
          <w:sz w:val="16"/>
          <w:szCs w:val="16"/>
        </w:rPr>
        <w:t>ja</w:t>
      </w:r>
      <w:r w:rsidR="009D3B9E">
        <w:rPr>
          <w:rFonts w:ascii="Helvetica" w:hAnsi="Helvetica" w:cs="Helvetica"/>
          <w:sz w:val="16"/>
          <w:szCs w:val="16"/>
        </w:rPr>
        <w:t xml:space="preserve"> (muut kuin kunta tai kuntayhtymä) ei ole yleisen ryhmäpoikkeusasetuksen 2 artiklan 18 kohdan mukaisissa taloudellisissa vaikeuksissa</w:t>
      </w:r>
      <w:r w:rsidR="004C2D7F">
        <w:rPr>
          <w:rFonts w:ascii="Helvetica" w:hAnsi="Helvetica" w:cs="Helvetica"/>
          <w:sz w:val="16"/>
          <w:szCs w:val="16"/>
        </w:rPr>
        <w:t xml:space="preserve">, eikä toteuttajalle ole </w:t>
      </w:r>
      <w:r w:rsidR="004C2D7F" w:rsidRPr="008F4608">
        <w:rPr>
          <w:rFonts w:ascii="Helvetica" w:eastAsia="Arial" w:hAnsi="Helvetica" w:cs="Arial"/>
          <w:sz w:val="16"/>
          <w:szCs w:val="16"/>
        </w:rPr>
        <w:t xml:space="preserve">annettu sellaiseen komission </w:t>
      </w:r>
      <w:r w:rsidR="004C2D7F" w:rsidRPr="008F4608">
        <w:rPr>
          <w:rFonts w:ascii="Helvetica" w:eastAsia="Arial" w:hAnsi="Helvetica" w:cs="Arial"/>
          <w:sz w:val="16"/>
          <w:szCs w:val="16"/>
        </w:rPr>
        <w:lastRenderedPageBreak/>
        <w:t>aikaisempaan päätökseen perustuva</w:t>
      </w:r>
      <w:r w:rsidR="004C2D7F">
        <w:rPr>
          <w:rFonts w:ascii="Helvetica" w:eastAsia="Arial" w:hAnsi="Helvetica" w:cs="Arial"/>
          <w:sz w:val="16"/>
          <w:szCs w:val="16"/>
        </w:rPr>
        <w:t>a</w:t>
      </w:r>
      <w:r w:rsidR="004C2D7F" w:rsidRPr="008F4608">
        <w:rPr>
          <w:rFonts w:ascii="Helvetica" w:eastAsia="Arial" w:hAnsi="Helvetica" w:cs="Arial"/>
          <w:sz w:val="16"/>
          <w:szCs w:val="16"/>
        </w:rPr>
        <w:t xml:space="preserve"> maksamaton</w:t>
      </w:r>
      <w:r w:rsidR="004C2D7F">
        <w:rPr>
          <w:rFonts w:ascii="Helvetica" w:eastAsia="Arial" w:hAnsi="Helvetica" w:cs="Arial"/>
          <w:sz w:val="16"/>
          <w:szCs w:val="16"/>
        </w:rPr>
        <w:t>ta</w:t>
      </w:r>
      <w:r w:rsidR="004C2D7F" w:rsidRPr="008F4608">
        <w:rPr>
          <w:rFonts w:ascii="Helvetica" w:eastAsia="Arial" w:hAnsi="Helvetica" w:cs="Arial"/>
          <w:sz w:val="16"/>
          <w:szCs w:val="16"/>
        </w:rPr>
        <w:t xml:space="preserve"> perintämääräys</w:t>
      </w:r>
      <w:r w:rsidR="004C2D7F">
        <w:rPr>
          <w:rFonts w:ascii="Helvetica" w:eastAsia="Arial" w:hAnsi="Helvetica" w:cs="Arial"/>
          <w:sz w:val="16"/>
          <w:szCs w:val="16"/>
        </w:rPr>
        <w:t>tä</w:t>
      </w:r>
      <w:r w:rsidR="004C2D7F" w:rsidRPr="008F4608">
        <w:rPr>
          <w:rFonts w:ascii="Helvetica" w:eastAsia="Arial" w:hAnsi="Helvetica" w:cs="Arial"/>
          <w:sz w:val="16"/>
          <w:szCs w:val="16"/>
        </w:rPr>
        <w:t>, jossa tuki on julistettu sääntöjenvastaiseksi ja sisämarkkinoille soveltumattomaksi.</w:t>
      </w:r>
      <w:r>
        <w:rPr>
          <w:rFonts w:ascii="Helvetica" w:hAnsi="Helvetica" w:cs="Helvetica"/>
          <w:sz w:val="16"/>
          <w:szCs w:val="16"/>
        </w:rPr>
        <w:t xml:space="preserve"> </w:t>
      </w:r>
      <w:r w:rsidR="008F4608">
        <w:rPr>
          <w:rFonts w:ascii="Helvetica" w:hAnsi="Helvetica" w:cs="Helvetica"/>
          <w:sz w:val="16"/>
          <w:szCs w:val="16"/>
        </w:rPr>
        <w:t xml:space="preserve">Kun valtionavustusta myönnetään taloudelliseen toimintaan, EU:n yleinen ryhmäpoikkeusasetus kieltää tuen myöntämisen sellaiselle yritykselle, joka on mainitun asetuskohdan mukaisissa taloudellisissa vaikeuksissa. Valtionavustusta </w:t>
      </w:r>
      <w:r w:rsidR="008F4608" w:rsidRPr="008F4608">
        <w:rPr>
          <w:rFonts w:ascii="Helvetica" w:eastAsia="Arial" w:hAnsi="Helvetica" w:cs="Arial"/>
          <w:sz w:val="16"/>
          <w:szCs w:val="16"/>
        </w:rPr>
        <w:t xml:space="preserve">ei myöskään </w:t>
      </w:r>
      <w:r w:rsidR="008F4608">
        <w:rPr>
          <w:rFonts w:ascii="Helvetica" w:eastAsia="Arial" w:hAnsi="Helvetica" w:cs="Arial"/>
          <w:sz w:val="16"/>
          <w:szCs w:val="16"/>
        </w:rPr>
        <w:t xml:space="preserve">saa </w:t>
      </w:r>
      <w:r w:rsidR="008F4608" w:rsidRPr="008F4608">
        <w:rPr>
          <w:rFonts w:ascii="Helvetica" w:eastAsia="Arial" w:hAnsi="Helvetica" w:cs="Arial"/>
          <w:sz w:val="16"/>
          <w:szCs w:val="16"/>
        </w:rPr>
        <w:t>maks</w:t>
      </w:r>
      <w:r w:rsidR="008F4608">
        <w:rPr>
          <w:rFonts w:ascii="Helvetica" w:eastAsia="Arial" w:hAnsi="Helvetica" w:cs="Arial"/>
          <w:sz w:val="16"/>
          <w:szCs w:val="16"/>
        </w:rPr>
        <w:t>a</w:t>
      </w:r>
      <w:r w:rsidR="008F4608" w:rsidRPr="008F4608">
        <w:rPr>
          <w:rFonts w:ascii="Helvetica" w:eastAsia="Arial" w:hAnsi="Helvetica" w:cs="Arial"/>
          <w:sz w:val="16"/>
          <w:szCs w:val="16"/>
        </w:rPr>
        <w:t xml:space="preserve">a yritykselle, jolle on annettu </w:t>
      </w:r>
      <w:r w:rsidR="004C2D7F">
        <w:rPr>
          <w:rFonts w:ascii="Helvetica" w:eastAsia="Arial" w:hAnsi="Helvetica" w:cs="Arial"/>
          <w:sz w:val="16"/>
          <w:szCs w:val="16"/>
        </w:rPr>
        <w:t xml:space="preserve">edellä tarkoitettu </w:t>
      </w:r>
      <w:r w:rsidR="008F4608" w:rsidRPr="008F4608">
        <w:rPr>
          <w:rFonts w:ascii="Helvetica" w:eastAsia="Arial" w:hAnsi="Helvetica" w:cs="Arial"/>
          <w:sz w:val="16"/>
          <w:szCs w:val="16"/>
        </w:rPr>
        <w:t>perintämääräys.</w:t>
      </w:r>
      <w:r w:rsidR="008F4608">
        <w:rPr>
          <w:rFonts w:ascii="Helvetica" w:eastAsia="Arial" w:hAnsi="Helvetica" w:cs="Arial"/>
          <w:sz w:val="16"/>
          <w:szCs w:val="16"/>
        </w:rPr>
        <w:t xml:space="preserve"> </w:t>
      </w:r>
      <w:r>
        <w:rPr>
          <w:rFonts w:ascii="Helvetica" w:hAnsi="Helvetica" w:cs="Helvetica"/>
          <w:sz w:val="16"/>
          <w:szCs w:val="16"/>
        </w:rPr>
        <w:t>Tällainen vakuutus voidaan pyytää hanketta toteuttavilta tahoilta kultakin erikseen</w:t>
      </w:r>
      <w:r w:rsidR="004655A1">
        <w:rPr>
          <w:rFonts w:ascii="Helvetica" w:hAnsi="Helvetica" w:cs="Helvetica"/>
          <w:sz w:val="16"/>
          <w:szCs w:val="16"/>
        </w:rPr>
        <w:t>,</w:t>
      </w:r>
      <w:r>
        <w:rPr>
          <w:rFonts w:ascii="Helvetica" w:hAnsi="Helvetica" w:cs="Helvetica"/>
          <w:sz w:val="16"/>
          <w:szCs w:val="16"/>
        </w:rPr>
        <w:t xml:space="preserve"> tai hankehallinnoija voi antaa sen hanketta toteuttavien puolesta</w:t>
      </w:r>
      <w:r w:rsidR="004655A1">
        <w:rPr>
          <w:rFonts w:ascii="Helvetica" w:hAnsi="Helvetica" w:cs="Helvetica"/>
          <w:sz w:val="16"/>
          <w:szCs w:val="16"/>
        </w:rPr>
        <w:t>,</w:t>
      </w:r>
      <w:r>
        <w:rPr>
          <w:rFonts w:ascii="Helvetica" w:hAnsi="Helvetica" w:cs="Helvetica"/>
          <w:sz w:val="16"/>
          <w:szCs w:val="16"/>
        </w:rPr>
        <w:t xml:space="preserve"> saatuaan ensin </w:t>
      </w:r>
      <w:r w:rsidR="004655A1">
        <w:rPr>
          <w:rFonts w:ascii="Helvetica" w:hAnsi="Helvetica" w:cs="Helvetica"/>
          <w:sz w:val="16"/>
          <w:szCs w:val="16"/>
        </w:rPr>
        <w:t xml:space="preserve">hankkeen toteuttajilta </w:t>
      </w:r>
      <w:r>
        <w:rPr>
          <w:rFonts w:ascii="Helvetica" w:hAnsi="Helvetica" w:cs="Helvetica"/>
          <w:sz w:val="16"/>
          <w:szCs w:val="16"/>
        </w:rPr>
        <w:t>selvityksen asiasta.</w:t>
      </w:r>
      <w:r w:rsidR="008F4608" w:rsidRPr="008F4608">
        <w:rPr>
          <w:rFonts w:ascii="Helvetica" w:hAnsi="Helvetica" w:cs="Helvetica"/>
          <w:sz w:val="16"/>
          <w:szCs w:val="16"/>
        </w:rPr>
        <w:t xml:space="preserve"> </w:t>
      </w:r>
    </w:p>
    <w:p w:rsidR="009D3B9E" w:rsidRPr="007D2093" w:rsidRDefault="009D3B9E" w:rsidP="008F4608">
      <w:pPr>
        <w:spacing w:before="60"/>
        <w:rPr>
          <w:rFonts w:ascii="Helvetica" w:hAnsi="Helvetica" w:cs="Helvetica"/>
          <w:sz w:val="16"/>
          <w:szCs w:val="16"/>
        </w:rPr>
      </w:pPr>
    </w:p>
    <w:p w:rsidR="009D3B9E" w:rsidRDefault="004655A1" w:rsidP="008F4608">
      <w:pPr>
        <w:spacing w:before="60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D</w:t>
      </w:r>
      <w:r w:rsidR="00BA331D">
        <w:rPr>
          <w:rFonts w:ascii="Helvetica" w:hAnsi="Helvetica" w:cs="Helvetica"/>
          <w:sz w:val="16"/>
          <w:szCs w:val="16"/>
        </w:rPr>
        <w:t xml:space="preserve">e </w:t>
      </w:r>
      <w:proofErr w:type="spellStart"/>
      <w:r w:rsidR="00BA331D">
        <w:rPr>
          <w:rFonts w:ascii="Helvetica" w:hAnsi="Helvetica" w:cs="Helvetica"/>
          <w:sz w:val="16"/>
          <w:szCs w:val="16"/>
        </w:rPr>
        <w:t>minimis</w:t>
      </w:r>
      <w:proofErr w:type="spellEnd"/>
      <w:r w:rsidR="00BA331D">
        <w:rPr>
          <w:rFonts w:ascii="Helvetica" w:hAnsi="Helvetica" w:cs="Helvetica"/>
          <w:sz w:val="16"/>
          <w:szCs w:val="16"/>
        </w:rPr>
        <w:t xml:space="preserve"> -tuesta </w:t>
      </w:r>
      <w:r>
        <w:rPr>
          <w:rFonts w:ascii="Helvetica" w:hAnsi="Helvetica" w:cs="Helvetica"/>
          <w:sz w:val="16"/>
          <w:szCs w:val="16"/>
        </w:rPr>
        <w:t xml:space="preserve">ks. </w:t>
      </w:r>
      <w:r w:rsidR="00BA331D">
        <w:rPr>
          <w:rFonts w:ascii="Helvetica" w:hAnsi="Helvetica" w:cs="Helvetica"/>
          <w:sz w:val="16"/>
          <w:szCs w:val="16"/>
        </w:rPr>
        <w:t>tarkemmin hakuohje.</w:t>
      </w:r>
    </w:p>
    <w:p w:rsidR="009D3B9E" w:rsidRDefault="009D3B9E" w:rsidP="009D3B9E">
      <w:pPr>
        <w:pStyle w:val="Leipteksti"/>
        <w:spacing w:after="0"/>
        <w:rPr>
          <w:rFonts w:ascii="Helvetica" w:hAnsi="Helvetica"/>
          <w:sz w:val="16"/>
          <w:szCs w:val="16"/>
        </w:rPr>
      </w:pPr>
    </w:p>
    <w:p w:rsidR="009D3B9E" w:rsidRDefault="009D3B9E">
      <w:pPr>
        <w:pStyle w:val="Otsikko9"/>
        <w:jc w:val="left"/>
        <w:rPr>
          <w:rFonts w:ascii="Helvetica" w:hAnsi="Helvetica" w:cs="Helvetica"/>
          <w:sz w:val="20"/>
          <w:szCs w:val="20"/>
        </w:rPr>
      </w:pPr>
    </w:p>
    <w:p w:rsidR="0035178A" w:rsidRPr="007D2093" w:rsidRDefault="0035178A">
      <w:pPr>
        <w:pStyle w:val="Otsikko9"/>
        <w:jc w:val="left"/>
        <w:rPr>
          <w:rFonts w:ascii="Helvetica" w:hAnsi="Helvetica" w:cs="Helvetica"/>
          <w:sz w:val="20"/>
          <w:szCs w:val="20"/>
        </w:rPr>
      </w:pPr>
      <w:r w:rsidRPr="007D2093">
        <w:rPr>
          <w:rFonts w:ascii="Helvetica" w:hAnsi="Helvetica" w:cs="Helvetica"/>
          <w:sz w:val="20"/>
          <w:szCs w:val="20"/>
        </w:rPr>
        <w:t>HANKKEEN MENOT JA RAHOITUS</w:t>
      </w:r>
    </w:p>
    <w:p w:rsidR="0035178A" w:rsidRPr="007D2093" w:rsidRDefault="0035178A">
      <w:pPr>
        <w:rPr>
          <w:rFonts w:ascii="Helvetica" w:hAnsi="Helvetica" w:cs="Helvetica"/>
          <w:b/>
          <w:bCs/>
          <w:sz w:val="16"/>
          <w:szCs w:val="16"/>
        </w:rPr>
      </w:pPr>
      <w:r w:rsidRPr="007D2093">
        <w:rPr>
          <w:rFonts w:ascii="Helvetica" w:hAnsi="Helvetica" w:cs="Helvetica"/>
          <w:b/>
          <w:bCs/>
          <w:sz w:val="16"/>
          <w:szCs w:val="16"/>
        </w:rPr>
        <w:t xml:space="preserve">Henkilöstömenot </w:t>
      </w:r>
    </w:p>
    <w:p w:rsidR="0035178A" w:rsidRPr="007D2093" w:rsidRDefault="0035178A">
      <w:pPr>
        <w:rPr>
          <w:rFonts w:ascii="Helvetica" w:hAnsi="Helvetica" w:cs="Helvetica"/>
          <w:sz w:val="16"/>
          <w:szCs w:val="16"/>
        </w:rPr>
      </w:pPr>
      <w:r w:rsidRPr="007D2093">
        <w:rPr>
          <w:rFonts w:ascii="Helvetica" w:hAnsi="Helvetica" w:cs="Helvetica"/>
          <w:sz w:val="16"/>
          <w:szCs w:val="16"/>
        </w:rPr>
        <w:t xml:space="preserve">Henkilöstömenoista tulee antaa selvitys joko hankesuunnitelmassa tai erillisessä liitteessä. Selvityksestä tulee ilmetä 1) palkkamenot </w:t>
      </w:r>
      <w:r w:rsidR="00534274">
        <w:rPr>
          <w:rFonts w:ascii="Helvetica" w:hAnsi="Helvetica" w:cs="Helvetica"/>
          <w:sz w:val="16"/>
          <w:szCs w:val="16"/>
        </w:rPr>
        <w:t>hankkeeseen</w:t>
      </w:r>
      <w:r w:rsidR="00534274" w:rsidRPr="007D2093">
        <w:rPr>
          <w:rFonts w:ascii="Helvetica" w:hAnsi="Helvetica" w:cs="Helvetica"/>
          <w:sz w:val="16"/>
          <w:szCs w:val="16"/>
        </w:rPr>
        <w:t xml:space="preserve"> </w:t>
      </w:r>
      <w:r w:rsidRPr="007D2093">
        <w:rPr>
          <w:rFonts w:ascii="Helvetica" w:hAnsi="Helvetica" w:cs="Helvetica"/>
          <w:sz w:val="16"/>
          <w:szCs w:val="16"/>
        </w:rPr>
        <w:t xml:space="preserve">palkattavan henkilöstön osalta ja 2) </w:t>
      </w:r>
      <w:r w:rsidR="002E63C6">
        <w:rPr>
          <w:rFonts w:ascii="Helvetica" w:hAnsi="Helvetica" w:cs="Helvetica"/>
          <w:sz w:val="16"/>
          <w:szCs w:val="16"/>
        </w:rPr>
        <w:t>hankkeen toteuttajie</w:t>
      </w:r>
      <w:r w:rsidRPr="007D2093">
        <w:rPr>
          <w:rFonts w:ascii="Helvetica" w:hAnsi="Helvetica" w:cs="Helvetica"/>
          <w:sz w:val="16"/>
          <w:szCs w:val="16"/>
        </w:rPr>
        <w:t xml:space="preserve">n </w:t>
      </w:r>
      <w:r w:rsidR="002E63C6">
        <w:rPr>
          <w:rFonts w:ascii="Helvetica" w:hAnsi="Helvetica" w:cs="Helvetica"/>
          <w:sz w:val="16"/>
          <w:szCs w:val="16"/>
        </w:rPr>
        <w:t xml:space="preserve">palveluksessa työskentelevien </w:t>
      </w:r>
      <w:r w:rsidRPr="007D2093">
        <w:rPr>
          <w:rFonts w:ascii="Helvetica" w:hAnsi="Helvetica" w:cs="Helvetica"/>
          <w:sz w:val="16"/>
          <w:szCs w:val="16"/>
        </w:rPr>
        <w:t xml:space="preserve">henkilöiden työpanoksen siirto hankkeeseen. </w:t>
      </w:r>
    </w:p>
    <w:p w:rsidR="00AC6066" w:rsidRDefault="00AC6066">
      <w:pPr>
        <w:pStyle w:val="Otsikko4"/>
        <w:rPr>
          <w:sz w:val="16"/>
          <w:szCs w:val="16"/>
        </w:rPr>
      </w:pPr>
    </w:p>
    <w:p w:rsidR="0035178A" w:rsidRPr="007D2093" w:rsidRDefault="0035178A">
      <w:pPr>
        <w:pStyle w:val="Otsikko4"/>
        <w:rPr>
          <w:sz w:val="16"/>
          <w:szCs w:val="16"/>
        </w:rPr>
      </w:pPr>
      <w:r w:rsidRPr="007D2093">
        <w:rPr>
          <w:sz w:val="16"/>
          <w:szCs w:val="16"/>
        </w:rPr>
        <w:t>Valtionavustukseen oikeuttamattomat kustannukset</w:t>
      </w:r>
    </w:p>
    <w:p w:rsidR="0035178A" w:rsidRDefault="007911B9">
      <w:pPr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Ks. hakuohje.</w:t>
      </w:r>
    </w:p>
    <w:p w:rsidR="007911B9" w:rsidRPr="007D2093" w:rsidRDefault="007911B9">
      <w:pPr>
        <w:rPr>
          <w:rFonts w:ascii="Helvetica" w:hAnsi="Helvetica" w:cs="Helvetica"/>
          <w:sz w:val="16"/>
          <w:szCs w:val="16"/>
        </w:rPr>
      </w:pPr>
    </w:p>
    <w:p w:rsidR="0035178A" w:rsidRPr="007D2093" w:rsidRDefault="0035178A">
      <w:pPr>
        <w:pStyle w:val="Otsikko1"/>
        <w:widowControl/>
      </w:pPr>
      <w:r w:rsidRPr="007D2093">
        <w:t>Tulorahoitus</w:t>
      </w:r>
    </w:p>
    <w:p w:rsidR="0035178A" w:rsidRPr="007D2093" w:rsidRDefault="0035178A" w:rsidP="00AC6066">
      <w:pPr>
        <w:shd w:val="clear" w:color="auto" w:fill="FFFFFF" w:themeFill="background1"/>
        <w:rPr>
          <w:rFonts w:ascii="Helvetica" w:hAnsi="Helvetica" w:cs="Helvetica"/>
          <w:sz w:val="16"/>
          <w:szCs w:val="16"/>
        </w:rPr>
      </w:pPr>
      <w:r w:rsidRPr="007D2093">
        <w:rPr>
          <w:rFonts w:ascii="Helvetica" w:hAnsi="Helvetica" w:cs="Helvetica"/>
          <w:sz w:val="16"/>
          <w:szCs w:val="16"/>
        </w:rPr>
        <w:t>Tulorahoitus on hankkeen toiminnan kautta saatua rahoitusta.</w:t>
      </w:r>
    </w:p>
    <w:p w:rsidR="0035178A" w:rsidRPr="007D2093" w:rsidRDefault="0035178A">
      <w:pPr>
        <w:rPr>
          <w:rFonts w:ascii="Helvetica" w:hAnsi="Helvetica" w:cs="Helvetica"/>
          <w:b/>
          <w:bCs/>
          <w:sz w:val="16"/>
          <w:szCs w:val="16"/>
        </w:rPr>
      </w:pPr>
    </w:p>
    <w:p w:rsidR="0035178A" w:rsidRPr="007D2093" w:rsidRDefault="0035178A">
      <w:pPr>
        <w:rPr>
          <w:rFonts w:ascii="Helvetica" w:hAnsi="Helvetica" w:cs="Helvetica"/>
          <w:b/>
          <w:bCs/>
          <w:sz w:val="16"/>
          <w:szCs w:val="16"/>
        </w:rPr>
      </w:pPr>
      <w:r w:rsidRPr="007D2093">
        <w:rPr>
          <w:rFonts w:ascii="Helvetica" w:hAnsi="Helvetica" w:cs="Helvetica"/>
          <w:b/>
          <w:bCs/>
          <w:sz w:val="16"/>
          <w:szCs w:val="16"/>
        </w:rPr>
        <w:t>Muu kuin julkinen rahoitus</w:t>
      </w:r>
    </w:p>
    <w:p w:rsidR="0035178A" w:rsidRDefault="0035178A" w:rsidP="00AC6066">
      <w:pPr>
        <w:shd w:val="clear" w:color="auto" w:fill="FFFFFF" w:themeFill="background1"/>
        <w:rPr>
          <w:rFonts w:ascii="Helvetica" w:hAnsi="Helvetica" w:cs="Helvetica"/>
          <w:sz w:val="16"/>
          <w:szCs w:val="16"/>
        </w:rPr>
      </w:pPr>
      <w:r w:rsidRPr="007D2093">
        <w:rPr>
          <w:rFonts w:ascii="Helvetica" w:hAnsi="Helvetica" w:cs="Helvetica"/>
          <w:sz w:val="16"/>
          <w:szCs w:val="16"/>
        </w:rPr>
        <w:t xml:space="preserve">Muu kuin julkinen rahoitus on yksityistä rahoitusta. Yksityisellä rahoituksella tarkoitetaan esimerkiksi yritysten, järjestöjen, yhdistysten tai säätiöiden hankkeelle myöntämää taloudellista tukea. </w:t>
      </w:r>
    </w:p>
    <w:p w:rsidR="00BA331D" w:rsidRPr="002E63C6" w:rsidRDefault="00BA331D" w:rsidP="00AC6066">
      <w:pPr>
        <w:shd w:val="clear" w:color="auto" w:fill="FFFFFF" w:themeFill="background1"/>
        <w:rPr>
          <w:rFonts w:ascii="Helvetica" w:hAnsi="Helvetica" w:cs="Helvetica"/>
          <w:color w:val="FF0000"/>
          <w:sz w:val="16"/>
          <w:szCs w:val="16"/>
        </w:rPr>
      </w:pPr>
    </w:p>
    <w:p w:rsidR="0035178A" w:rsidRPr="007D2093" w:rsidRDefault="0035178A">
      <w:pPr>
        <w:rPr>
          <w:rFonts w:ascii="Helvetica" w:hAnsi="Helvetica" w:cs="Helvetica"/>
          <w:b/>
          <w:bCs/>
          <w:sz w:val="16"/>
          <w:szCs w:val="16"/>
        </w:rPr>
      </w:pPr>
      <w:r w:rsidRPr="007D2093">
        <w:rPr>
          <w:rFonts w:ascii="Helvetica" w:hAnsi="Helvetica" w:cs="Helvetica"/>
          <w:b/>
          <w:bCs/>
          <w:sz w:val="16"/>
          <w:szCs w:val="16"/>
        </w:rPr>
        <w:t>Valtionavustukseen oikeuttavat kustannukset</w:t>
      </w:r>
    </w:p>
    <w:p w:rsidR="0035178A" w:rsidRPr="007D2093" w:rsidRDefault="0035178A" w:rsidP="00AC6066">
      <w:pPr>
        <w:pStyle w:val="Sisennettyleipteksti"/>
        <w:shd w:val="clear" w:color="auto" w:fill="FFFFFF" w:themeFill="background1"/>
        <w:rPr>
          <w:rFonts w:ascii="Helvetica" w:hAnsi="Helvetica" w:cs="Helvetica"/>
        </w:rPr>
      </w:pPr>
      <w:r w:rsidRPr="007D2093">
        <w:rPr>
          <w:rFonts w:ascii="Helvetica" w:hAnsi="Helvetica" w:cs="Helvetica"/>
        </w:rPr>
        <w:t>Valtionavustukseen oikeuttavat kustannukset saadaan, kun hankkeen kokonaiskustannuksista vähennetään valtionavustukseen oikeuttamattomat kustannukset, muu kuin julkinen rahoitus ja tulorahoitus.</w:t>
      </w:r>
      <w:r w:rsidR="007911B9">
        <w:rPr>
          <w:rFonts w:ascii="Helvetica" w:hAnsi="Helvetica" w:cs="Helvetica"/>
        </w:rPr>
        <w:t xml:space="preserve"> </w:t>
      </w:r>
    </w:p>
    <w:p w:rsidR="0035178A" w:rsidRPr="007D2093" w:rsidRDefault="0035178A">
      <w:pPr>
        <w:rPr>
          <w:rFonts w:ascii="Helvetica" w:hAnsi="Helvetica" w:cs="Helvetica"/>
          <w:b/>
          <w:bCs/>
          <w:sz w:val="16"/>
          <w:szCs w:val="16"/>
        </w:rPr>
      </w:pPr>
    </w:p>
    <w:p w:rsidR="0035178A" w:rsidRPr="007D2093" w:rsidRDefault="00BA331D">
      <w:pPr>
        <w:rPr>
          <w:rFonts w:ascii="Helvetica" w:hAnsi="Helvetica" w:cs="Helvetica"/>
          <w:b/>
          <w:bCs/>
          <w:sz w:val="16"/>
          <w:szCs w:val="16"/>
        </w:rPr>
      </w:pPr>
      <w:r>
        <w:rPr>
          <w:rFonts w:ascii="Helvetica" w:hAnsi="Helvetica" w:cs="Helvetica"/>
          <w:b/>
          <w:bCs/>
          <w:sz w:val="16"/>
          <w:szCs w:val="16"/>
        </w:rPr>
        <w:t>Hankkeen toteuttajan/toteuttajien o</w:t>
      </w:r>
      <w:r w:rsidR="0035178A" w:rsidRPr="007D2093">
        <w:rPr>
          <w:rFonts w:ascii="Helvetica" w:hAnsi="Helvetica" w:cs="Helvetica"/>
          <w:b/>
          <w:bCs/>
          <w:sz w:val="16"/>
          <w:szCs w:val="16"/>
        </w:rPr>
        <w:t>marahoitusosuus</w:t>
      </w:r>
    </w:p>
    <w:p w:rsidR="0035178A" w:rsidRDefault="0035178A">
      <w:pPr>
        <w:rPr>
          <w:rFonts w:ascii="Helvetica" w:hAnsi="Helvetica" w:cs="Helvetica"/>
          <w:sz w:val="16"/>
          <w:szCs w:val="16"/>
        </w:rPr>
      </w:pPr>
      <w:r w:rsidRPr="007D2093">
        <w:rPr>
          <w:rFonts w:ascii="Helvetica" w:hAnsi="Helvetica" w:cs="Helvetica"/>
          <w:sz w:val="16"/>
          <w:szCs w:val="16"/>
        </w:rPr>
        <w:t xml:space="preserve">Omarahoitusosuus on se summa, jolla hankkeessa mukana olevat </w:t>
      </w:r>
      <w:r w:rsidR="007911B9">
        <w:rPr>
          <w:rFonts w:ascii="Helvetica" w:hAnsi="Helvetica" w:cs="Helvetica"/>
          <w:sz w:val="16"/>
          <w:szCs w:val="16"/>
        </w:rPr>
        <w:t>tahot</w:t>
      </w:r>
      <w:r w:rsidRPr="007D2093">
        <w:rPr>
          <w:rFonts w:ascii="Helvetica" w:hAnsi="Helvetica" w:cs="Helvetica"/>
          <w:sz w:val="16"/>
          <w:szCs w:val="16"/>
        </w:rPr>
        <w:t xml:space="preserve"> osallistuvat hankkeen kustannuksiin. </w:t>
      </w:r>
      <w:r w:rsidR="00EB277A">
        <w:rPr>
          <w:rFonts w:ascii="Helvetica" w:hAnsi="Helvetica" w:cs="Helvetica"/>
          <w:sz w:val="16"/>
          <w:szCs w:val="16"/>
        </w:rPr>
        <w:t xml:space="preserve"> Omarahoitusosuuden määrä voi vaihdella tuensaajakohtaisesti </w:t>
      </w:r>
      <w:r w:rsidR="00BA331D">
        <w:rPr>
          <w:rFonts w:ascii="Helvetica" w:hAnsi="Helvetica" w:cs="Helvetica"/>
          <w:sz w:val="16"/>
          <w:szCs w:val="16"/>
        </w:rPr>
        <w:t>(</w:t>
      </w:r>
      <w:r w:rsidR="00EB277A">
        <w:rPr>
          <w:rFonts w:ascii="Helvetica" w:hAnsi="Helvetica" w:cs="Helvetica"/>
          <w:sz w:val="16"/>
          <w:szCs w:val="16"/>
        </w:rPr>
        <w:t>ks. hakuohje</w:t>
      </w:r>
      <w:r w:rsidR="00BA331D">
        <w:rPr>
          <w:rFonts w:ascii="Helvetica" w:hAnsi="Helvetica" w:cs="Helvetica"/>
          <w:sz w:val="16"/>
          <w:szCs w:val="16"/>
        </w:rPr>
        <w:t>)</w:t>
      </w:r>
      <w:r w:rsidR="00EB277A">
        <w:rPr>
          <w:rFonts w:ascii="Helvetica" w:hAnsi="Helvetica" w:cs="Helvetica"/>
          <w:sz w:val="16"/>
          <w:szCs w:val="16"/>
        </w:rPr>
        <w:t>.</w:t>
      </w:r>
    </w:p>
    <w:p w:rsidR="00C26702" w:rsidRPr="007D2093" w:rsidRDefault="00C26702">
      <w:pPr>
        <w:rPr>
          <w:rFonts w:ascii="Helvetica" w:hAnsi="Helvetica" w:cs="Helvetica"/>
          <w:b/>
          <w:bCs/>
          <w:sz w:val="16"/>
          <w:szCs w:val="16"/>
        </w:rPr>
      </w:pPr>
    </w:p>
    <w:p w:rsidR="0035178A" w:rsidRPr="007D2093" w:rsidRDefault="0035178A">
      <w:pPr>
        <w:rPr>
          <w:rFonts w:ascii="Helvetica" w:hAnsi="Helvetica" w:cs="Helvetica"/>
          <w:b/>
          <w:bCs/>
          <w:sz w:val="16"/>
          <w:szCs w:val="16"/>
        </w:rPr>
      </w:pPr>
      <w:r w:rsidRPr="007D2093">
        <w:rPr>
          <w:rFonts w:ascii="Helvetica" w:hAnsi="Helvetica" w:cs="Helvetica"/>
          <w:b/>
          <w:bCs/>
          <w:sz w:val="16"/>
          <w:szCs w:val="16"/>
        </w:rPr>
        <w:t>Muu julkinen rahoitus</w:t>
      </w:r>
    </w:p>
    <w:p w:rsidR="005050BD" w:rsidRDefault="0035178A">
      <w:pPr>
        <w:rPr>
          <w:rFonts w:ascii="Helvetica" w:hAnsi="Helvetica" w:cs="Helvetica"/>
          <w:sz w:val="16"/>
          <w:szCs w:val="16"/>
        </w:rPr>
      </w:pPr>
      <w:r w:rsidRPr="007D2093">
        <w:rPr>
          <w:rFonts w:ascii="Helvetica" w:hAnsi="Helvetica" w:cs="Helvetica"/>
          <w:sz w:val="16"/>
          <w:szCs w:val="16"/>
        </w:rPr>
        <w:t>Muu julkinen rahoitus on hankkeelle haettu tai jo saatu muu julkinen rahoitus kuin kunnan oma rahoitus tai haettava valtionavustus. Muuta julkista rahoitusta ovat mm. koulutuskuntayhtymien, maakun</w:t>
      </w:r>
      <w:r w:rsidR="002E63C6">
        <w:rPr>
          <w:rFonts w:ascii="Helvetica" w:hAnsi="Helvetica" w:cs="Helvetica"/>
          <w:sz w:val="16"/>
          <w:szCs w:val="16"/>
        </w:rPr>
        <w:t xml:space="preserve">nan </w:t>
      </w:r>
      <w:r w:rsidRPr="007D2093">
        <w:rPr>
          <w:rFonts w:ascii="Helvetica" w:hAnsi="Helvetica" w:cs="Helvetica"/>
          <w:sz w:val="16"/>
          <w:szCs w:val="16"/>
        </w:rPr>
        <w:t>liittojen, RAY:n tai EU:n tuki. Tämänkaltainen rahoitus on selvitettävä</w:t>
      </w:r>
      <w:r w:rsidR="004655A1">
        <w:rPr>
          <w:rFonts w:ascii="Helvetica" w:hAnsi="Helvetica" w:cs="Helvetica"/>
          <w:sz w:val="16"/>
          <w:szCs w:val="16"/>
        </w:rPr>
        <w:t xml:space="preserve"> myös </w:t>
      </w:r>
      <w:r w:rsidR="005050BD">
        <w:rPr>
          <w:rFonts w:ascii="Helvetica" w:hAnsi="Helvetica" w:cs="Helvetica"/>
          <w:sz w:val="16"/>
          <w:szCs w:val="16"/>
        </w:rPr>
        <w:t>hakemuksen</w:t>
      </w:r>
      <w:r w:rsidR="004655A1">
        <w:rPr>
          <w:rFonts w:ascii="Helvetica" w:hAnsi="Helvetica" w:cs="Helvetica"/>
          <w:sz w:val="16"/>
          <w:szCs w:val="16"/>
        </w:rPr>
        <w:t xml:space="preserve"> </w:t>
      </w:r>
      <w:r w:rsidR="005050BD">
        <w:rPr>
          <w:rFonts w:ascii="Helvetica" w:hAnsi="Helvetica" w:cs="Helvetica"/>
          <w:sz w:val="16"/>
          <w:szCs w:val="16"/>
        </w:rPr>
        <w:t>liitteeksi tulevassa osallistujalomakkeessa</w:t>
      </w:r>
      <w:r w:rsidRPr="007D2093">
        <w:rPr>
          <w:rFonts w:ascii="Helvetica" w:hAnsi="Helvetica" w:cs="Helvetica"/>
          <w:sz w:val="16"/>
          <w:szCs w:val="16"/>
        </w:rPr>
        <w:t>.</w:t>
      </w:r>
      <w:r w:rsidR="00EB277A">
        <w:rPr>
          <w:rFonts w:ascii="Helvetica" w:hAnsi="Helvetica" w:cs="Helvetica"/>
          <w:sz w:val="16"/>
          <w:szCs w:val="16"/>
        </w:rPr>
        <w:t xml:space="preserve"> </w:t>
      </w:r>
    </w:p>
    <w:p w:rsidR="0035178A" w:rsidRPr="007D2093" w:rsidRDefault="00EB277A">
      <w:pPr>
        <w:rPr>
          <w:rFonts w:ascii="Helvetica" w:hAnsi="Helvetica" w:cs="Helvetica"/>
          <w:b/>
          <w:bCs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Valtionavustus ei saa yhdessä muiden julkisten tukien kanssa ylittää Euroopan yhteisön tai Suomen lainsäädännössä säädettyä valtionavustuksen tai muun julkisen tuen enimmäismäärää.</w:t>
      </w:r>
    </w:p>
    <w:p w:rsidR="00C26702" w:rsidRDefault="00C26702">
      <w:pPr>
        <w:rPr>
          <w:rFonts w:ascii="Helvetica" w:hAnsi="Helvetica" w:cs="Helvetica"/>
          <w:b/>
          <w:bCs/>
          <w:sz w:val="16"/>
          <w:szCs w:val="16"/>
        </w:rPr>
      </w:pPr>
    </w:p>
    <w:p w:rsidR="00EA5983" w:rsidRDefault="0035178A">
      <w:pPr>
        <w:rPr>
          <w:rFonts w:ascii="Helvetica" w:hAnsi="Helvetica" w:cs="Helvetica"/>
          <w:b/>
          <w:bCs/>
          <w:sz w:val="16"/>
          <w:szCs w:val="16"/>
        </w:rPr>
      </w:pPr>
      <w:r w:rsidRPr="007D2093">
        <w:rPr>
          <w:rFonts w:ascii="Helvetica" w:hAnsi="Helvetica" w:cs="Helvetica"/>
          <w:b/>
          <w:bCs/>
          <w:sz w:val="16"/>
          <w:szCs w:val="16"/>
        </w:rPr>
        <w:t>Paikka ja aika sekä allekirjoitus</w:t>
      </w:r>
    </w:p>
    <w:p w:rsidR="0035178A" w:rsidRPr="007D2093" w:rsidRDefault="0035178A">
      <w:pPr>
        <w:rPr>
          <w:rFonts w:ascii="Helvetica" w:hAnsi="Helvetica" w:cs="Helvetica"/>
          <w:sz w:val="16"/>
          <w:szCs w:val="16"/>
        </w:rPr>
      </w:pPr>
      <w:r w:rsidRPr="007D2093">
        <w:rPr>
          <w:rFonts w:ascii="Helvetica" w:hAnsi="Helvetica" w:cs="Helvetica"/>
          <w:sz w:val="16"/>
          <w:szCs w:val="16"/>
        </w:rPr>
        <w:t xml:space="preserve">Hakemuksen tulee olla päivätty ja allekirjoitettu. Hakemuksen allekirjoittaa se taho, joka on oikeutettu hakemaan valtionavustusta </w:t>
      </w:r>
      <w:r w:rsidR="00AB1474">
        <w:rPr>
          <w:rFonts w:ascii="Helvetica" w:hAnsi="Helvetica" w:cs="Helvetica"/>
          <w:sz w:val="16"/>
          <w:szCs w:val="16"/>
        </w:rPr>
        <w:t>edustamansa oikeushenkilön puolesta</w:t>
      </w:r>
      <w:r w:rsidRPr="007D2093">
        <w:rPr>
          <w:rFonts w:ascii="Helvetica" w:hAnsi="Helvetica" w:cs="Helvetica"/>
          <w:sz w:val="16"/>
          <w:szCs w:val="16"/>
        </w:rPr>
        <w:t xml:space="preserve">. </w:t>
      </w:r>
    </w:p>
    <w:p w:rsidR="0035178A" w:rsidRPr="007D2093" w:rsidRDefault="0035178A">
      <w:pPr>
        <w:rPr>
          <w:rFonts w:ascii="Helvetica" w:hAnsi="Helvetica" w:cs="Helvetica"/>
          <w:sz w:val="18"/>
          <w:szCs w:val="18"/>
        </w:rPr>
      </w:pPr>
    </w:p>
    <w:p w:rsidR="0035178A" w:rsidRPr="007D2093" w:rsidRDefault="0035178A">
      <w:pPr>
        <w:rPr>
          <w:rFonts w:ascii="Helvetica" w:hAnsi="Helvetica" w:cs="Helvetica"/>
          <w:b/>
          <w:bCs/>
          <w:sz w:val="18"/>
          <w:szCs w:val="18"/>
        </w:rPr>
      </w:pPr>
    </w:p>
    <w:p w:rsidR="0035178A" w:rsidRPr="007D2093" w:rsidRDefault="0035178A">
      <w:pPr>
        <w:rPr>
          <w:rFonts w:ascii="Helvetica" w:hAnsi="Helvetica" w:cs="Helvetica"/>
          <w:b/>
          <w:bCs/>
          <w:sz w:val="18"/>
          <w:szCs w:val="18"/>
        </w:rPr>
      </w:pPr>
    </w:p>
    <w:p w:rsidR="0035178A" w:rsidRPr="007D2093" w:rsidRDefault="0035178A">
      <w:pPr>
        <w:rPr>
          <w:rFonts w:ascii="Helvetica" w:hAnsi="Helvetica" w:cs="Helvetica"/>
          <w:b/>
          <w:bCs/>
          <w:sz w:val="18"/>
          <w:szCs w:val="18"/>
        </w:rPr>
      </w:pPr>
    </w:p>
    <w:sectPr w:rsidR="0035178A" w:rsidRPr="007D2093" w:rsidSect="003A3CCB">
      <w:headerReference w:type="default" r:id="rId13"/>
      <w:footerReference w:type="default" r:id="rId14"/>
      <w:pgSz w:w="11907" w:h="16840" w:code="9"/>
      <w:pgMar w:top="567" w:right="850" w:bottom="794" w:left="1134" w:header="0" w:footer="79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68C" w:rsidRDefault="00B7068C">
      <w:r>
        <w:separator/>
      </w:r>
    </w:p>
  </w:endnote>
  <w:endnote w:type="continuationSeparator" w:id="0">
    <w:p w:rsidR="00B7068C" w:rsidRDefault="00B70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78A" w:rsidRDefault="0035178A">
    <w:pPr>
      <w:pStyle w:val="Alatunniste"/>
      <w:jc w:val="center"/>
      <w:rPr>
        <w:rFonts w:ascii="Helvetica" w:hAnsi="Helvetica" w:cs="Helvetica"/>
        <w:sz w:val="16"/>
        <w:szCs w:val="16"/>
      </w:rPr>
    </w:pPr>
    <w:r>
      <w:rPr>
        <w:rStyle w:val="Sivunumero"/>
        <w:rFonts w:ascii="Helvetica" w:hAnsi="Helvetica" w:cs="Helvetica"/>
        <w:sz w:val="16"/>
        <w:szCs w:val="16"/>
      </w:rPr>
      <w:fldChar w:fldCharType="begin"/>
    </w:r>
    <w:r>
      <w:rPr>
        <w:rStyle w:val="Sivunumero"/>
        <w:rFonts w:ascii="Helvetica" w:hAnsi="Helvetica" w:cs="Helvetica"/>
        <w:sz w:val="16"/>
        <w:szCs w:val="16"/>
      </w:rPr>
      <w:instrText xml:space="preserve"> PAGE </w:instrText>
    </w:r>
    <w:r>
      <w:rPr>
        <w:rStyle w:val="Sivunumero"/>
        <w:rFonts w:ascii="Helvetica" w:hAnsi="Helvetica" w:cs="Helvetica"/>
        <w:sz w:val="16"/>
        <w:szCs w:val="16"/>
      </w:rPr>
      <w:fldChar w:fldCharType="separate"/>
    </w:r>
    <w:r w:rsidR="00A277E6">
      <w:rPr>
        <w:rStyle w:val="Sivunumero"/>
        <w:rFonts w:ascii="Helvetica" w:hAnsi="Helvetica" w:cs="Helvetica"/>
        <w:noProof/>
        <w:sz w:val="16"/>
        <w:szCs w:val="16"/>
      </w:rPr>
      <w:t>2</w:t>
    </w:r>
    <w:r>
      <w:rPr>
        <w:rStyle w:val="Sivunumero"/>
        <w:rFonts w:ascii="Helvetica" w:hAnsi="Helvetica" w:cs="Helvetic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78A" w:rsidRDefault="0035178A">
    <w:pPr>
      <w:pStyle w:val="Alatunniste"/>
      <w:jc w:val="center"/>
      <w:rPr>
        <w:rFonts w:ascii="Helvetica" w:hAnsi="Helvetica" w:cs="Helvetica"/>
        <w:sz w:val="16"/>
        <w:szCs w:val="16"/>
      </w:rPr>
    </w:pPr>
    <w:r>
      <w:rPr>
        <w:rStyle w:val="Sivunumero"/>
        <w:rFonts w:ascii="Helvetica" w:hAnsi="Helvetica" w:cs="Helvetica"/>
        <w:sz w:val="16"/>
        <w:szCs w:val="16"/>
      </w:rPr>
      <w:fldChar w:fldCharType="begin"/>
    </w:r>
    <w:r>
      <w:rPr>
        <w:rStyle w:val="Sivunumero"/>
        <w:rFonts w:ascii="Helvetica" w:hAnsi="Helvetica" w:cs="Helvetica"/>
        <w:sz w:val="16"/>
        <w:szCs w:val="16"/>
      </w:rPr>
      <w:instrText xml:space="preserve"> PAGE </w:instrText>
    </w:r>
    <w:r>
      <w:rPr>
        <w:rStyle w:val="Sivunumero"/>
        <w:rFonts w:ascii="Helvetica" w:hAnsi="Helvetica" w:cs="Helvetica"/>
        <w:sz w:val="16"/>
        <w:szCs w:val="16"/>
      </w:rPr>
      <w:fldChar w:fldCharType="separate"/>
    </w:r>
    <w:r w:rsidR="00A277E6">
      <w:rPr>
        <w:rStyle w:val="Sivunumero"/>
        <w:rFonts w:ascii="Helvetica" w:hAnsi="Helvetica" w:cs="Helvetica"/>
        <w:noProof/>
        <w:sz w:val="16"/>
        <w:szCs w:val="16"/>
      </w:rPr>
      <w:t>5</w:t>
    </w:r>
    <w:r>
      <w:rPr>
        <w:rStyle w:val="Sivunumero"/>
        <w:rFonts w:ascii="Helvetica" w:hAnsi="Helvetica" w:cs="Helvetic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68C" w:rsidRDefault="00B7068C">
      <w:r>
        <w:separator/>
      </w:r>
    </w:p>
  </w:footnote>
  <w:footnote w:type="continuationSeparator" w:id="0">
    <w:p w:rsidR="00B7068C" w:rsidRDefault="00B706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78A" w:rsidRDefault="0035178A">
    <w:pPr>
      <w:pStyle w:val="Yltunniste"/>
    </w:pPr>
  </w:p>
  <w:p w:rsidR="0035178A" w:rsidRDefault="0035178A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78A" w:rsidRDefault="0035178A">
    <w:pPr>
      <w:pStyle w:val="Yltunniste"/>
    </w:pPr>
  </w:p>
  <w:p w:rsidR="0035178A" w:rsidRDefault="0035178A">
    <w:pPr>
      <w:pStyle w:val="Yltunniste"/>
      <w:rPr>
        <w:sz w:val="16"/>
        <w:szCs w:val="16"/>
      </w:rPr>
    </w:pPr>
  </w:p>
  <w:p w:rsidR="0035178A" w:rsidRDefault="0035178A">
    <w:pPr>
      <w:pStyle w:val="Yltunniste"/>
      <w:tabs>
        <w:tab w:val="clear" w:pos="4986"/>
        <w:tab w:val="center" w:pos="7088"/>
      </w:tabs>
      <w:rPr>
        <w:rFonts w:ascii="Helvetica" w:hAnsi="Helvetica" w:cs="Helvetica"/>
        <w:sz w:val="16"/>
        <w:szCs w:val="16"/>
      </w:rPr>
    </w:pPr>
    <w:r>
      <w:rPr>
        <w:rFonts w:ascii="Helvetica" w:hAnsi="Helvetica" w:cs="Helvetica"/>
        <w:sz w:val="16"/>
        <w:szCs w:val="16"/>
      </w:rPr>
      <w:tab/>
      <w:t xml:space="preserve">       Hakemus saapunut                                  Diaarinro</w:t>
    </w:r>
  </w:p>
  <w:p w:rsidR="0035178A" w:rsidRDefault="0035178A">
    <w:pPr>
      <w:pStyle w:val="Yltunniste"/>
      <w:rPr>
        <w:rFonts w:ascii="Helvetica" w:hAnsi="Helvetica" w:cs="Helvetica"/>
        <w:sz w:val="16"/>
        <w:szCs w:val="16"/>
      </w:rPr>
    </w:pPr>
  </w:p>
  <w:p w:rsidR="0035178A" w:rsidRDefault="0035178A">
    <w:pPr>
      <w:pStyle w:val="Yltunniste"/>
      <w:rPr>
        <w:rFonts w:ascii="Helvetica" w:hAnsi="Helvetica" w:cs="Helvetica"/>
        <w:sz w:val="16"/>
        <w:szCs w:val="16"/>
      </w:rPr>
    </w:pPr>
  </w:p>
  <w:p w:rsidR="0035178A" w:rsidRDefault="0035178A">
    <w:pPr>
      <w:pStyle w:val="Yltunniste"/>
      <w:rPr>
        <w:sz w:val="28"/>
        <w:szCs w:val="28"/>
      </w:rPr>
    </w:pPr>
    <w:r>
      <w:rPr>
        <w:rFonts w:ascii="Helvetica" w:hAnsi="Helvetica" w:cs="Helvetica"/>
        <w:b/>
        <w:bCs/>
      </w:rPr>
      <w:tab/>
    </w:r>
    <w:r>
      <w:rPr>
        <w:rFonts w:ascii="Helvetica" w:hAnsi="Helvetica" w:cs="Helvetica"/>
        <w:b/>
        <w:bCs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78A" w:rsidRDefault="0035178A">
    <w:pPr>
      <w:pStyle w:val="Yltunniste"/>
    </w:pPr>
  </w:p>
  <w:p w:rsidR="0035178A" w:rsidRDefault="0035178A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5387B"/>
    <w:multiLevelType w:val="hybridMultilevel"/>
    <w:tmpl w:val="5AB65286"/>
    <w:lvl w:ilvl="0" w:tplc="040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97C0E08"/>
    <w:multiLevelType w:val="hybridMultilevel"/>
    <w:tmpl w:val="478C4972"/>
    <w:lvl w:ilvl="0" w:tplc="6798D3F4">
      <w:start w:val="1"/>
      <w:numFmt w:val="bullet"/>
      <w:lvlText w:val="-"/>
      <w:lvlJc w:val="left"/>
      <w:pPr>
        <w:ind w:left="999" w:hanging="360"/>
      </w:pPr>
      <w:rPr>
        <w:rFonts w:ascii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">
    <w:nsid w:val="13BE1FCD"/>
    <w:multiLevelType w:val="singleLevel"/>
    <w:tmpl w:val="D7AA30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854721E"/>
    <w:multiLevelType w:val="hybridMultilevel"/>
    <w:tmpl w:val="897E1124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1D3950E4"/>
    <w:multiLevelType w:val="singleLevel"/>
    <w:tmpl w:val="D7AA30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38A783B"/>
    <w:multiLevelType w:val="hybridMultilevel"/>
    <w:tmpl w:val="7B583DCC"/>
    <w:lvl w:ilvl="0" w:tplc="EF8EAD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307ECCC8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5D72B9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0E11C67"/>
    <w:multiLevelType w:val="hybridMultilevel"/>
    <w:tmpl w:val="99F6E38A"/>
    <w:lvl w:ilvl="0" w:tplc="EF8EAD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EE1B98"/>
    <w:multiLevelType w:val="singleLevel"/>
    <w:tmpl w:val="AE42B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54614DE9"/>
    <w:multiLevelType w:val="hybridMultilevel"/>
    <w:tmpl w:val="94108D1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5BB3F52"/>
    <w:multiLevelType w:val="hybridMultilevel"/>
    <w:tmpl w:val="90D48B2C"/>
    <w:lvl w:ilvl="0" w:tplc="040B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4716E8"/>
    <w:multiLevelType w:val="hybridMultilevel"/>
    <w:tmpl w:val="DB7E1AC6"/>
    <w:lvl w:ilvl="0" w:tplc="EF8EAD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0E9685A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75F3C9D"/>
    <w:multiLevelType w:val="hybridMultilevel"/>
    <w:tmpl w:val="102CD206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F25462"/>
    <w:multiLevelType w:val="hybridMultilevel"/>
    <w:tmpl w:val="88E066CE"/>
    <w:lvl w:ilvl="0" w:tplc="0C90554A">
      <w:start w:val="6"/>
      <w:numFmt w:val="bullet"/>
      <w:lvlText w:val="-"/>
      <w:lvlJc w:val="left"/>
      <w:pPr>
        <w:ind w:left="430" w:hanging="360"/>
      </w:pPr>
      <w:rPr>
        <w:rFonts w:ascii="Helvetica" w:eastAsia="Times New Roman" w:hAnsi="Helvetica" w:cs="Helvetica" w:hint="default"/>
      </w:rPr>
    </w:lvl>
    <w:lvl w:ilvl="1" w:tplc="040B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4"/>
  </w:num>
  <w:num w:numId="5">
    <w:abstractNumId w:val="2"/>
  </w:num>
  <w:num w:numId="6">
    <w:abstractNumId w:val="10"/>
  </w:num>
  <w:num w:numId="7">
    <w:abstractNumId w:val="0"/>
  </w:num>
  <w:num w:numId="8">
    <w:abstractNumId w:val="9"/>
  </w:num>
  <w:num w:numId="9">
    <w:abstractNumId w:val="3"/>
  </w:num>
  <w:num w:numId="10">
    <w:abstractNumId w:val="7"/>
  </w:num>
  <w:num w:numId="11">
    <w:abstractNumId w:val="11"/>
  </w:num>
  <w:num w:numId="12">
    <w:abstractNumId w:val="5"/>
  </w:num>
  <w:num w:numId="13">
    <w:abstractNumId w:val="1"/>
  </w:num>
  <w:num w:numId="14">
    <w:abstractNumId w:val="14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defaultTabStop w:val="1304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52A"/>
    <w:rsid w:val="000239E7"/>
    <w:rsid w:val="000303EE"/>
    <w:rsid w:val="00037AC1"/>
    <w:rsid w:val="00037B5A"/>
    <w:rsid w:val="0005134B"/>
    <w:rsid w:val="00052BBE"/>
    <w:rsid w:val="000751EB"/>
    <w:rsid w:val="00080D08"/>
    <w:rsid w:val="0009199B"/>
    <w:rsid w:val="000B2924"/>
    <w:rsid w:val="000B7D6F"/>
    <w:rsid w:val="000C4A05"/>
    <w:rsid w:val="000D6125"/>
    <w:rsid w:val="000D652A"/>
    <w:rsid w:val="000D702B"/>
    <w:rsid w:val="000E2510"/>
    <w:rsid w:val="000E26A1"/>
    <w:rsid w:val="000F7F03"/>
    <w:rsid w:val="00152DF0"/>
    <w:rsid w:val="00185048"/>
    <w:rsid w:val="00196F7D"/>
    <w:rsid w:val="001A1BCF"/>
    <w:rsid w:val="001A30D9"/>
    <w:rsid w:val="001D2166"/>
    <w:rsid w:val="001D2843"/>
    <w:rsid w:val="001D3796"/>
    <w:rsid w:val="001D4F9F"/>
    <w:rsid w:val="001D6491"/>
    <w:rsid w:val="001D6D8E"/>
    <w:rsid w:val="001F61C7"/>
    <w:rsid w:val="00210F0F"/>
    <w:rsid w:val="0022746E"/>
    <w:rsid w:val="002344B6"/>
    <w:rsid w:val="00235E82"/>
    <w:rsid w:val="00261BDF"/>
    <w:rsid w:val="002633FF"/>
    <w:rsid w:val="002768CB"/>
    <w:rsid w:val="00284D63"/>
    <w:rsid w:val="002864B9"/>
    <w:rsid w:val="0028765B"/>
    <w:rsid w:val="00294688"/>
    <w:rsid w:val="002B5755"/>
    <w:rsid w:val="002B787D"/>
    <w:rsid w:val="002C0DD5"/>
    <w:rsid w:val="002D4D86"/>
    <w:rsid w:val="002D5D44"/>
    <w:rsid w:val="002E0154"/>
    <w:rsid w:val="002E63C6"/>
    <w:rsid w:val="003030EE"/>
    <w:rsid w:val="0032066D"/>
    <w:rsid w:val="0033287D"/>
    <w:rsid w:val="0033380F"/>
    <w:rsid w:val="0035178A"/>
    <w:rsid w:val="00364413"/>
    <w:rsid w:val="0038341D"/>
    <w:rsid w:val="00392AB8"/>
    <w:rsid w:val="003931FA"/>
    <w:rsid w:val="003A1D68"/>
    <w:rsid w:val="003A30F5"/>
    <w:rsid w:val="003A3CCB"/>
    <w:rsid w:val="003B5985"/>
    <w:rsid w:val="003C6664"/>
    <w:rsid w:val="003D3649"/>
    <w:rsid w:val="003F06DE"/>
    <w:rsid w:val="00403C4A"/>
    <w:rsid w:val="004045C9"/>
    <w:rsid w:val="00410003"/>
    <w:rsid w:val="004125CA"/>
    <w:rsid w:val="00420697"/>
    <w:rsid w:val="00422180"/>
    <w:rsid w:val="00422C03"/>
    <w:rsid w:val="00424733"/>
    <w:rsid w:val="00425425"/>
    <w:rsid w:val="00430498"/>
    <w:rsid w:val="0043440B"/>
    <w:rsid w:val="004355AC"/>
    <w:rsid w:val="00457F67"/>
    <w:rsid w:val="004655A1"/>
    <w:rsid w:val="00474D1D"/>
    <w:rsid w:val="0048265C"/>
    <w:rsid w:val="00487153"/>
    <w:rsid w:val="00487217"/>
    <w:rsid w:val="004A71EC"/>
    <w:rsid w:val="004B6474"/>
    <w:rsid w:val="004C2D7F"/>
    <w:rsid w:val="004D0DF8"/>
    <w:rsid w:val="005050BD"/>
    <w:rsid w:val="00534274"/>
    <w:rsid w:val="005522C0"/>
    <w:rsid w:val="005A55EB"/>
    <w:rsid w:val="005B15C6"/>
    <w:rsid w:val="005B68C6"/>
    <w:rsid w:val="005C4C01"/>
    <w:rsid w:val="005C705F"/>
    <w:rsid w:val="005F5322"/>
    <w:rsid w:val="006017CC"/>
    <w:rsid w:val="00612306"/>
    <w:rsid w:val="006347F5"/>
    <w:rsid w:val="006640F5"/>
    <w:rsid w:val="00671B86"/>
    <w:rsid w:val="00690883"/>
    <w:rsid w:val="006A44BE"/>
    <w:rsid w:val="006B03F7"/>
    <w:rsid w:val="006C1B32"/>
    <w:rsid w:val="006C62D8"/>
    <w:rsid w:val="006E6209"/>
    <w:rsid w:val="007144BA"/>
    <w:rsid w:val="00742000"/>
    <w:rsid w:val="007911B9"/>
    <w:rsid w:val="00795A8F"/>
    <w:rsid w:val="007D2093"/>
    <w:rsid w:val="00802370"/>
    <w:rsid w:val="0081678D"/>
    <w:rsid w:val="00821FFD"/>
    <w:rsid w:val="00831009"/>
    <w:rsid w:val="00846E68"/>
    <w:rsid w:val="00870634"/>
    <w:rsid w:val="00873D0E"/>
    <w:rsid w:val="00881DE3"/>
    <w:rsid w:val="008A3C3D"/>
    <w:rsid w:val="008D78DB"/>
    <w:rsid w:val="008D799F"/>
    <w:rsid w:val="008E5984"/>
    <w:rsid w:val="008F4608"/>
    <w:rsid w:val="00901886"/>
    <w:rsid w:val="00915023"/>
    <w:rsid w:val="00921EB0"/>
    <w:rsid w:val="00925D69"/>
    <w:rsid w:val="0093266B"/>
    <w:rsid w:val="0093554F"/>
    <w:rsid w:val="00953D5F"/>
    <w:rsid w:val="00960FA2"/>
    <w:rsid w:val="009851C2"/>
    <w:rsid w:val="00986850"/>
    <w:rsid w:val="009B5BE7"/>
    <w:rsid w:val="009C52BB"/>
    <w:rsid w:val="009C6073"/>
    <w:rsid w:val="009C705F"/>
    <w:rsid w:val="009D3B9E"/>
    <w:rsid w:val="00A00160"/>
    <w:rsid w:val="00A131A3"/>
    <w:rsid w:val="00A20A1C"/>
    <w:rsid w:val="00A277E6"/>
    <w:rsid w:val="00A311DC"/>
    <w:rsid w:val="00A343C0"/>
    <w:rsid w:val="00A35415"/>
    <w:rsid w:val="00A52EF9"/>
    <w:rsid w:val="00A55511"/>
    <w:rsid w:val="00A659C0"/>
    <w:rsid w:val="00A76804"/>
    <w:rsid w:val="00A8545A"/>
    <w:rsid w:val="00AB1474"/>
    <w:rsid w:val="00AC30E4"/>
    <w:rsid w:val="00AC6066"/>
    <w:rsid w:val="00AD61D3"/>
    <w:rsid w:val="00AE1C0E"/>
    <w:rsid w:val="00AE4E7A"/>
    <w:rsid w:val="00B515C0"/>
    <w:rsid w:val="00B525BB"/>
    <w:rsid w:val="00B56197"/>
    <w:rsid w:val="00B63A03"/>
    <w:rsid w:val="00B66CB3"/>
    <w:rsid w:val="00B7068C"/>
    <w:rsid w:val="00B8142A"/>
    <w:rsid w:val="00B842B6"/>
    <w:rsid w:val="00BA331D"/>
    <w:rsid w:val="00BA59EA"/>
    <w:rsid w:val="00BE6278"/>
    <w:rsid w:val="00BF6E1F"/>
    <w:rsid w:val="00BF7987"/>
    <w:rsid w:val="00C03B8D"/>
    <w:rsid w:val="00C14A50"/>
    <w:rsid w:val="00C2182D"/>
    <w:rsid w:val="00C26702"/>
    <w:rsid w:val="00C30D2F"/>
    <w:rsid w:val="00C43739"/>
    <w:rsid w:val="00C563DA"/>
    <w:rsid w:val="00C63022"/>
    <w:rsid w:val="00C71A9C"/>
    <w:rsid w:val="00C82ACE"/>
    <w:rsid w:val="00C92CCF"/>
    <w:rsid w:val="00C97AB2"/>
    <w:rsid w:val="00CB3C73"/>
    <w:rsid w:val="00CB4B24"/>
    <w:rsid w:val="00CC025D"/>
    <w:rsid w:val="00CC1DDD"/>
    <w:rsid w:val="00D24F21"/>
    <w:rsid w:val="00D255BB"/>
    <w:rsid w:val="00D372CB"/>
    <w:rsid w:val="00D458C0"/>
    <w:rsid w:val="00D50316"/>
    <w:rsid w:val="00D573A6"/>
    <w:rsid w:val="00D60A6C"/>
    <w:rsid w:val="00D63F15"/>
    <w:rsid w:val="00D74FF9"/>
    <w:rsid w:val="00D826F9"/>
    <w:rsid w:val="00DA57DF"/>
    <w:rsid w:val="00DC23E5"/>
    <w:rsid w:val="00DD18C7"/>
    <w:rsid w:val="00DD51F8"/>
    <w:rsid w:val="00DE238B"/>
    <w:rsid w:val="00DE6D8C"/>
    <w:rsid w:val="00E129F1"/>
    <w:rsid w:val="00E1322C"/>
    <w:rsid w:val="00E21175"/>
    <w:rsid w:val="00E42058"/>
    <w:rsid w:val="00E56EA1"/>
    <w:rsid w:val="00E60ADE"/>
    <w:rsid w:val="00E853C7"/>
    <w:rsid w:val="00EA5983"/>
    <w:rsid w:val="00EB07EB"/>
    <w:rsid w:val="00EB277A"/>
    <w:rsid w:val="00EB38FA"/>
    <w:rsid w:val="00EB442B"/>
    <w:rsid w:val="00EC25DA"/>
    <w:rsid w:val="00ED0FD5"/>
    <w:rsid w:val="00ED3DB5"/>
    <w:rsid w:val="00EE66A5"/>
    <w:rsid w:val="00EE79E6"/>
    <w:rsid w:val="00EE7C20"/>
    <w:rsid w:val="00F11E1C"/>
    <w:rsid w:val="00F13AF7"/>
    <w:rsid w:val="00F140BB"/>
    <w:rsid w:val="00F32EE7"/>
    <w:rsid w:val="00F33A9B"/>
    <w:rsid w:val="00F36EE4"/>
    <w:rsid w:val="00F4341C"/>
    <w:rsid w:val="00F46880"/>
    <w:rsid w:val="00F54622"/>
    <w:rsid w:val="00F71CB9"/>
    <w:rsid w:val="00F84C6B"/>
    <w:rsid w:val="00FB4FCA"/>
    <w:rsid w:val="00FC4B19"/>
    <w:rsid w:val="00FD7994"/>
    <w:rsid w:val="00FF00D3"/>
    <w:rsid w:val="00FF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ali">
    <w:name w:val="Normal"/>
    <w:qFormat/>
    <w:rsid w:val="004A71EC"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9"/>
    <w:qFormat/>
    <w:rsid w:val="004A71EC"/>
    <w:pPr>
      <w:keepNext/>
      <w:widowControl w:val="0"/>
      <w:outlineLvl w:val="0"/>
    </w:pPr>
    <w:rPr>
      <w:rFonts w:ascii="Helvetica" w:hAnsi="Helvetica" w:cs="Helvetica"/>
      <w:b/>
      <w:bCs/>
      <w:sz w:val="16"/>
      <w:szCs w:val="16"/>
    </w:rPr>
  </w:style>
  <w:style w:type="paragraph" w:styleId="Otsikko2">
    <w:name w:val="heading 2"/>
    <w:basedOn w:val="Normaali"/>
    <w:next w:val="Normaali"/>
    <w:link w:val="Otsikko2Char"/>
    <w:uiPriority w:val="99"/>
    <w:qFormat/>
    <w:rsid w:val="004A71EC"/>
    <w:pPr>
      <w:keepNext/>
      <w:widowControl w:val="0"/>
      <w:jc w:val="right"/>
      <w:outlineLvl w:val="1"/>
    </w:pPr>
    <w:rPr>
      <w:rFonts w:ascii="Helvetica" w:hAnsi="Helvetica" w:cs="Helvetica"/>
      <w:b/>
      <w:bCs/>
      <w:sz w:val="16"/>
      <w:szCs w:val="16"/>
    </w:rPr>
  </w:style>
  <w:style w:type="paragraph" w:styleId="Otsikko3">
    <w:name w:val="heading 3"/>
    <w:basedOn w:val="Normaali"/>
    <w:next w:val="Normaali"/>
    <w:link w:val="Otsikko3Char"/>
    <w:uiPriority w:val="99"/>
    <w:qFormat/>
    <w:rsid w:val="004A71EC"/>
    <w:pPr>
      <w:keepNext/>
      <w:widowControl w:val="0"/>
      <w:outlineLvl w:val="2"/>
    </w:pPr>
    <w:rPr>
      <w:rFonts w:ascii="Helvetica" w:hAnsi="Helvetica" w:cs="Helvetica"/>
      <w:b/>
      <w:bCs/>
      <w:sz w:val="20"/>
      <w:szCs w:val="20"/>
    </w:rPr>
  </w:style>
  <w:style w:type="paragraph" w:styleId="Otsikko4">
    <w:name w:val="heading 4"/>
    <w:basedOn w:val="Normaali"/>
    <w:next w:val="Normaali"/>
    <w:link w:val="Otsikko4Char"/>
    <w:uiPriority w:val="99"/>
    <w:qFormat/>
    <w:rsid w:val="004A71EC"/>
    <w:pPr>
      <w:keepNext/>
      <w:outlineLvl w:val="3"/>
    </w:pPr>
    <w:rPr>
      <w:rFonts w:ascii="Helvetica" w:hAnsi="Helvetica" w:cs="Helvetica"/>
      <w:b/>
      <w:bCs/>
      <w:sz w:val="18"/>
      <w:szCs w:val="18"/>
    </w:rPr>
  </w:style>
  <w:style w:type="paragraph" w:styleId="Otsikko5">
    <w:name w:val="heading 5"/>
    <w:basedOn w:val="Normaali"/>
    <w:next w:val="Normaali"/>
    <w:link w:val="Otsikko5Char"/>
    <w:uiPriority w:val="99"/>
    <w:qFormat/>
    <w:rsid w:val="004A71EC"/>
    <w:pPr>
      <w:keepNext/>
      <w:outlineLvl w:val="4"/>
    </w:pPr>
    <w:rPr>
      <w:rFonts w:ascii="Helvetica" w:hAnsi="Helvetica" w:cs="Helvetica"/>
      <w:b/>
      <w:bCs/>
      <w:color w:val="FF0000"/>
      <w:sz w:val="18"/>
      <w:szCs w:val="18"/>
      <w:u w:val="single"/>
    </w:rPr>
  </w:style>
  <w:style w:type="paragraph" w:styleId="Otsikko6">
    <w:name w:val="heading 6"/>
    <w:basedOn w:val="Normaali"/>
    <w:next w:val="Normaali"/>
    <w:link w:val="Otsikko6Char"/>
    <w:uiPriority w:val="99"/>
    <w:qFormat/>
    <w:rsid w:val="004A71EC"/>
    <w:pPr>
      <w:keepNext/>
      <w:widowControl w:val="0"/>
      <w:outlineLvl w:val="5"/>
    </w:pPr>
    <w:rPr>
      <w:b/>
      <w:bCs/>
    </w:rPr>
  </w:style>
  <w:style w:type="paragraph" w:styleId="Otsikko7">
    <w:name w:val="heading 7"/>
    <w:basedOn w:val="Normaali"/>
    <w:next w:val="Normaali"/>
    <w:link w:val="Otsikko7Char"/>
    <w:uiPriority w:val="99"/>
    <w:qFormat/>
    <w:rsid w:val="004A71EC"/>
    <w:pPr>
      <w:keepNext/>
      <w:widowControl w:val="0"/>
      <w:tabs>
        <w:tab w:val="left" w:pos="567"/>
        <w:tab w:val="right" w:leader="dot" w:pos="6804"/>
      </w:tabs>
      <w:jc w:val="right"/>
      <w:outlineLvl w:val="6"/>
    </w:pPr>
    <w:rPr>
      <w:b/>
      <w:bCs/>
    </w:rPr>
  </w:style>
  <w:style w:type="paragraph" w:styleId="Otsikko8">
    <w:name w:val="heading 8"/>
    <w:basedOn w:val="Normaali"/>
    <w:next w:val="Normaali"/>
    <w:link w:val="Otsikko8Char"/>
    <w:uiPriority w:val="99"/>
    <w:qFormat/>
    <w:rsid w:val="004A71EC"/>
    <w:pPr>
      <w:keepNext/>
      <w:autoSpaceDE w:val="0"/>
      <w:autoSpaceDN w:val="0"/>
      <w:spacing w:after="120"/>
      <w:jc w:val="both"/>
      <w:outlineLvl w:val="7"/>
    </w:pPr>
    <w:rPr>
      <w:b/>
      <w:bCs/>
    </w:rPr>
  </w:style>
  <w:style w:type="paragraph" w:styleId="Otsikko9">
    <w:name w:val="heading 9"/>
    <w:basedOn w:val="Normaali"/>
    <w:next w:val="Normaali"/>
    <w:link w:val="Otsikko9Char"/>
    <w:uiPriority w:val="99"/>
    <w:qFormat/>
    <w:rsid w:val="004A71EC"/>
    <w:pPr>
      <w:keepNext/>
      <w:autoSpaceDE w:val="0"/>
      <w:autoSpaceDN w:val="0"/>
      <w:spacing w:after="120"/>
      <w:jc w:val="both"/>
      <w:outlineLvl w:val="8"/>
    </w:pPr>
    <w:rPr>
      <w:b/>
      <w:bCs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9"/>
    <w:locked/>
    <w:rsid w:val="00B63A0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9"/>
    <w:semiHidden/>
    <w:locked/>
    <w:rsid w:val="00B63A0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9"/>
    <w:semiHidden/>
    <w:locked/>
    <w:rsid w:val="00B63A03"/>
    <w:rPr>
      <w:rFonts w:ascii="Cambria" w:hAnsi="Cambria" w:cs="Times New Roman"/>
      <w:b/>
      <w:bCs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9"/>
    <w:semiHidden/>
    <w:locked/>
    <w:rsid w:val="00B63A03"/>
    <w:rPr>
      <w:rFonts w:ascii="Calibri" w:hAnsi="Calibri" w:cs="Times New Roman"/>
      <w:b/>
      <w:bCs/>
      <w:sz w:val="28"/>
      <w:szCs w:val="28"/>
    </w:rPr>
  </w:style>
  <w:style w:type="character" w:customStyle="1" w:styleId="Otsikko5Char">
    <w:name w:val="Otsikko 5 Char"/>
    <w:basedOn w:val="Kappaleenoletusfontti"/>
    <w:link w:val="Otsikko5"/>
    <w:uiPriority w:val="99"/>
    <w:semiHidden/>
    <w:locked/>
    <w:rsid w:val="00B63A0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Otsikko6Char">
    <w:name w:val="Otsikko 6 Char"/>
    <w:basedOn w:val="Kappaleenoletusfontti"/>
    <w:link w:val="Otsikko6"/>
    <w:uiPriority w:val="99"/>
    <w:semiHidden/>
    <w:locked/>
    <w:rsid w:val="00B63A03"/>
    <w:rPr>
      <w:rFonts w:ascii="Calibri" w:hAnsi="Calibri" w:cs="Times New Roman"/>
      <w:b/>
      <w:bCs/>
    </w:rPr>
  </w:style>
  <w:style w:type="character" w:customStyle="1" w:styleId="Otsikko7Char">
    <w:name w:val="Otsikko 7 Char"/>
    <w:basedOn w:val="Kappaleenoletusfontti"/>
    <w:link w:val="Otsikko7"/>
    <w:uiPriority w:val="99"/>
    <w:semiHidden/>
    <w:locked/>
    <w:rsid w:val="00B63A03"/>
    <w:rPr>
      <w:rFonts w:ascii="Calibri" w:hAnsi="Calibri" w:cs="Times New Roman"/>
      <w:sz w:val="24"/>
      <w:szCs w:val="24"/>
    </w:rPr>
  </w:style>
  <w:style w:type="character" w:customStyle="1" w:styleId="Otsikko8Char">
    <w:name w:val="Otsikko 8 Char"/>
    <w:basedOn w:val="Kappaleenoletusfontti"/>
    <w:link w:val="Otsikko8"/>
    <w:uiPriority w:val="99"/>
    <w:semiHidden/>
    <w:locked/>
    <w:rsid w:val="00B63A03"/>
    <w:rPr>
      <w:rFonts w:ascii="Calibri" w:hAnsi="Calibri" w:cs="Times New Roman"/>
      <w:i/>
      <w:iCs/>
      <w:sz w:val="24"/>
      <w:szCs w:val="24"/>
    </w:rPr>
  </w:style>
  <w:style w:type="character" w:customStyle="1" w:styleId="Otsikko9Char">
    <w:name w:val="Otsikko 9 Char"/>
    <w:basedOn w:val="Kappaleenoletusfontti"/>
    <w:link w:val="Otsikko9"/>
    <w:uiPriority w:val="99"/>
    <w:semiHidden/>
    <w:locked/>
    <w:rsid w:val="00B63A03"/>
    <w:rPr>
      <w:rFonts w:ascii="Cambria" w:hAnsi="Cambria" w:cs="Times New Roman"/>
    </w:rPr>
  </w:style>
  <w:style w:type="paragraph" w:styleId="Leipteksti">
    <w:name w:val="Body Text"/>
    <w:basedOn w:val="Normaali"/>
    <w:link w:val="LeiptekstiChar"/>
    <w:uiPriority w:val="99"/>
    <w:semiHidden/>
    <w:rsid w:val="004A71EC"/>
    <w:pPr>
      <w:widowControl w:val="0"/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locked/>
    <w:rsid w:val="00B63A03"/>
    <w:rPr>
      <w:rFonts w:cs="Times New Roman"/>
      <w:sz w:val="24"/>
      <w:szCs w:val="24"/>
    </w:rPr>
  </w:style>
  <w:style w:type="paragraph" w:styleId="Sisluet1">
    <w:name w:val="toc 1"/>
    <w:basedOn w:val="Normaali"/>
    <w:next w:val="Normaali"/>
    <w:autoRedefine/>
    <w:uiPriority w:val="99"/>
    <w:semiHidden/>
    <w:rsid w:val="004A71EC"/>
    <w:pPr>
      <w:widowControl w:val="0"/>
      <w:tabs>
        <w:tab w:val="right" w:leader="dot" w:pos="9922"/>
      </w:tabs>
      <w:spacing w:before="240"/>
    </w:pPr>
    <w:rPr>
      <w:b/>
      <w:bCs/>
    </w:rPr>
  </w:style>
  <w:style w:type="paragraph" w:styleId="Sisennettyleipteksti">
    <w:name w:val="Body Text Indent"/>
    <w:basedOn w:val="Normaali"/>
    <w:link w:val="SisennettyleiptekstiChar"/>
    <w:uiPriority w:val="99"/>
    <w:semiHidden/>
    <w:rsid w:val="004A71EC"/>
    <w:rPr>
      <w:rFonts w:ascii="Arial" w:hAnsi="Arial" w:cs="Arial"/>
      <w:sz w:val="16"/>
      <w:szCs w:val="16"/>
    </w:r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locked/>
    <w:rsid w:val="00B63A03"/>
    <w:rPr>
      <w:rFonts w:cs="Times New Roman"/>
      <w:sz w:val="24"/>
      <w:szCs w:val="24"/>
    </w:rPr>
  </w:style>
  <w:style w:type="paragraph" w:styleId="Yltunniste">
    <w:name w:val="header"/>
    <w:basedOn w:val="Normaali"/>
    <w:link w:val="YltunnisteChar"/>
    <w:uiPriority w:val="99"/>
    <w:semiHidden/>
    <w:rsid w:val="004A71EC"/>
    <w:pPr>
      <w:widowControl w:val="0"/>
      <w:tabs>
        <w:tab w:val="center" w:pos="4986"/>
        <w:tab w:val="right" w:pos="9972"/>
      </w:tabs>
    </w:pPr>
    <w:rPr>
      <w:sz w:val="20"/>
      <w:szCs w:val="20"/>
    </w:rPr>
  </w:style>
  <w:style w:type="character" w:customStyle="1" w:styleId="YltunnisteChar">
    <w:name w:val="Ylätunniste Char"/>
    <w:basedOn w:val="Kappaleenoletusfontti"/>
    <w:link w:val="Yltunniste"/>
    <w:uiPriority w:val="99"/>
    <w:semiHidden/>
    <w:locked/>
    <w:rsid w:val="00B63A03"/>
    <w:rPr>
      <w:rFonts w:cs="Times New Roman"/>
      <w:sz w:val="24"/>
      <w:szCs w:val="24"/>
    </w:rPr>
  </w:style>
  <w:style w:type="character" w:styleId="Sivunumero">
    <w:name w:val="page number"/>
    <w:basedOn w:val="Kappaleenoletusfontti"/>
    <w:uiPriority w:val="99"/>
    <w:semiHidden/>
    <w:rsid w:val="004A71EC"/>
    <w:rPr>
      <w:rFonts w:cs="Times New Roman"/>
    </w:rPr>
  </w:style>
  <w:style w:type="paragraph" w:styleId="Alatunniste">
    <w:name w:val="footer"/>
    <w:basedOn w:val="Normaali"/>
    <w:link w:val="AlatunnisteChar"/>
    <w:uiPriority w:val="99"/>
    <w:semiHidden/>
    <w:rsid w:val="004A71EC"/>
    <w:pPr>
      <w:widowControl w:val="0"/>
      <w:tabs>
        <w:tab w:val="center" w:pos="4986"/>
        <w:tab w:val="right" w:pos="9972"/>
      </w:tabs>
    </w:pPr>
    <w:rPr>
      <w:sz w:val="20"/>
      <w:szCs w:val="20"/>
    </w:rPr>
  </w:style>
  <w:style w:type="character" w:customStyle="1" w:styleId="AlatunnisteChar">
    <w:name w:val="Alatunniste Char"/>
    <w:basedOn w:val="Kappaleenoletusfontti"/>
    <w:link w:val="Alatunniste"/>
    <w:uiPriority w:val="99"/>
    <w:semiHidden/>
    <w:locked/>
    <w:rsid w:val="00B63A03"/>
    <w:rPr>
      <w:rFonts w:cs="Times New Roman"/>
      <w:sz w:val="24"/>
      <w:szCs w:val="24"/>
    </w:rPr>
  </w:style>
  <w:style w:type="paragraph" w:customStyle="1" w:styleId="xl24">
    <w:name w:val="xl24"/>
    <w:basedOn w:val="Normaali"/>
    <w:uiPriority w:val="99"/>
    <w:rsid w:val="004A71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5">
    <w:name w:val="xl25"/>
    <w:basedOn w:val="Normaali"/>
    <w:uiPriority w:val="99"/>
    <w:rsid w:val="004A71EC"/>
    <w:pPr>
      <w:pBdr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6">
    <w:name w:val="xl26"/>
    <w:basedOn w:val="Normaali"/>
    <w:uiPriority w:val="99"/>
    <w:rsid w:val="004A71EC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7">
    <w:name w:val="xl27"/>
    <w:basedOn w:val="Normaali"/>
    <w:uiPriority w:val="99"/>
    <w:rsid w:val="004A71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aali"/>
    <w:uiPriority w:val="99"/>
    <w:rsid w:val="004A71EC"/>
    <w:pPr>
      <w:spacing w:before="100" w:beforeAutospacing="1" w:after="100" w:afterAutospacing="1"/>
    </w:pPr>
    <w:rPr>
      <w:b/>
      <w:bCs/>
    </w:rPr>
  </w:style>
  <w:style w:type="paragraph" w:customStyle="1" w:styleId="xl29">
    <w:name w:val="xl29"/>
    <w:basedOn w:val="Normaali"/>
    <w:uiPriority w:val="99"/>
    <w:rsid w:val="004A71EC"/>
    <w:pPr>
      <w:spacing w:before="100" w:beforeAutospacing="1" w:after="100" w:afterAutospacing="1"/>
    </w:pPr>
  </w:style>
  <w:style w:type="paragraph" w:customStyle="1" w:styleId="xl30">
    <w:name w:val="xl30"/>
    <w:basedOn w:val="Normaali"/>
    <w:uiPriority w:val="99"/>
    <w:rsid w:val="004A71EC"/>
    <w:pP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xl31">
    <w:name w:val="xl31"/>
    <w:basedOn w:val="Normaali"/>
    <w:uiPriority w:val="99"/>
    <w:rsid w:val="004A71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2">
    <w:name w:val="xl32"/>
    <w:basedOn w:val="Normaali"/>
    <w:uiPriority w:val="99"/>
    <w:rsid w:val="004A71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Normaali"/>
    <w:uiPriority w:val="99"/>
    <w:rsid w:val="004A71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4">
    <w:name w:val="xl34"/>
    <w:basedOn w:val="Normaali"/>
    <w:uiPriority w:val="99"/>
    <w:rsid w:val="004A71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5">
    <w:name w:val="xl35"/>
    <w:basedOn w:val="Normaali"/>
    <w:uiPriority w:val="99"/>
    <w:rsid w:val="004A71EC"/>
    <w:pPr>
      <w:pBdr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6">
    <w:name w:val="xl36"/>
    <w:basedOn w:val="Normaali"/>
    <w:uiPriority w:val="99"/>
    <w:rsid w:val="004A71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37">
    <w:name w:val="xl37"/>
    <w:basedOn w:val="Normaali"/>
    <w:uiPriority w:val="99"/>
    <w:rsid w:val="004A71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8">
    <w:name w:val="xl38"/>
    <w:basedOn w:val="Normaali"/>
    <w:uiPriority w:val="99"/>
    <w:rsid w:val="004A71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39">
    <w:name w:val="xl39"/>
    <w:basedOn w:val="Normaali"/>
    <w:uiPriority w:val="99"/>
    <w:rsid w:val="004A71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0">
    <w:name w:val="xl40"/>
    <w:basedOn w:val="Normaali"/>
    <w:uiPriority w:val="99"/>
    <w:rsid w:val="004A71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character" w:styleId="Kommentinviite">
    <w:name w:val="annotation reference"/>
    <w:basedOn w:val="Kappaleenoletusfontti"/>
    <w:uiPriority w:val="99"/>
    <w:semiHidden/>
    <w:rsid w:val="004A71EC"/>
    <w:rPr>
      <w:rFonts w:cs="Times New Roman"/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rsid w:val="004A71EC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locked/>
    <w:rsid w:val="00B63A03"/>
    <w:rPr>
      <w:rFonts w:cs="Times New Roman"/>
      <w:sz w:val="20"/>
      <w:szCs w:val="20"/>
    </w:rPr>
  </w:style>
  <w:style w:type="paragraph" w:styleId="Leipteksti3">
    <w:name w:val="Body Text 3"/>
    <w:basedOn w:val="Normaali"/>
    <w:link w:val="Leipteksti3Char"/>
    <w:uiPriority w:val="99"/>
    <w:semiHidden/>
    <w:rsid w:val="004A71EC"/>
    <w:rPr>
      <w:rFonts w:ascii="Helvetica" w:hAnsi="Helvetica" w:cs="Helvetica"/>
      <w:color w:val="FF0000"/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locked/>
    <w:rsid w:val="00B63A03"/>
    <w:rPr>
      <w:rFonts w:cs="Times New Roman"/>
      <w:sz w:val="16"/>
      <w:szCs w:val="16"/>
    </w:rPr>
  </w:style>
  <w:style w:type="paragraph" w:customStyle="1" w:styleId="font5">
    <w:name w:val="font5"/>
    <w:basedOn w:val="Normaali"/>
    <w:uiPriority w:val="99"/>
    <w:rsid w:val="004A71EC"/>
    <w:pPr>
      <w:spacing w:before="100" w:beforeAutospacing="1" w:after="100" w:afterAutospacing="1"/>
    </w:pPr>
    <w:rPr>
      <w:rFonts w:ascii="Helvetica" w:hAnsi="Helvetica"/>
      <w:b/>
      <w:bCs/>
      <w:color w:val="FF0000"/>
      <w:sz w:val="20"/>
      <w:szCs w:val="20"/>
    </w:rPr>
  </w:style>
  <w:style w:type="paragraph" w:customStyle="1" w:styleId="xl41">
    <w:name w:val="xl41"/>
    <w:basedOn w:val="Normaali"/>
    <w:uiPriority w:val="99"/>
    <w:rsid w:val="004A71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/>
    </w:rPr>
  </w:style>
  <w:style w:type="paragraph" w:customStyle="1" w:styleId="xl42">
    <w:name w:val="xl42"/>
    <w:basedOn w:val="Normaali"/>
    <w:uiPriority w:val="99"/>
    <w:rsid w:val="004A71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/>
    </w:rPr>
  </w:style>
  <w:style w:type="paragraph" w:customStyle="1" w:styleId="xl43">
    <w:name w:val="xl43"/>
    <w:basedOn w:val="Normaali"/>
    <w:uiPriority w:val="99"/>
    <w:rsid w:val="004A71EC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/>
    </w:rPr>
  </w:style>
  <w:style w:type="paragraph" w:customStyle="1" w:styleId="xl44">
    <w:name w:val="xl44"/>
    <w:basedOn w:val="Normaali"/>
    <w:uiPriority w:val="99"/>
    <w:rsid w:val="004A71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/>
    </w:rPr>
  </w:style>
  <w:style w:type="paragraph" w:customStyle="1" w:styleId="xl45">
    <w:name w:val="xl45"/>
    <w:basedOn w:val="Normaali"/>
    <w:uiPriority w:val="99"/>
    <w:rsid w:val="004A71EC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/>
    </w:rPr>
  </w:style>
  <w:style w:type="character" w:styleId="Hyperlinkki">
    <w:name w:val="Hyperlink"/>
    <w:basedOn w:val="Kappaleenoletusfontti"/>
    <w:uiPriority w:val="99"/>
    <w:semiHidden/>
    <w:rsid w:val="004A71EC"/>
    <w:rPr>
      <w:rFonts w:cs="Times New Roman"/>
      <w:color w:val="0000FF"/>
      <w:u w:val="single"/>
    </w:rPr>
  </w:style>
  <w:style w:type="paragraph" w:styleId="Alaviitteenteksti">
    <w:name w:val="footnote text"/>
    <w:basedOn w:val="Normaali"/>
    <w:link w:val="AlaviitteentekstiChar"/>
    <w:uiPriority w:val="99"/>
    <w:semiHidden/>
    <w:rsid w:val="004A71EC"/>
    <w:rPr>
      <w:sz w:val="20"/>
      <w:szCs w:val="20"/>
      <w:lang w:val="en-GB" w:eastAsia="en-US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locked/>
    <w:rsid w:val="00B63A03"/>
    <w:rPr>
      <w:rFonts w:cs="Times New Roman"/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rsid w:val="004A71EC"/>
    <w:rPr>
      <w:rFonts w:cs="Times New Roman"/>
      <w:vertAlign w:val="superscript"/>
    </w:rPr>
  </w:style>
  <w:style w:type="paragraph" w:styleId="Leipteksti2">
    <w:name w:val="Body Text 2"/>
    <w:basedOn w:val="Normaali"/>
    <w:link w:val="Leipteksti2Char"/>
    <w:uiPriority w:val="99"/>
    <w:semiHidden/>
    <w:rsid w:val="004A71EC"/>
    <w:rPr>
      <w:rFonts w:ascii="Helvetica" w:hAnsi="Helvetica"/>
      <w:sz w:val="20"/>
      <w:szCs w:val="16"/>
    </w:rPr>
  </w:style>
  <w:style w:type="character" w:customStyle="1" w:styleId="Leipteksti2Char">
    <w:name w:val="Leipäteksti 2 Char"/>
    <w:basedOn w:val="Kappaleenoletusfontti"/>
    <w:link w:val="Leipteksti2"/>
    <w:uiPriority w:val="99"/>
    <w:semiHidden/>
    <w:locked/>
    <w:rsid w:val="00EE79E6"/>
    <w:rPr>
      <w:rFonts w:ascii="Helvetica" w:hAnsi="Helvetica" w:cs="Times New Roman"/>
      <w:sz w:val="16"/>
      <w:szCs w:val="16"/>
    </w:rPr>
  </w:style>
  <w:style w:type="paragraph" w:customStyle="1" w:styleId="stmperus">
    <w:name w:val="stmperus"/>
    <w:uiPriority w:val="99"/>
    <w:rsid w:val="004A71EC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sz w:val="24"/>
      <w:szCs w:val="20"/>
      <w:lang w:eastAsia="en-US"/>
    </w:rPr>
  </w:style>
  <w:style w:type="character" w:styleId="AvattuHyperlinkki">
    <w:name w:val="FollowedHyperlink"/>
    <w:basedOn w:val="Kappaleenoletusfontti"/>
    <w:uiPriority w:val="99"/>
    <w:semiHidden/>
    <w:rsid w:val="004A71EC"/>
    <w:rPr>
      <w:rFonts w:cs="Times New Roman"/>
      <w:color w:val="800080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rsid w:val="00671B8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671B86"/>
    <w:rPr>
      <w:rFonts w:ascii="Tahoma" w:hAnsi="Tahoma" w:cs="Tahoma"/>
      <w:sz w:val="16"/>
      <w:szCs w:val="16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locked/>
    <w:rsid w:val="000D702B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D702B"/>
    <w:rPr>
      <w:rFonts w:cs="Times New Roman"/>
      <w:b/>
      <w:bCs/>
      <w:sz w:val="20"/>
      <w:szCs w:val="20"/>
    </w:rPr>
  </w:style>
  <w:style w:type="paragraph" w:styleId="Muutos">
    <w:name w:val="Revision"/>
    <w:hidden/>
    <w:uiPriority w:val="99"/>
    <w:semiHidden/>
    <w:rsid w:val="00F32EE7"/>
    <w:rPr>
      <w:sz w:val="24"/>
      <w:szCs w:val="24"/>
    </w:rPr>
  </w:style>
  <w:style w:type="paragraph" w:customStyle="1" w:styleId="Default">
    <w:name w:val="Default"/>
    <w:basedOn w:val="Normaali"/>
    <w:rsid w:val="002C0DD5"/>
    <w:pPr>
      <w:autoSpaceDE w:val="0"/>
      <w:autoSpaceDN w:val="0"/>
    </w:pPr>
    <w:rPr>
      <w:rFonts w:eastAsiaTheme="minorHAnsi"/>
      <w:color w:val="000000"/>
    </w:rPr>
  </w:style>
  <w:style w:type="paragraph" w:styleId="Luettelokappale">
    <w:name w:val="List Paragraph"/>
    <w:basedOn w:val="Normaali"/>
    <w:uiPriority w:val="34"/>
    <w:qFormat/>
    <w:rsid w:val="00953D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ali">
    <w:name w:val="Normal"/>
    <w:qFormat/>
    <w:rsid w:val="004A71EC"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9"/>
    <w:qFormat/>
    <w:rsid w:val="004A71EC"/>
    <w:pPr>
      <w:keepNext/>
      <w:widowControl w:val="0"/>
      <w:outlineLvl w:val="0"/>
    </w:pPr>
    <w:rPr>
      <w:rFonts w:ascii="Helvetica" w:hAnsi="Helvetica" w:cs="Helvetica"/>
      <w:b/>
      <w:bCs/>
      <w:sz w:val="16"/>
      <w:szCs w:val="16"/>
    </w:rPr>
  </w:style>
  <w:style w:type="paragraph" w:styleId="Otsikko2">
    <w:name w:val="heading 2"/>
    <w:basedOn w:val="Normaali"/>
    <w:next w:val="Normaali"/>
    <w:link w:val="Otsikko2Char"/>
    <w:uiPriority w:val="99"/>
    <w:qFormat/>
    <w:rsid w:val="004A71EC"/>
    <w:pPr>
      <w:keepNext/>
      <w:widowControl w:val="0"/>
      <w:jc w:val="right"/>
      <w:outlineLvl w:val="1"/>
    </w:pPr>
    <w:rPr>
      <w:rFonts w:ascii="Helvetica" w:hAnsi="Helvetica" w:cs="Helvetica"/>
      <w:b/>
      <w:bCs/>
      <w:sz w:val="16"/>
      <w:szCs w:val="16"/>
    </w:rPr>
  </w:style>
  <w:style w:type="paragraph" w:styleId="Otsikko3">
    <w:name w:val="heading 3"/>
    <w:basedOn w:val="Normaali"/>
    <w:next w:val="Normaali"/>
    <w:link w:val="Otsikko3Char"/>
    <w:uiPriority w:val="99"/>
    <w:qFormat/>
    <w:rsid w:val="004A71EC"/>
    <w:pPr>
      <w:keepNext/>
      <w:widowControl w:val="0"/>
      <w:outlineLvl w:val="2"/>
    </w:pPr>
    <w:rPr>
      <w:rFonts w:ascii="Helvetica" w:hAnsi="Helvetica" w:cs="Helvetica"/>
      <w:b/>
      <w:bCs/>
      <w:sz w:val="20"/>
      <w:szCs w:val="20"/>
    </w:rPr>
  </w:style>
  <w:style w:type="paragraph" w:styleId="Otsikko4">
    <w:name w:val="heading 4"/>
    <w:basedOn w:val="Normaali"/>
    <w:next w:val="Normaali"/>
    <w:link w:val="Otsikko4Char"/>
    <w:uiPriority w:val="99"/>
    <w:qFormat/>
    <w:rsid w:val="004A71EC"/>
    <w:pPr>
      <w:keepNext/>
      <w:outlineLvl w:val="3"/>
    </w:pPr>
    <w:rPr>
      <w:rFonts w:ascii="Helvetica" w:hAnsi="Helvetica" w:cs="Helvetica"/>
      <w:b/>
      <w:bCs/>
      <w:sz w:val="18"/>
      <w:szCs w:val="18"/>
    </w:rPr>
  </w:style>
  <w:style w:type="paragraph" w:styleId="Otsikko5">
    <w:name w:val="heading 5"/>
    <w:basedOn w:val="Normaali"/>
    <w:next w:val="Normaali"/>
    <w:link w:val="Otsikko5Char"/>
    <w:uiPriority w:val="99"/>
    <w:qFormat/>
    <w:rsid w:val="004A71EC"/>
    <w:pPr>
      <w:keepNext/>
      <w:outlineLvl w:val="4"/>
    </w:pPr>
    <w:rPr>
      <w:rFonts w:ascii="Helvetica" w:hAnsi="Helvetica" w:cs="Helvetica"/>
      <w:b/>
      <w:bCs/>
      <w:color w:val="FF0000"/>
      <w:sz w:val="18"/>
      <w:szCs w:val="18"/>
      <w:u w:val="single"/>
    </w:rPr>
  </w:style>
  <w:style w:type="paragraph" w:styleId="Otsikko6">
    <w:name w:val="heading 6"/>
    <w:basedOn w:val="Normaali"/>
    <w:next w:val="Normaali"/>
    <w:link w:val="Otsikko6Char"/>
    <w:uiPriority w:val="99"/>
    <w:qFormat/>
    <w:rsid w:val="004A71EC"/>
    <w:pPr>
      <w:keepNext/>
      <w:widowControl w:val="0"/>
      <w:outlineLvl w:val="5"/>
    </w:pPr>
    <w:rPr>
      <w:b/>
      <w:bCs/>
    </w:rPr>
  </w:style>
  <w:style w:type="paragraph" w:styleId="Otsikko7">
    <w:name w:val="heading 7"/>
    <w:basedOn w:val="Normaali"/>
    <w:next w:val="Normaali"/>
    <w:link w:val="Otsikko7Char"/>
    <w:uiPriority w:val="99"/>
    <w:qFormat/>
    <w:rsid w:val="004A71EC"/>
    <w:pPr>
      <w:keepNext/>
      <w:widowControl w:val="0"/>
      <w:tabs>
        <w:tab w:val="left" w:pos="567"/>
        <w:tab w:val="right" w:leader="dot" w:pos="6804"/>
      </w:tabs>
      <w:jc w:val="right"/>
      <w:outlineLvl w:val="6"/>
    </w:pPr>
    <w:rPr>
      <w:b/>
      <w:bCs/>
    </w:rPr>
  </w:style>
  <w:style w:type="paragraph" w:styleId="Otsikko8">
    <w:name w:val="heading 8"/>
    <w:basedOn w:val="Normaali"/>
    <w:next w:val="Normaali"/>
    <w:link w:val="Otsikko8Char"/>
    <w:uiPriority w:val="99"/>
    <w:qFormat/>
    <w:rsid w:val="004A71EC"/>
    <w:pPr>
      <w:keepNext/>
      <w:autoSpaceDE w:val="0"/>
      <w:autoSpaceDN w:val="0"/>
      <w:spacing w:after="120"/>
      <w:jc w:val="both"/>
      <w:outlineLvl w:val="7"/>
    </w:pPr>
    <w:rPr>
      <w:b/>
      <w:bCs/>
    </w:rPr>
  </w:style>
  <w:style w:type="paragraph" w:styleId="Otsikko9">
    <w:name w:val="heading 9"/>
    <w:basedOn w:val="Normaali"/>
    <w:next w:val="Normaali"/>
    <w:link w:val="Otsikko9Char"/>
    <w:uiPriority w:val="99"/>
    <w:qFormat/>
    <w:rsid w:val="004A71EC"/>
    <w:pPr>
      <w:keepNext/>
      <w:autoSpaceDE w:val="0"/>
      <w:autoSpaceDN w:val="0"/>
      <w:spacing w:after="120"/>
      <w:jc w:val="both"/>
      <w:outlineLvl w:val="8"/>
    </w:pPr>
    <w:rPr>
      <w:b/>
      <w:bCs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9"/>
    <w:locked/>
    <w:rsid w:val="00B63A0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9"/>
    <w:semiHidden/>
    <w:locked/>
    <w:rsid w:val="00B63A0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9"/>
    <w:semiHidden/>
    <w:locked/>
    <w:rsid w:val="00B63A03"/>
    <w:rPr>
      <w:rFonts w:ascii="Cambria" w:hAnsi="Cambria" w:cs="Times New Roman"/>
      <w:b/>
      <w:bCs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9"/>
    <w:semiHidden/>
    <w:locked/>
    <w:rsid w:val="00B63A03"/>
    <w:rPr>
      <w:rFonts w:ascii="Calibri" w:hAnsi="Calibri" w:cs="Times New Roman"/>
      <w:b/>
      <w:bCs/>
      <w:sz w:val="28"/>
      <w:szCs w:val="28"/>
    </w:rPr>
  </w:style>
  <w:style w:type="character" w:customStyle="1" w:styleId="Otsikko5Char">
    <w:name w:val="Otsikko 5 Char"/>
    <w:basedOn w:val="Kappaleenoletusfontti"/>
    <w:link w:val="Otsikko5"/>
    <w:uiPriority w:val="99"/>
    <w:semiHidden/>
    <w:locked/>
    <w:rsid w:val="00B63A0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Otsikko6Char">
    <w:name w:val="Otsikko 6 Char"/>
    <w:basedOn w:val="Kappaleenoletusfontti"/>
    <w:link w:val="Otsikko6"/>
    <w:uiPriority w:val="99"/>
    <w:semiHidden/>
    <w:locked/>
    <w:rsid w:val="00B63A03"/>
    <w:rPr>
      <w:rFonts w:ascii="Calibri" w:hAnsi="Calibri" w:cs="Times New Roman"/>
      <w:b/>
      <w:bCs/>
    </w:rPr>
  </w:style>
  <w:style w:type="character" w:customStyle="1" w:styleId="Otsikko7Char">
    <w:name w:val="Otsikko 7 Char"/>
    <w:basedOn w:val="Kappaleenoletusfontti"/>
    <w:link w:val="Otsikko7"/>
    <w:uiPriority w:val="99"/>
    <w:semiHidden/>
    <w:locked/>
    <w:rsid w:val="00B63A03"/>
    <w:rPr>
      <w:rFonts w:ascii="Calibri" w:hAnsi="Calibri" w:cs="Times New Roman"/>
      <w:sz w:val="24"/>
      <w:szCs w:val="24"/>
    </w:rPr>
  </w:style>
  <w:style w:type="character" w:customStyle="1" w:styleId="Otsikko8Char">
    <w:name w:val="Otsikko 8 Char"/>
    <w:basedOn w:val="Kappaleenoletusfontti"/>
    <w:link w:val="Otsikko8"/>
    <w:uiPriority w:val="99"/>
    <w:semiHidden/>
    <w:locked/>
    <w:rsid w:val="00B63A03"/>
    <w:rPr>
      <w:rFonts w:ascii="Calibri" w:hAnsi="Calibri" w:cs="Times New Roman"/>
      <w:i/>
      <w:iCs/>
      <w:sz w:val="24"/>
      <w:szCs w:val="24"/>
    </w:rPr>
  </w:style>
  <w:style w:type="character" w:customStyle="1" w:styleId="Otsikko9Char">
    <w:name w:val="Otsikko 9 Char"/>
    <w:basedOn w:val="Kappaleenoletusfontti"/>
    <w:link w:val="Otsikko9"/>
    <w:uiPriority w:val="99"/>
    <w:semiHidden/>
    <w:locked/>
    <w:rsid w:val="00B63A03"/>
    <w:rPr>
      <w:rFonts w:ascii="Cambria" w:hAnsi="Cambria" w:cs="Times New Roman"/>
    </w:rPr>
  </w:style>
  <w:style w:type="paragraph" w:styleId="Leipteksti">
    <w:name w:val="Body Text"/>
    <w:basedOn w:val="Normaali"/>
    <w:link w:val="LeiptekstiChar"/>
    <w:uiPriority w:val="99"/>
    <w:semiHidden/>
    <w:rsid w:val="004A71EC"/>
    <w:pPr>
      <w:widowControl w:val="0"/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locked/>
    <w:rsid w:val="00B63A03"/>
    <w:rPr>
      <w:rFonts w:cs="Times New Roman"/>
      <w:sz w:val="24"/>
      <w:szCs w:val="24"/>
    </w:rPr>
  </w:style>
  <w:style w:type="paragraph" w:styleId="Sisluet1">
    <w:name w:val="toc 1"/>
    <w:basedOn w:val="Normaali"/>
    <w:next w:val="Normaali"/>
    <w:autoRedefine/>
    <w:uiPriority w:val="99"/>
    <w:semiHidden/>
    <w:rsid w:val="004A71EC"/>
    <w:pPr>
      <w:widowControl w:val="0"/>
      <w:tabs>
        <w:tab w:val="right" w:leader="dot" w:pos="9922"/>
      </w:tabs>
      <w:spacing w:before="240"/>
    </w:pPr>
    <w:rPr>
      <w:b/>
      <w:bCs/>
    </w:rPr>
  </w:style>
  <w:style w:type="paragraph" w:styleId="Sisennettyleipteksti">
    <w:name w:val="Body Text Indent"/>
    <w:basedOn w:val="Normaali"/>
    <w:link w:val="SisennettyleiptekstiChar"/>
    <w:uiPriority w:val="99"/>
    <w:semiHidden/>
    <w:rsid w:val="004A71EC"/>
    <w:rPr>
      <w:rFonts w:ascii="Arial" w:hAnsi="Arial" w:cs="Arial"/>
      <w:sz w:val="16"/>
      <w:szCs w:val="16"/>
    </w:r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locked/>
    <w:rsid w:val="00B63A03"/>
    <w:rPr>
      <w:rFonts w:cs="Times New Roman"/>
      <w:sz w:val="24"/>
      <w:szCs w:val="24"/>
    </w:rPr>
  </w:style>
  <w:style w:type="paragraph" w:styleId="Yltunniste">
    <w:name w:val="header"/>
    <w:basedOn w:val="Normaali"/>
    <w:link w:val="YltunnisteChar"/>
    <w:uiPriority w:val="99"/>
    <w:semiHidden/>
    <w:rsid w:val="004A71EC"/>
    <w:pPr>
      <w:widowControl w:val="0"/>
      <w:tabs>
        <w:tab w:val="center" w:pos="4986"/>
        <w:tab w:val="right" w:pos="9972"/>
      </w:tabs>
    </w:pPr>
    <w:rPr>
      <w:sz w:val="20"/>
      <w:szCs w:val="20"/>
    </w:rPr>
  </w:style>
  <w:style w:type="character" w:customStyle="1" w:styleId="YltunnisteChar">
    <w:name w:val="Ylätunniste Char"/>
    <w:basedOn w:val="Kappaleenoletusfontti"/>
    <w:link w:val="Yltunniste"/>
    <w:uiPriority w:val="99"/>
    <w:semiHidden/>
    <w:locked/>
    <w:rsid w:val="00B63A03"/>
    <w:rPr>
      <w:rFonts w:cs="Times New Roman"/>
      <w:sz w:val="24"/>
      <w:szCs w:val="24"/>
    </w:rPr>
  </w:style>
  <w:style w:type="character" w:styleId="Sivunumero">
    <w:name w:val="page number"/>
    <w:basedOn w:val="Kappaleenoletusfontti"/>
    <w:uiPriority w:val="99"/>
    <w:semiHidden/>
    <w:rsid w:val="004A71EC"/>
    <w:rPr>
      <w:rFonts w:cs="Times New Roman"/>
    </w:rPr>
  </w:style>
  <w:style w:type="paragraph" w:styleId="Alatunniste">
    <w:name w:val="footer"/>
    <w:basedOn w:val="Normaali"/>
    <w:link w:val="AlatunnisteChar"/>
    <w:uiPriority w:val="99"/>
    <w:semiHidden/>
    <w:rsid w:val="004A71EC"/>
    <w:pPr>
      <w:widowControl w:val="0"/>
      <w:tabs>
        <w:tab w:val="center" w:pos="4986"/>
        <w:tab w:val="right" w:pos="9972"/>
      </w:tabs>
    </w:pPr>
    <w:rPr>
      <w:sz w:val="20"/>
      <w:szCs w:val="20"/>
    </w:rPr>
  </w:style>
  <w:style w:type="character" w:customStyle="1" w:styleId="AlatunnisteChar">
    <w:name w:val="Alatunniste Char"/>
    <w:basedOn w:val="Kappaleenoletusfontti"/>
    <w:link w:val="Alatunniste"/>
    <w:uiPriority w:val="99"/>
    <w:semiHidden/>
    <w:locked/>
    <w:rsid w:val="00B63A03"/>
    <w:rPr>
      <w:rFonts w:cs="Times New Roman"/>
      <w:sz w:val="24"/>
      <w:szCs w:val="24"/>
    </w:rPr>
  </w:style>
  <w:style w:type="paragraph" w:customStyle="1" w:styleId="xl24">
    <w:name w:val="xl24"/>
    <w:basedOn w:val="Normaali"/>
    <w:uiPriority w:val="99"/>
    <w:rsid w:val="004A71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5">
    <w:name w:val="xl25"/>
    <w:basedOn w:val="Normaali"/>
    <w:uiPriority w:val="99"/>
    <w:rsid w:val="004A71EC"/>
    <w:pPr>
      <w:pBdr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6">
    <w:name w:val="xl26"/>
    <w:basedOn w:val="Normaali"/>
    <w:uiPriority w:val="99"/>
    <w:rsid w:val="004A71EC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7">
    <w:name w:val="xl27"/>
    <w:basedOn w:val="Normaali"/>
    <w:uiPriority w:val="99"/>
    <w:rsid w:val="004A71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aali"/>
    <w:uiPriority w:val="99"/>
    <w:rsid w:val="004A71EC"/>
    <w:pPr>
      <w:spacing w:before="100" w:beforeAutospacing="1" w:after="100" w:afterAutospacing="1"/>
    </w:pPr>
    <w:rPr>
      <w:b/>
      <w:bCs/>
    </w:rPr>
  </w:style>
  <w:style w:type="paragraph" w:customStyle="1" w:styleId="xl29">
    <w:name w:val="xl29"/>
    <w:basedOn w:val="Normaali"/>
    <w:uiPriority w:val="99"/>
    <w:rsid w:val="004A71EC"/>
    <w:pPr>
      <w:spacing w:before="100" w:beforeAutospacing="1" w:after="100" w:afterAutospacing="1"/>
    </w:pPr>
  </w:style>
  <w:style w:type="paragraph" w:customStyle="1" w:styleId="xl30">
    <w:name w:val="xl30"/>
    <w:basedOn w:val="Normaali"/>
    <w:uiPriority w:val="99"/>
    <w:rsid w:val="004A71EC"/>
    <w:pP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xl31">
    <w:name w:val="xl31"/>
    <w:basedOn w:val="Normaali"/>
    <w:uiPriority w:val="99"/>
    <w:rsid w:val="004A71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2">
    <w:name w:val="xl32"/>
    <w:basedOn w:val="Normaali"/>
    <w:uiPriority w:val="99"/>
    <w:rsid w:val="004A71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Normaali"/>
    <w:uiPriority w:val="99"/>
    <w:rsid w:val="004A71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4">
    <w:name w:val="xl34"/>
    <w:basedOn w:val="Normaali"/>
    <w:uiPriority w:val="99"/>
    <w:rsid w:val="004A71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5">
    <w:name w:val="xl35"/>
    <w:basedOn w:val="Normaali"/>
    <w:uiPriority w:val="99"/>
    <w:rsid w:val="004A71EC"/>
    <w:pPr>
      <w:pBdr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6">
    <w:name w:val="xl36"/>
    <w:basedOn w:val="Normaali"/>
    <w:uiPriority w:val="99"/>
    <w:rsid w:val="004A71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37">
    <w:name w:val="xl37"/>
    <w:basedOn w:val="Normaali"/>
    <w:uiPriority w:val="99"/>
    <w:rsid w:val="004A71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8">
    <w:name w:val="xl38"/>
    <w:basedOn w:val="Normaali"/>
    <w:uiPriority w:val="99"/>
    <w:rsid w:val="004A71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39">
    <w:name w:val="xl39"/>
    <w:basedOn w:val="Normaali"/>
    <w:uiPriority w:val="99"/>
    <w:rsid w:val="004A71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0">
    <w:name w:val="xl40"/>
    <w:basedOn w:val="Normaali"/>
    <w:uiPriority w:val="99"/>
    <w:rsid w:val="004A71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character" w:styleId="Kommentinviite">
    <w:name w:val="annotation reference"/>
    <w:basedOn w:val="Kappaleenoletusfontti"/>
    <w:uiPriority w:val="99"/>
    <w:semiHidden/>
    <w:rsid w:val="004A71EC"/>
    <w:rPr>
      <w:rFonts w:cs="Times New Roman"/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rsid w:val="004A71EC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locked/>
    <w:rsid w:val="00B63A03"/>
    <w:rPr>
      <w:rFonts w:cs="Times New Roman"/>
      <w:sz w:val="20"/>
      <w:szCs w:val="20"/>
    </w:rPr>
  </w:style>
  <w:style w:type="paragraph" w:styleId="Leipteksti3">
    <w:name w:val="Body Text 3"/>
    <w:basedOn w:val="Normaali"/>
    <w:link w:val="Leipteksti3Char"/>
    <w:uiPriority w:val="99"/>
    <w:semiHidden/>
    <w:rsid w:val="004A71EC"/>
    <w:rPr>
      <w:rFonts w:ascii="Helvetica" w:hAnsi="Helvetica" w:cs="Helvetica"/>
      <w:color w:val="FF0000"/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locked/>
    <w:rsid w:val="00B63A03"/>
    <w:rPr>
      <w:rFonts w:cs="Times New Roman"/>
      <w:sz w:val="16"/>
      <w:szCs w:val="16"/>
    </w:rPr>
  </w:style>
  <w:style w:type="paragraph" w:customStyle="1" w:styleId="font5">
    <w:name w:val="font5"/>
    <w:basedOn w:val="Normaali"/>
    <w:uiPriority w:val="99"/>
    <w:rsid w:val="004A71EC"/>
    <w:pPr>
      <w:spacing w:before="100" w:beforeAutospacing="1" w:after="100" w:afterAutospacing="1"/>
    </w:pPr>
    <w:rPr>
      <w:rFonts w:ascii="Helvetica" w:hAnsi="Helvetica"/>
      <w:b/>
      <w:bCs/>
      <w:color w:val="FF0000"/>
      <w:sz w:val="20"/>
      <w:szCs w:val="20"/>
    </w:rPr>
  </w:style>
  <w:style w:type="paragraph" w:customStyle="1" w:styleId="xl41">
    <w:name w:val="xl41"/>
    <w:basedOn w:val="Normaali"/>
    <w:uiPriority w:val="99"/>
    <w:rsid w:val="004A71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/>
    </w:rPr>
  </w:style>
  <w:style w:type="paragraph" w:customStyle="1" w:styleId="xl42">
    <w:name w:val="xl42"/>
    <w:basedOn w:val="Normaali"/>
    <w:uiPriority w:val="99"/>
    <w:rsid w:val="004A71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/>
    </w:rPr>
  </w:style>
  <w:style w:type="paragraph" w:customStyle="1" w:styleId="xl43">
    <w:name w:val="xl43"/>
    <w:basedOn w:val="Normaali"/>
    <w:uiPriority w:val="99"/>
    <w:rsid w:val="004A71EC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/>
    </w:rPr>
  </w:style>
  <w:style w:type="paragraph" w:customStyle="1" w:styleId="xl44">
    <w:name w:val="xl44"/>
    <w:basedOn w:val="Normaali"/>
    <w:uiPriority w:val="99"/>
    <w:rsid w:val="004A71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/>
    </w:rPr>
  </w:style>
  <w:style w:type="paragraph" w:customStyle="1" w:styleId="xl45">
    <w:name w:val="xl45"/>
    <w:basedOn w:val="Normaali"/>
    <w:uiPriority w:val="99"/>
    <w:rsid w:val="004A71EC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/>
    </w:rPr>
  </w:style>
  <w:style w:type="character" w:styleId="Hyperlinkki">
    <w:name w:val="Hyperlink"/>
    <w:basedOn w:val="Kappaleenoletusfontti"/>
    <w:uiPriority w:val="99"/>
    <w:semiHidden/>
    <w:rsid w:val="004A71EC"/>
    <w:rPr>
      <w:rFonts w:cs="Times New Roman"/>
      <w:color w:val="0000FF"/>
      <w:u w:val="single"/>
    </w:rPr>
  </w:style>
  <w:style w:type="paragraph" w:styleId="Alaviitteenteksti">
    <w:name w:val="footnote text"/>
    <w:basedOn w:val="Normaali"/>
    <w:link w:val="AlaviitteentekstiChar"/>
    <w:uiPriority w:val="99"/>
    <w:semiHidden/>
    <w:rsid w:val="004A71EC"/>
    <w:rPr>
      <w:sz w:val="20"/>
      <w:szCs w:val="20"/>
      <w:lang w:val="en-GB" w:eastAsia="en-US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locked/>
    <w:rsid w:val="00B63A03"/>
    <w:rPr>
      <w:rFonts w:cs="Times New Roman"/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rsid w:val="004A71EC"/>
    <w:rPr>
      <w:rFonts w:cs="Times New Roman"/>
      <w:vertAlign w:val="superscript"/>
    </w:rPr>
  </w:style>
  <w:style w:type="paragraph" w:styleId="Leipteksti2">
    <w:name w:val="Body Text 2"/>
    <w:basedOn w:val="Normaali"/>
    <w:link w:val="Leipteksti2Char"/>
    <w:uiPriority w:val="99"/>
    <w:semiHidden/>
    <w:rsid w:val="004A71EC"/>
    <w:rPr>
      <w:rFonts w:ascii="Helvetica" w:hAnsi="Helvetica"/>
      <w:sz w:val="20"/>
      <w:szCs w:val="16"/>
    </w:rPr>
  </w:style>
  <w:style w:type="character" w:customStyle="1" w:styleId="Leipteksti2Char">
    <w:name w:val="Leipäteksti 2 Char"/>
    <w:basedOn w:val="Kappaleenoletusfontti"/>
    <w:link w:val="Leipteksti2"/>
    <w:uiPriority w:val="99"/>
    <w:semiHidden/>
    <w:locked/>
    <w:rsid w:val="00EE79E6"/>
    <w:rPr>
      <w:rFonts w:ascii="Helvetica" w:hAnsi="Helvetica" w:cs="Times New Roman"/>
      <w:sz w:val="16"/>
      <w:szCs w:val="16"/>
    </w:rPr>
  </w:style>
  <w:style w:type="paragraph" w:customStyle="1" w:styleId="stmperus">
    <w:name w:val="stmperus"/>
    <w:uiPriority w:val="99"/>
    <w:rsid w:val="004A71EC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sz w:val="24"/>
      <w:szCs w:val="20"/>
      <w:lang w:eastAsia="en-US"/>
    </w:rPr>
  </w:style>
  <w:style w:type="character" w:styleId="AvattuHyperlinkki">
    <w:name w:val="FollowedHyperlink"/>
    <w:basedOn w:val="Kappaleenoletusfontti"/>
    <w:uiPriority w:val="99"/>
    <w:semiHidden/>
    <w:rsid w:val="004A71EC"/>
    <w:rPr>
      <w:rFonts w:cs="Times New Roman"/>
      <w:color w:val="800080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rsid w:val="00671B8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671B86"/>
    <w:rPr>
      <w:rFonts w:ascii="Tahoma" w:hAnsi="Tahoma" w:cs="Tahoma"/>
      <w:sz w:val="16"/>
      <w:szCs w:val="16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locked/>
    <w:rsid w:val="000D702B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D702B"/>
    <w:rPr>
      <w:rFonts w:cs="Times New Roman"/>
      <w:b/>
      <w:bCs/>
      <w:sz w:val="20"/>
      <w:szCs w:val="20"/>
    </w:rPr>
  </w:style>
  <w:style w:type="paragraph" w:styleId="Muutos">
    <w:name w:val="Revision"/>
    <w:hidden/>
    <w:uiPriority w:val="99"/>
    <w:semiHidden/>
    <w:rsid w:val="00F32EE7"/>
    <w:rPr>
      <w:sz w:val="24"/>
      <w:szCs w:val="24"/>
    </w:rPr>
  </w:style>
  <w:style w:type="paragraph" w:customStyle="1" w:styleId="Default">
    <w:name w:val="Default"/>
    <w:basedOn w:val="Normaali"/>
    <w:rsid w:val="002C0DD5"/>
    <w:pPr>
      <w:autoSpaceDE w:val="0"/>
      <w:autoSpaceDN w:val="0"/>
    </w:pPr>
    <w:rPr>
      <w:rFonts w:eastAsiaTheme="minorHAnsi"/>
      <w:color w:val="000000"/>
    </w:rPr>
  </w:style>
  <w:style w:type="paragraph" w:styleId="Luettelokappale">
    <w:name w:val="List Paragraph"/>
    <w:basedOn w:val="Normaali"/>
    <w:uiPriority w:val="34"/>
    <w:qFormat/>
    <w:rsid w:val="00953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7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mkvai\AppData\Roaming\Microsoft\Mallit\TWe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D9836-C962-4A83-98CA-2748B19C4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TWeb.dot</Template>
  <TotalTime>205</TotalTime>
  <Pages>5</Pages>
  <Words>1342</Words>
  <Characters>12653</Characters>
  <Application>Microsoft Office Word</Application>
  <DocSecurity>0</DocSecurity>
  <Lines>105</Lines>
  <Paragraphs>27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Hakemus osoitetaan:</vt:lpstr>
    </vt:vector>
  </TitlesOfParts>
  <Company>STM</Company>
  <LinksUpToDate>false</LinksUpToDate>
  <CharactersWithSpaces>13968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Hakemus osoitetaan:</dc:title>
  <dc:creator>mriint</dc:creator>
  <cp:lastModifiedBy>Vainikainen Kimmo STM</cp:lastModifiedBy>
  <cp:revision>21</cp:revision>
  <cp:lastPrinted>2016-06-28T12:39:00Z</cp:lastPrinted>
  <dcterms:created xsi:type="dcterms:W3CDTF">2016-06-27T06:04:00Z</dcterms:created>
  <dcterms:modified xsi:type="dcterms:W3CDTF">2016-09-06T06:38:00Z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Key">
    <vt:lpwstr>ff366132686dc9dd51e34b20548bef92#apollo.stm.vn.fi!/TWeb/toaxfront!8443!-1</vt:lpwstr>
  </property>
  <property fmtid="{D5CDD505-2E9C-101B-9397-08002B2CF9AE}" pid="3" name="tweb_doc_id">
    <vt:lpwstr>145679</vt:lpwstr>
  </property>
  <property fmtid="{D5CDD505-2E9C-101B-9397-08002B2CF9AE}" pid="4" name="tweb_doc_version">
    <vt:lpwstr>11</vt:lpwstr>
  </property>
  <property fmtid="{D5CDD505-2E9C-101B-9397-08002B2CF9AE}" pid="5" name="tweb_doc_title">
    <vt:lpwstr>KASTE, valtionavustusten hakulomake</vt:lpwstr>
  </property>
  <property fmtid="{D5CDD505-2E9C-101B-9397-08002B2CF9AE}" pid="6" name="tweb_doc_typecode">
    <vt:lpwstr>9999.5</vt:lpwstr>
  </property>
  <property fmtid="{D5CDD505-2E9C-101B-9397-08002B2CF9AE}" pid="7" name="tweb_doc_typename">
    <vt:lpwstr>Ehdotus</vt:lpwstr>
  </property>
  <property fmtid="{D5CDD505-2E9C-101B-9397-08002B2CF9AE}" pid="8" name="tweb_doc_description">
    <vt:lpwstr/>
  </property>
  <property fmtid="{D5CDD505-2E9C-101B-9397-08002B2CF9AE}" pid="9" name="tweb_doc_status">
    <vt:lpwstr>Luonnos</vt:lpwstr>
  </property>
  <property fmtid="{D5CDD505-2E9C-101B-9397-08002B2CF9AE}" pid="10" name="tweb_doc_identifier">
    <vt:lpwstr/>
  </property>
  <property fmtid="{D5CDD505-2E9C-101B-9397-08002B2CF9AE}" pid="11" name="tweb_doc_publicityclass">
    <vt:lpwstr/>
  </property>
  <property fmtid="{D5CDD505-2E9C-101B-9397-08002B2CF9AE}" pid="12" name="tweb_doc_securityclass">
    <vt:lpwstr>Ei turvaluokiteltu</vt:lpwstr>
  </property>
  <property fmtid="{D5CDD505-2E9C-101B-9397-08002B2CF9AE}" pid="13" name="tweb_doc_securityreason">
    <vt:lpwstr/>
  </property>
  <property fmtid="{D5CDD505-2E9C-101B-9397-08002B2CF9AE}" pid="14" name="tweb_doc_securityperiod">
    <vt:lpwstr>0</vt:lpwstr>
  </property>
  <property fmtid="{D5CDD505-2E9C-101B-9397-08002B2CF9AE}" pid="15" name="tweb_doc_securityperiodstart">
    <vt:lpwstr/>
  </property>
  <property fmtid="{D5CDD505-2E9C-101B-9397-08002B2CF9AE}" pid="16" name="tweb_doc_securityperiodend">
    <vt:lpwstr/>
  </property>
  <property fmtid="{D5CDD505-2E9C-101B-9397-08002B2CF9AE}" pid="17" name="tweb_doc_owner">
    <vt:lpwstr>Kallinen-Kräkin Salme</vt:lpwstr>
  </property>
  <property fmtid="{D5CDD505-2E9C-101B-9397-08002B2CF9AE}" pid="18" name="tweb_doc_creator">
    <vt:lpwstr>Hautaoja Minna</vt:lpwstr>
  </property>
  <property fmtid="{D5CDD505-2E9C-101B-9397-08002B2CF9AE}" pid="19" name="tweb_doc_publisher">
    <vt:lpwstr>Sosiaali- ja terveysministeriö/HTO/SUSE</vt:lpwstr>
  </property>
  <property fmtid="{D5CDD505-2E9C-101B-9397-08002B2CF9AE}" pid="20" name="tweb_doc_contributor">
    <vt:lpwstr/>
  </property>
  <property fmtid="{D5CDD505-2E9C-101B-9397-08002B2CF9AE}" pid="21" name="tweb_doc_fileextension">
    <vt:lpwstr>DOC</vt:lpwstr>
  </property>
  <property fmtid="{D5CDD505-2E9C-101B-9397-08002B2CF9AE}" pid="22" name="tweb_doc_language">
    <vt:lpwstr>suomi</vt:lpwstr>
  </property>
  <property fmtid="{D5CDD505-2E9C-101B-9397-08002B2CF9AE}" pid="23" name="tweb_doc_created">
    <vt:lpwstr>06.06.2008</vt:lpwstr>
  </property>
  <property fmtid="{D5CDD505-2E9C-101B-9397-08002B2CF9AE}" pid="24" name="tweb_doc_modified">
    <vt:lpwstr>18.06.2008</vt:lpwstr>
  </property>
  <property fmtid="{D5CDD505-2E9C-101B-9397-08002B2CF9AE}" pid="25" name="tweb_doc_available">
    <vt:lpwstr/>
  </property>
  <property fmtid="{D5CDD505-2E9C-101B-9397-08002B2CF9AE}" pid="26" name="tweb_doc_acquired">
    <vt:lpwstr/>
  </property>
  <property fmtid="{D5CDD505-2E9C-101B-9397-08002B2CF9AE}" pid="27" name="tweb_doc_issued">
    <vt:lpwstr/>
  </property>
  <property fmtid="{D5CDD505-2E9C-101B-9397-08002B2CF9AE}" pid="28" name="tweb_doc_accepted">
    <vt:lpwstr/>
  </property>
  <property fmtid="{D5CDD505-2E9C-101B-9397-08002B2CF9AE}" pid="29" name="tweb_doc_validfrom">
    <vt:lpwstr/>
  </property>
  <property fmtid="{D5CDD505-2E9C-101B-9397-08002B2CF9AE}" pid="30" name="tweb_doc_validto">
    <vt:lpwstr/>
  </property>
  <property fmtid="{D5CDD505-2E9C-101B-9397-08002B2CF9AE}" pid="31" name="tweb_doc_protectionclass">
    <vt:lpwstr>III suojeluluokka</vt:lpwstr>
  </property>
  <property fmtid="{D5CDD505-2E9C-101B-9397-08002B2CF9AE}" pid="32" name="tweb_doc_retentionperiodstart">
    <vt:lpwstr/>
  </property>
  <property fmtid="{D5CDD505-2E9C-101B-9397-08002B2CF9AE}" pid="33" name="tweb_doc_retentionperiodend">
    <vt:lpwstr/>
  </property>
  <property fmtid="{D5CDD505-2E9C-101B-9397-08002B2CF9AE}" pid="34" name="tweb_doc_storagelocation">
    <vt:lpwstr/>
  </property>
  <property fmtid="{D5CDD505-2E9C-101B-9397-08002B2CF9AE}" pid="35" name="tweb_doc_publicationid">
    <vt:lpwstr/>
  </property>
  <property fmtid="{D5CDD505-2E9C-101B-9397-08002B2CF9AE}" pid="36" name="tweb_doc_copyright">
    <vt:lpwstr/>
  </property>
  <property fmtid="{D5CDD505-2E9C-101B-9397-08002B2CF9AE}" pid="37" name="tweb_doc_decisionnumber">
    <vt:lpwstr/>
  </property>
  <property fmtid="{D5CDD505-2E9C-101B-9397-08002B2CF9AE}" pid="38" name="tweb_doc_decisionyear">
    <vt:lpwstr>0</vt:lpwstr>
  </property>
  <property fmtid="{D5CDD505-2E9C-101B-9397-08002B2CF9AE}" pid="39" name="tweb_doc_xsubjectlist">
    <vt:lpwstr/>
  </property>
  <property fmtid="{D5CDD505-2E9C-101B-9397-08002B2CF9AE}" pid="40" name="tweb_user_name">
    <vt:lpwstr>Hautaoja Minna</vt:lpwstr>
  </property>
  <property fmtid="{D5CDD505-2E9C-101B-9397-08002B2CF9AE}" pid="41" name="tweb_user_surname">
    <vt:lpwstr>Hautaoja</vt:lpwstr>
  </property>
  <property fmtid="{D5CDD505-2E9C-101B-9397-08002B2CF9AE}" pid="42" name="tweb_user_givenname">
    <vt:lpwstr>Minna</vt:lpwstr>
  </property>
  <property fmtid="{D5CDD505-2E9C-101B-9397-08002B2CF9AE}" pid="43" name="tweb_user_title">
    <vt:lpwstr>suunnittelija</vt:lpwstr>
  </property>
  <property fmtid="{D5CDD505-2E9C-101B-9397-08002B2CF9AE}" pid="44" name="tweb_user_telephonenumber">
    <vt:lpwstr>+358 9 160 73759</vt:lpwstr>
  </property>
  <property fmtid="{D5CDD505-2E9C-101B-9397-08002B2CF9AE}" pid="45" name="tweb_user_facsimiletelephonenumber">
    <vt:lpwstr/>
  </property>
  <property fmtid="{D5CDD505-2E9C-101B-9397-08002B2CF9AE}" pid="46" name="tweb_user_rfc822mailbox">
    <vt:lpwstr>minna.hautaoja@stm.fi</vt:lpwstr>
  </property>
  <property fmtid="{D5CDD505-2E9C-101B-9397-08002B2CF9AE}" pid="47" name="tweb_user_roomnumber">
    <vt:lpwstr>Hki-Me3D373</vt:lpwstr>
  </property>
  <property fmtid="{D5CDD505-2E9C-101B-9397-08002B2CF9AE}" pid="48" name="tweb_user_organization">
    <vt:lpwstr>Sosiaali- ja terveysministeriö</vt:lpwstr>
  </property>
  <property fmtid="{D5CDD505-2E9C-101B-9397-08002B2CF9AE}" pid="49" name="tweb_user_department">
    <vt:lpwstr>HTO</vt:lpwstr>
  </property>
  <property fmtid="{D5CDD505-2E9C-101B-9397-08002B2CF9AE}" pid="50" name="tweb_user_group">
    <vt:lpwstr>SUSE</vt:lpwstr>
  </property>
  <property fmtid="{D5CDD505-2E9C-101B-9397-08002B2CF9AE}" pid="51" name="tweb_user_postaladdress">
    <vt:lpwstr>null</vt:lpwstr>
  </property>
  <property fmtid="{D5CDD505-2E9C-101B-9397-08002B2CF9AE}" pid="52" name="tweb_user_postalcode">
    <vt:lpwstr>null</vt:lpwstr>
  </property>
  <property fmtid="{D5CDD505-2E9C-101B-9397-08002B2CF9AE}" pid="53" name="_AdHocReviewCycleID">
    <vt:i4>89890237</vt:i4>
  </property>
  <property fmtid="{D5CDD505-2E9C-101B-9397-08002B2CF9AE}" pid="54" name="_NewReviewCycle">
    <vt:lpwstr/>
  </property>
  <property fmtid="{D5CDD505-2E9C-101B-9397-08002B2CF9AE}" pid="55" name="_EmailSubject">
    <vt:lpwstr>Kärkihankemateriaaleja</vt:lpwstr>
  </property>
  <property fmtid="{D5CDD505-2E9C-101B-9397-08002B2CF9AE}" pid="56" name="_AuthorEmail">
    <vt:lpwstr>anne.kumpula@stm.fi</vt:lpwstr>
  </property>
  <property fmtid="{D5CDD505-2E9C-101B-9397-08002B2CF9AE}" pid="57" name="_AuthorEmailDisplayName">
    <vt:lpwstr>Kumpula Anne (STM)</vt:lpwstr>
  </property>
  <property fmtid="{D5CDD505-2E9C-101B-9397-08002B2CF9AE}" pid="58" name="_ReviewingToolsShownOnce">
    <vt:lpwstr/>
  </property>
</Properties>
</file>