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049548E" w14:textId="77777777" w:rsidR="008768F7" w:rsidRDefault="008768F7" w:rsidP="00240768">
      <w:pPr>
        <w:pStyle w:val="VNSarjanimi"/>
      </w:pPr>
    </w:p>
    <w:p w14:paraId="383D7C97" w14:textId="77777777" w:rsidR="008768F7" w:rsidRDefault="008768F7" w:rsidP="00240768">
      <w:pPr>
        <w:pStyle w:val="VNSarjanimi"/>
      </w:pPr>
    </w:p>
    <w:p w14:paraId="29E17EC1" w14:textId="77777777" w:rsidR="001D433B" w:rsidRDefault="001D433B" w:rsidP="001D433B"/>
    <w:p w14:paraId="4AC87A0B" w14:textId="77777777" w:rsidR="00082392" w:rsidRDefault="00082392" w:rsidP="001D433B"/>
    <w:p w14:paraId="07FEE03A" w14:textId="77777777" w:rsidR="00082392" w:rsidRDefault="00082392" w:rsidP="001D433B"/>
    <w:p w14:paraId="57ECB795" w14:textId="77777777" w:rsidR="00082392" w:rsidRDefault="00082392" w:rsidP="001D433B"/>
    <w:p w14:paraId="2F4BB6E8" w14:textId="38C1881E" w:rsidR="00756E50" w:rsidRPr="00240768" w:rsidRDefault="00240768" w:rsidP="00240768">
      <w:pPr>
        <w:pStyle w:val="VNNiminotsikko"/>
      </w:pPr>
      <w:r w:rsidRPr="00240768">
        <w:t>Terveydeksi - kansallinen terveys- ja hyvinvointi</w:t>
      </w:r>
      <w:r w:rsidR="454995F6" w:rsidRPr="00240768">
        <w:t xml:space="preserve">ohjelma </w:t>
      </w:r>
      <w:proofErr w:type="gramStart"/>
      <w:r w:rsidRPr="00240768">
        <w:t>2025-2027</w:t>
      </w:r>
      <w:proofErr w:type="gramEnd"/>
    </w:p>
    <w:p w14:paraId="6B0C4E42" w14:textId="77777777" w:rsidR="00240768" w:rsidRDefault="00240768" w:rsidP="00240768">
      <w:pPr>
        <w:pStyle w:val="ALeip1kappale"/>
        <w:rPr>
          <w:color w:val="365ABD" w:themeColor="text2"/>
          <w:sz w:val="32"/>
          <w:szCs w:val="32"/>
        </w:rPr>
      </w:pPr>
    </w:p>
    <w:p w14:paraId="06B4ABB7" w14:textId="0B8E3ECF" w:rsidR="00D02A3A" w:rsidRDefault="454995F6" w:rsidP="00240768">
      <w:pPr>
        <w:pStyle w:val="ALeip1kappale"/>
        <w:rPr>
          <w:color w:val="365ABD" w:themeColor="text2"/>
          <w:sz w:val="32"/>
          <w:szCs w:val="32"/>
        </w:rPr>
      </w:pPr>
      <w:r w:rsidRPr="00240768">
        <w:rPr>
          <w:color w:val="365ABD" w:themeColor="text2"/>
          <w:sz w:val="32"/>
          <w:szCs w:val="32"/>
        </w:rPr>
        <w:t xml:space="preserve">Hankeopas </w:t>
      </w:r>
      <w:r w:rsidR="00240768" w:rsidRPr="00240768">
        <w:rPr>
          <w:color w:val="365ABD" w:themeColor="text2"/>
          <w:sz w:val="32"/>
          <w:szCs w:val="32"/>
        </w:rPr>
        <w:t xml:space="preserve">IPS- Sijoita ja valmenna! – toimintamallin laajennuksen </w:t>
      </w:r>
      <w:r w:rsidRPr="00240768">
        <w:rPr>
          <w:color w:val="365ABD" w:themeColor="text2"/>
          <w:sz w:val="32"/>
          <w:szCs w:val="32"/>
        </w:rPr>
        <w:t xml:space="preserve">valtionavustushakuun </w:t>
      </w:r>
    </w:p>
    <w:p w14:paraId="28D1255C" w14:textId="5223299E" w:rsidR="006503E2" w:rsidRDefault="00240768">
      <w:pPr>
        <w:rPr>
          <w:rFonts w:ascii="Arial Narrow" w:hAnsi="Arial Narrow" w:cs="Myriad Pro"/>
          <w:b/>
          <w:bCs/>
          <w:color w:val="365ABD" w:themeColor="text2"/>
          <w:spacing w:val="24"/>
          <w:sz w:val="34"/>
          <w:szCs w:val="34"/>
        </w:rPr>
      </w:pPr>
      <w:r>
        <w:rPr>
          <w:rFonts w:ascii="Arial Narrow" w:hAnsi="Arial Narrow" w:cs="Myriad Pro"/>
          <w:b/>
          <w:bCs/>
          <w:color w:val="365ABD" w:themeColor="text2"/>
          <w:spacing w:val="24"/>
          <w:sz w:val="34"/>
          <w:szCs w:val="34"/>
        </w:rPr>
        <w:br w:type="page"/>
      </w:r>
    </w:p>
    <w:p w14:paraId="38F22393" w14:textId="77777777" w:rsidR="00EF59BA" w:rsidRDefault="00EF59BA">
      <w:pPr>
        <w:rPr>
          <w:rFonts w:ascii="Arial Narrow" w:hAnsi="Arial Narrow" w:cs="Myriad Pro"/>
          <w:b/>
          <w:bCs/>
          <w:color w:val="365ABD" w:themeColor="text2"/>
          <w:spacing w:val="24"/>
          <w:sz w:val="34"/>
          <w:szCs w:val="34"/>
        </w:rPr>
      </w:pPr>
    </w:p>
    <w:p w14:paraId="59F183CC" w14:textId="77777777" w:rsidR="00DF34FB" w:rsidRPr="00B3642E" w:rsidRDefault="00AD2029" w:rsidP="454995F6">
      <w:pPr>
        <w:pStyle w:val="VNSisltOtsikko"/>
        <w:rPr>
          <w:lang w:val="fi-FI"/>
        </w:rPr>
      </w:pPr>
      <w:r w:rsidRPr="00D02A3A">
        <w:rPr>
          <w:lang w:val="fi-FI"/>
        </w:rPr>
        <w:t>Sisältö</w:t>
      </w:r>
      <w:r w:rsidR="00B3642E" w:rsidRPr="00B3642E">
        <w:rPr>
          <w:vanish/>
          <w:color w:val="FF0000"/>
          <w:sz w:val="20"/>
          <w:szCs w:val="20"/>
          <w:lang w:val="fi-FI"/>
        </w:rPr>
        <w:t xml:space="preserve"> </w:t>
      </w:r>
      <w:r w:rsidR="00B3642E" w:rsidRPr="002636E9">
        <w:rPr>
          <w:vanish/>
          <w:color w:val="FF0000"/>
          <w:sz w:val="18"/>
          <w:szCs w:val="18"/>
          <w:lang w:val="fi-FI"/>
        </w:rPr>
        <w:t xml:space="preserve">(Älä kirjoita sisällysluetteloon mitään. </w:t>
      </w:r>
      <w:r w:rsidR="00002CE5">
        <w:rPr>
          <w:vanish/>
          <w:color w:val="FF0000"/>
          <w:sz w:val="18"/>
          <w:szCs w:val="18"/>
          <w:lang w:val="fi-FI"/>
        </w:rPr>
        <w:t>Kirjoita julkaisun teksti ja p</w:t>
      </w:r>
      <w:r w:rsidR="00002CE5" w:rsidRPr="002636E9">
        <w:rPr>
          <w:vanish/>
          <w:color w:val="FF0000"/>
          <w:sz w:val="18"/>
          <w:szCs w:val="18"/>
          <w:lang w:val="fi-FI"/>
        </w:rPr>
        <w:t xml:space="preserve">äivitä </w:t>
      </w:r>
      <w:r w:rsidR="00002CE5">
        <w:rPr>
          <w:vanish/>
          <w:color w:val="FF0000"/>
          <w:sz w:val="18"/>
          <w:szCs w:val="18"/>
          <w:lang w:val="fi-FI"/>
        </w:rPr>
        <w:t>Sisältö</w:t>
      </w:r>
      <w:r w:rsidR="00002CE5" w:rsidRPr="002636E9">
        <w:rPr>
          <w:vanish/>
          <w:color w:val="FF0000"/>
          <w:sz w:val="18"/>
          <w:szCs w:val="18"/>
          <w:lang w:val="fi-FI"/>
        </w:rPr>
        <w:t xml:space="preserve"> painamalla funktionäppäintä</w:t>
      </w:r>
      <w:r w:rsidR="00B3642E" w:rsidRPr="002636E9">
        <w:rPr>
          <w:vanish/>
          <w:color w:val="FF0000"/>
          <w:sz w:val="18"/>
          <w:szCs w:val="18"/>
          <w:lang w:val="fi-FI"/>
        </w:rPr>
        <w:t xml:space="preserve"> F9 ja valitse Päivitä koko luettelo.)</w:t>
      </w:r>
    </w:p>
    <w:p w14:paraId="235827D3" w14:textId="39B43C89" w:rsidR="00EF59BA" w:rsidRDefault="00B00E08">
      <w:pPr>
        <w:pStyle w:val="Sisluet1"/>
        <w:rPr>
          <w:rFonts w:asciiTheme="minorHAnsi" w:eastAsiaTheme="minorEastAsia" w:hAnsiTheme="minorHAnsi" w:cstheme="minorBidi"/>
          <w:b w:val="0"/>
          <w:color w:val="auto"/>
          <w:kern w:val="2"/>
          <w:sz w:val="22"/>
          <w:szCs w:val="22"/>
          <w14:ligatures w14:val="standardContextual"/>
        </w:rPr>
      </w:pPr>
      <w:r>
        <w:fldChar w:fldCharType="begin"/>
      </w:r>
      <w:r>
        <w:instrText xml:space="preserve"> TOC \o "1-4" \h \z </w:instrText>
      </w:r>
      <w:r>
        <w:fldChar w:fldCharType="separate"/>
      </w:r>
      <w:hyperlink w:anchor="_Toc179898533" w:history="1">
        <w:r w:rsidR="00EF59BA" w:rsidRPr="00664D81">
          <w:rPr>
            <w:rStyle w:val="Hyperlinkki"/>
            <w:rFonts w:eastAsiaTheme="majorEastAsia" w:cs="Arial"/>
            <w:bCs/>
          </w:rPr>
          <w:t>1</w:t>
        </w:r>
        <w:r w:rsidR="00EF59BA">
          <w:rPr>
            <w:rFonts w:asciiTheme="minorHAnsi" w:eastAsiaTheme="minorEastAsia" w:hAnsiTheme="minorHAnsi" w:cstheme="minorBidi"/>
            <w:b w:val="0"/>
            <w:color w:val="auto"/>
            <w:kern w:val="2"/>
            <w:sz w:val="22"/>
            <w:szCs w:val="22"/>
            <w14:ligatures w14:val="standardContextual"/>
          </w:rPr>
          <w:tab/>
        </w:r>
        <w:r w:rsidR="00EF59BA" w:rsidRPr="00664D81">
          <w:rPr>
            <w:rStyle w:val="Hyperlinkki"/>
            <w:rFonts w:eastAsiaTheme="majorEastAsia"/>
          </w:rPr>
          <w:t>Saatteeksi</w:t>
        </w:r>
        <w:r w:rsidR="00EF59BA">
          <w:rPr>
            <w:webHidden/>
          </w:rPr>
          <w:tab/>
        </w:r>
        <w:r w:rsidR="00EF59BA">
          <w:rPr>
            <w:webHidden/>
          </w:rPr>
          <w:fldChar w:fldCharType="begin"/>
        </w:r>
        <w:r w:rsidR="00EF59BA">
          <w:rPr>
            <w:webHidden/>
          </w:rPr>
          <w:instrText xml:space="preserve"> PAGEREF _Toc179898533 \h </w:instrText>
        </w:r>
        <w:r w:rsidR="00EF59BA">
          <w:rPr>
            <w:webHidden/>
          </w:rPr>
        </w:r>
        <w:r w:rsidR="00EF59BA">
          <w:rPr>
            <w:webHidden/>
          </w:rPr>
          <w:fldChar w:fldCharType="separate"/>
        </w:r>
        <w:r w:rsidR="00EF59BA">
          <w:rPr>
            <w:webHidden/>
          </w:rPr>
          <w:t>3</w:t>
        </w:r>
        <w:r w:rsidR="00EF59BA">
          <w:rPr>
            <w:webHidden/>
          </w:rPr>
          <w:fldChar w:fldCharType="end"/>
        </w:r>
      </w:hyperlink>
    </w:p>
    <w:p w14:paraId="07FC9F60" w14:textId="790AD524" w:rsidR="00EF59BA" w:rsidRDefault="00000000">
      <w:pPr>
        <w:pStyle w:val="Sisluet1"/>
        <w:rPr>
          <w:rFonts w:asciiTheme="minorHAnsi" w:eastAsiaTheme="minorEastAsia" w:hAnsiTheme="minorHAnsi" w:cstheme="minorBidi"/>
          <w:b w:val="0"/>
          <w:color w:val="auto"/>
          <w:kern w:val="2"/>
          <w:sz w:val="22"/>
          <w:szCs w:val="22"/>
          <w14:ligatures w14:val="standardContextual"/>
        </w:rPr>
      </w:pPr>
      <w:hyperlink w:anchor="_Toc179898534" w:history="1">
        <w:r w:rsidR="00EF59BA" w:rsidRPr="00664D81">
          <w:rPr>
            <w:rStyle w:val="Hyperlinkki"/>
            <w:rFonts w:eastAsiaTheme="majorEastAsia" w:cs="Arial"/>
            <w:bCs/>
          </w:rPr>
          <w:t>2</w:t>
        </w:r>
        <w:r w:rsidR="00EF59BA">
          <w:rPr>
            <w:rFonts w:asciiTheme="minorHAnsi" w:eastAsiaTheme="minorEastAsia" w:hAnsiTheme="minorHAnsi" w:cstheme="minorBidi"/>
            <w:b w:val="0"/>
            <w:color w:val="auto"/>
            <w:kern w:val="2"/>
            <w:sz w:val="22"/>
            <w:szCs w:val="22"/>
            <w14:ligatures w14:val="standardContextual"/>
          </w:rPr>
          <w:tab/>
        </w:r>
        <w:r w:rsidR="00EF59BA" w:rsidRPr="00664D81">
          <w:rPr>
            <w:rStyle w:val="Hyperlinkki"/>
            <w:rFonts w:eastAsiaTheme="majorEastAsia"/>
          </w:rPr>
          <w:t>IPS-toimintamallin tausta, ja aiempi kehittämistyö Suomessa</w:t>
        </w:r>
        <w:r w:rsidR="00EF59BA">
          <w:rPr>
            <w:webHidden/>
          </w:rPr>
          <w:tab/>
        </w:r>
        <w:r w:rsidR="00EF59BA">
          <w:rPr>
            <w:webHidden/>
          </w:rPr>
          <w:fldChar w:fldCharType="begin"/>
        </w:r>
        <w:r w:rsidR="00EF59BA">
          <w:rPr>
            <w:webHidden/>
          </w:rPr>
          <w:instrText xml:space="preserve"> PAGEREF _Toc179898534 \h </w:instrText>
        </w:r>
        <w:r w:rsidR="00EF59BA">
          <w:rPr>
            <w:webHidden/>
          </w:rPr>
        </w:r>
        <w:r w:rsidR="00EF59BA">
          <w:rPr>
            <w:webHidden/>
          </w:rPr>
          <w:fldChar w:fldCharType="separate"/>
        </w:r>
        <w:r w:rsidR="00EF59BA">
          <w:rPr>
            <w:webHidden/>
          </w:rPr>
          <w:t>5</w:t>
        </w:r>
        <w:r w:rsidR="00EF59BA">
          <w:rPr>
            <w:webHidden/>
          </w:rPr>
          <w:fldChar w:fldCharType="end"/>
        </w:r>
      </w:hyperlink>
    </w:p>
    <w:p w14:paraId="017AD190" w14:textId="5CB6BDFE" w:rsidR="00EF59BA" w:rsidRDefault="00000000">
      <w:pPr>
        <w:pStyle w:val="Sisluet1"/>
        <w:rPr>
          <w:rFonts w:asciiTheme="minorHAnsi" w:eastAsiaTheme="minorEastAsia" w:hAnsiTheme="minorHAnsi" w:cstheme="minorBidi"/>
          <w:b w:val="0"/>
          <w:color w:val="auto"/>
          <w:kern w:val="2"/>
          <w:sz w:val="22"/>
          <w:szCs w:val="22"/>
          <w14:ligatures w14:val="standardContextual"/>
        </w:rPr>
      </w:pPr>
      <w:hyperlink w:anchor="_Toc179898535" w:history="1">
        <w:r w:rsidR="00EF59BA" w:rsidRPr="00664D81">
          <w:rPr>
            <w:rStyle w:val="Hyperlinkki"/>
            <w:rFonts w:eastAsiaTheme="majorEastAsia" w:cs="Arial"/>
            <w:bCs/>
          </w:rPr>
          <w:t>3</w:t>
        </w:r>
        <w:r w:rsidR="00EF59BA">
          <w:rPr>
            <w:rFonts w:asciiTheme="minorHAnsi" w:eastAsiaTheme="minorEastAsia" w:hAnsiTheme="minorHAnsi" w:cstheme="minorBidi"/>
            <w:b w:val="0"/>
            <w:color w:val="auto"/>
            <w:kern w:val="2"/>
            <w:sz w:val="22"/>
            <w:szCs w:val="22"/>
            <w14:ligatures w14:val="standardContextual"/>
          </w:rPr>
          <w:tab/>
        </w:r>
        <w:r w:rsidR="00EF59BA" w:rsidRPr="00664D81">
          <w:rPr>
            <w:rStyle w:val="Hyperlinkki"/>
            <w:rFonts w:eastAsiaTheme="majorEastAsia"/>
          </w:rPr>
          <w:t>Tilannekuva</w:t>
        </w:r>
        <w:r w:rsidR="00EF59BA">
          <w:rPr>
            <w:webHidden/>
          </w:rPr>
          <w:tab/>
        </w:r>
        <w:r w:rsidR="00EF59BA">
          <w:rPr>
            <w:webHidden/>
          </w:rPr>
          <w:fldChar w:fldCharType="begin"/>
        </w:r>
        <w:r w:rsidR="00EF59BA">
          <w:rPr>
            <w:webHidden/>
          </w:rPr>
          <w:instrText xml:space="preserve"> PAGEREF _Toc179898535 \h </w:instrText>
        </w:r>
        <w:r w:rsidR="00EF59BA">
          <w:rPr>
            <w:webHidden/>
          </w:rPr>
        </w:r>
        <w:r w:rsidR="00EF59BA">
          <w:rPr>
            <w:webHidden/>
          </w:rPr>
          <w:fldChar w:fldCharType="separate"/>
        </w:r>
        <w:r w:rsidR="00EF59BA">
          <w:rPr>
            <w:webHidden/>
          </w:rPr>
          <w:t>7</w:t>
        </w:r>
        <w:r w:rsidR="00EF59BA">
          <w:rPr>
            <w:webHidden/>
          </w:rPr>
          <w:fldChar w:fldCharType="end"/>
        </w:r>
      </w:hyperlink>
    </w:p>
    <w:p w14:paraId="5FC630D1" w14:textId="157700EE" w:rsidR="00EF59BA" w:rsidRDefault="00000000">
      <w:pPr>
        <w:pStyle w:val="Sisluet1"/>
        <w:rPr>
          <w:rFonts w:asciiTheme="minorHAnsi" w:eastAsiaTheme="minorEastAsia" w:hAnsiTheme="minorHAnsi" w:cstheme="minorBidi"/>
          <w:b w:val="0"/>
          <w:color w:val="auto"/>
          <w:kern w:val="2"/>
          <w:sz w:val="22"/>
          <w:szCs w:val="22"/>
          <w14:ligatures w14:val="standardContextual"/>
        </w:rPr>
      </w:pPr>
      <w:hyperlink w:anchor="_Toc179898536" w:history="1">
        <w:r w:rsidR="00EF59BA" w:rsidRPr="00664D81">
          <w:rPr>
            <w:rStyle w:val="Hyperlinkki"/>
            <w:rFonts w:eastAsiaTheme="majorEastAsia" w:cs="Arial"/>
            <w:bCs/>
          </w:rPr>
          <w:t>4</w:t>
        </w:r>
        <w:r w:rsidR="00EF59BA">
          <w:rPr>
            <w:rFonts w:asciiTheme="minorHAnsi" w:eastAsiaTheme="minorEastAsia" w:hAnsiTheme="minorHAnsi" w:cstheme="minorBidi"/>
            <w:b w:val="0"/>
            <w:color w:val="auto"/>
            <w:kern w:val="2"/>
            <w:sz w:val="22"/>
            <w:szCs w:val="22"/>
            <w14:ligatures w14:val="standardContextual"/>
          </w:rPr>
          <w:tab/>
        </w:r>
        <w:r w:rsidR="00EF59BA" w:rsidRPr="00664D81">
          <w:rPr>
            <w:rStyle w:val="Hyperlinkki"/>
            <w:rFonts w:eastAsiaTheme="majorEastAsia"/>
          </w:rPr>
          <w:t>Kehittämishankkeen tavoitteet</w:t>
        </w:r>
        <w:r w:rsidR="00EF59BA">
          <w:rPr>
            <w:webHidden/>
          </w:rPr>
          <w:tab/>
        </w:r>
        <w:r w:rsidR="00EF59BA">
          <w:rPr>
            <w:webHidden/>
          </w:rPr>
          <w:fldChar w:fldCharType="begin"/>
        </w:r>
        <w:r w:rsidR="00EF59BA">
          <w:rPr>
            <w:webHidden/>
          </w:rPr>
          <w:instrText xml:space="preserve"> PAGEREF _Toc179898536 \h </w:instrText>
        </w:r>
        <w:r w:rsidR="00EF59BA">
          <w:rPr>
            <w:webHidden/>
          </w:rPr>
        </w:r>
        <w:r w:rsidR="00EF59BA">
          <w:rPr>
            <w:webHidden/>
          </w:rPr>
          <w:fldChar w:fldCharType="separate"/>
        </w:r>
        <w:r w:rsidR="00EF59BA">
          <w:rPr>
            <w:webHidden/>
          </w:rPr>
          <w:t>9</w:t>
        </w:r>
        <w:r w:rsidR="00EF59BA">
          <w:rPr>
            <w:webHidden/>
          </w:rPr>
          <w:fldChar w:fldCharType="end"/>
        </w:r>
      </w:hyperlink>
    </w:p>
    <w:p w14:paraId="514BA1E9" w14:textId="5BB00FAF" w:rsidR="00EF59BA" w:rsidRDefault="00000000">
      <w:pPr>
        <w:pStyle w:val="Sisluet1"/>
        <w:rPr>
          <w:rFonts w:asciiTheme="minorHAnsi" w:eastAsiaTheme="minorEastAsia" w:hAnsiTheme="minorHAnsi" w:cstheme="minorBidi"/>
          <w:b w:val="0"/>
          <w:color w:val="auto"/>
          <w:kern w:val="2"/>
          <w:sz w:val="22"/>
          <w:szCs w:val="22"/>
          <w14:ligatures w14:val="standardContextual"/>
        </w:rPr>
      </w:pPr>
      <w:hyperlink w:anchor="_Toc179898537" w:history="1">
        <w:r w:rsidR="00EF59BA" w:rsidRPr="00664D81">
          <w:rPr>
            <w:rStyle w:val="Hyperlinkki"/>
            <w:rFonts w:eastAsiaTheme="majorEastAsia" w:cs="Arial"/>
            <w:bCs/>
          </w:rPr>
          <w:t>5</w:t>
        </w:r>
        <w:r w:rsidR="00EF59BA">
          <w:rPr>
            <w:rFonts w:asciiTheme="minorHAnsi" w:eastAsiaTheme="minorEastAsia" w:hAnsiTheme="minorHAnsi" w:cstheme="minorBidi"/>
            <w:b w:val="0"/>
            <w:color w:val="auto"/>
            <w:kern w:val="2"/>
            <w:sz w:val="22"/>
            <w:szCs w:val="22"/>
            <w14:ligatures w14:val="standardContextual"/>
          </w:rPr>
          <w:tab/>
        </w:r>
        <w:r w:rsidR="00EF59BA" w:rsidRPr="00664D81">
          <w:rPr>
            <w:rStyle w:val="Hyperlinkki"/>
            <w:rFonts w:eastAsiaTheme="majorEastAsia"/>
          </w:rPr>
          <w:t>Kehittämishankkeen toimenpiteet, ja toimintaperiaatteet</w:t>
        </w:r>
        <w:r w:rsidR="00EF59BA">
          <w:rPr>
            <w:webHidden/>
          </w:rPr>
          <w:tab/>
        </w:r>
        <w:r w:rsidR="00EF59BA">
          <w:rPr>
            <w:webHidden/>
          </w:rPr>
          <w:fldChar w:fldCharType="begin"/>
        </w:r>
        <w:r w:rsidR="00EF59BA">
          <w:rPr>
            <w:webHidden/>
          </w:rPr>
          <w:instrText xml:space="preserve"> PAGEREF _Toc179898537 \h </w:instrText>
        </w:r>
        <w:r w:rsidR="00EF59BA">
          <w:rPr>
            <w:webHidden/>
          </w:rPr>
        </w:r>
        <w:r w:rsidR="00EF59BA">
          <w:rPr>
            <w:webHidden/>
          </w:rPr>
          <w:fldChar w:fldCharType="separate"/>
        </w:r>
        <w:r w:rsidR="00EF59BA">
          <w:rPr>
            <w:webHidden/>
          </w:rPr>
          <w:t>11</w:t>
        </w:r>
        <w:r w:rsidR="00EF59BA">
          <w:rPr>
            <w:webHidden/>
          </w:rPr>
          <w:fldChar w:fldCharType="end"/>
        </w:r>
      </w:hyperlink>
    </w:p>
    <w:p w14:paraId="5D8F40BC" w14:textId="5DAFB9D9" w:rsidR="00EF59BA" w:rsidRDefault="00000000">
      <w:pPr>
        <w:pStyle w:val="Sisluet1"/>
        <w:rPr>
          <w:rFonts w:asciiTheme="minorHAnsi" w:eastAsiaTheme="minorEastAsia" w:hAnsiTheme="minorHAnsi" w:cstheme="minorBidi"/>
          <w:b w:val="0"/>
          <w:color w:val="auto"/>
          <w:kern w:val="2"/>
          <w:sz w:val="22"/>
          <w:szCs w:val="22"/>
          <w14:ligatures w14:val="standardContextual"/>
        </w:rPr>
      </w:pPr>
      <w:hyperlink w:anchor="_Toc179898538" w:history="1">
        <w:r w:rsidR="00EF59BA" w:rsidRPr="00664D81">
          <w:rPr>
            <w:rStyle w:val="Hyperlinkki"/>
            <w:rFonts w:eastAsiaTheme="majorEastAsia" w:cs="Arial"/>
            <w:bCs/>
          </w:rPr>
          <w:t>6</w:t>
        </w:r>
        <w:r w:rsidR="00EF59BA">
          <w:rPr>
            <w:rFonts w:asciiTheme="minorHAnsi" w:eastAsiaTheme="minorEastAsia" w:hAnsiTheme="minorHAnsi" w:cstheme="minorBidi"/>
            <w:b w:val="0"/>
            <w:color w:val="auto"/>
            <w:kern w:val="2"/>
            <w:sz w:val="22"/>
            <w:szCs w:val="22"/>
            <w14:ligatures w14:val="standardContextual"/>
          </w:rPr>
          <w:tab/>
        </w:r>
        <w:r w:rsidR="00EF59BA" w:rsidRPr="00664D81">
          <w:rPr>
            <w:rStyle w:val="Hyperlinkki"/>
            <w:rFonts w:eastAsiaTheme="majorEastAsia"/>
          </w:rPr>
          <w:t>Kehittämishankkeen toimeenpanon organisaatio</w:t>
        </w:r>
        <w:r w:rsidR="00EF59BA">
          <w:rPr>
            <w:webHidden/>
          </w:rPr>
          <w:tab/>
        </w:r>
        <w:r w:rsidR="00EF59BA">
          <w:rPr>
            <w:webHidden/>
          </w:rPr>
          <w:fldChar w:fldCharType="begin"/>
        </w:r>
        <w:r w:rsidR="00EF59BA">
          <w:rPr>
            <w:webHidden/>
          </w:rPr>
          <w:instrText xml:space="preserve"> PAGEREF _Toc179898538 \h </w:instrText>
        </w:r>
        <w:r w:rsidR="00EF59BA">
          <w:rPr>
            <w:webHidden/>
          </w:rPr>
        </w:r>
        <w:r w:rsidR="00EF59BA">
          <w:rPr>
            <w:webHidden/>
          </w:rPr>
          <w:fldChar w:fldCharType="separate"/>
        </w:r>
        <w:r w:rsidR="00EF59BA">
          <w:rPr>
            <w:webHidden/>
          </w:rPr>
          <w:t>15</w:t>
        </w:r>
        <w:r w:rsidR="00EF59BA">
          <w:rPr>
            <w:webHidden/>
          </w:rPr>
          <w:fldChar w:fldCharType="end"/>
        </w:r>
      </w:hyperlink>
    </w:p>
    <w:p w14:paraId="5BB34503" w14:textId="021A7887" w:rsidR="00EF59BA" w:rsidRDefault="00000000">
      <w:pPr>
        <w:pStyle w:val="Sisluet1"/>
        <w:rPr>
          <w:rFonts w:asciiTheme="minorHAnsi" w:eastAsiaTheme="minorEastAsia" w:hAnsiTheme="minorHAnsi" w:cstheme="minorBidi"/>
          <w:b w:val="0"/>
          <w:color w:val="auto"/>
          <w:kern w:val="2"/>
          <w:sz w:val="22"/>
          <w:szCs w:val="22"/>
          <w14:ligatures w14:val="standardContextual"/>
        </w:rPr>
      </w:pPr>
      <w:hyperlink w:anchor="_Toc179898539" w:history="1">
        <w:r w:rsidR="00EF59BA" w:rsidRPr="00664D81">
          <w:rPr>
            <w:rStyle w:val="Hyperlinkki"/>
            <w:rFonts w:eastAsiaTheme="majorEastAsia" w:cs="Arial"/>
            <w:bCs/>
          </w:rPr>
          <w:t>7</w:t>
        </w:r>
        <w:r w:rsidR="00EF59BA">
          <w:rPr>
            <w:rFonts w:asciiTheme="minorHAnsi" w:eastAsiaTheme="minorEastAsia" w:hAnsiTheme="minorHAnsi" w:cstheme="minorBidi"/>
            <w:b w:val="0"/>
            <w:color w:val="auto"/>
            <w:kern w:val="2"/>
            <w:sz w:val="22"/>
            <w:szCs w:val="22"/>
            <w14:ligatures w14:val="standardContextual"/>
          </w:rPr>
          <w:tab/>
        </w:r>
        <w:r w:rsidR="00EF59BA" w:rsidRPr="00664D81">
          <w:rPr>
            <w:rStyle w:val="Hyperlinkki"/>
            <w:rFonts w:eastAsiaTheme="majorEastAsia"/>
          </w:rPr>
          <w:t>Kehittämishankkeen viestintä</w:t>
        </w:r>
        <w:r w:rsidR="00EF59BA">
          <w:rPr>
            <w:webHidden/>
          </w:rPr>
          <w:tab/>
        </w:r>
        <w:r w:rsidR="00EF59BA">
          <w:rPr>
            <w:webHidden/>
          </w:rPr>
          <w:fldChar w:fldCharType="begin"/>
        </w:r>
        <w:r w:rsidR="00EF59BA">
          <w:rPr>
            <w:webHidden/>
          </w:rPr>
          <w:instrText xml:space="preserve"> PAGEREF _Toc179898539 \h </w:instrText>
        </w:r>
        <w:r w:rsidR="00EF59BA">
          <w:rPr>
            <w:webHidden/>
          </w:rPr>
        </w:r>
        <w:r w:rsidR="00EF59BA">
          <w:rPr>
            <w:webHidden/>
          </w:rPr>
          <w:fldChar w:fldCharType="separate"/>
        </w:r>
        <w:r w:rsidR="00EF59BA">
          <w:rPr>
            <w:webHidden/>
          </w:rPr>
          <w:t>19</w:t>
        </w:r>
        <w:r w:rsidR="00EF59BA">
          <w:rPr>
            <w:webHidden/>
          </w:rPr>
          <w:fldChar w:fldCharType="end"/>
        </w:r>
      </w:hyperlink>
    </w:p>
    <w:p w14:paraId="076B6055" w14:textId="0550BA3D" w:rsidR="00EF59BA" w:rsidRDefault="00000000">
      <w:pPr>
        <w:pStyle w:val="Sisluet1"/>
        <w:rPr>
          <w:rFonts w:asciiTheme="minorHAnsi" w:eastAsiaTheme="minorEastAsia" w:hAnsiTheme="minorHAnsi" w:cstheme="minorBidi"/>
          <w:b w:val="0"/>
          <w:color w:val="auto"/>
          <w:kern w:val="2"/>
          <w:sz w:val="22"/>
          <w:szCs w:val="22"/>
          <w14:ligatures w14:val="standardContextual"/>
        </w:rPr>
      </w:pPr>
      <w:hyperlink w:anchor="_Toc179898540" w:history="1">
        <w:r w:rsidR="00EF59BA" w:rsidRPr="00664D81">
          <w:rPr>
            <w:rStyle w:val="Hyperlinkki"/>
            <w:rFonts w:eastAsiaTheme="majorEastAsia" w:cs="Arial"/>
            <w:bCs/>
          </w:rPr>
          <w:t>8</w:t>
        </w:r>
        <w:r w:rsidR="00EF59BA">
          <w:rPr>
            <w:rFonts w:asciiTheme="minorHAnsi" w:eastAsiaTheme="minorEastAsia" w:hAnsiTheme="minorHAnsi" w:cstheme="minorBidi"/>
            <w:b w:val="0"/>
            <w:color w:val="auto"/>
            <w:kern w:val="2"/>
            <w:sz w:val="22"/>
            <w:szCs w:val="22"/>
            <w14:ligatures w14:val="standardContextual"/>
          </w:rPr>
          <w:tab/>
        </w:r>
        <w:r w:rsidR="00EF59BA" w:rsidRPr="00664D81">
          <w:rPr>
            <w:rStyle w:val="Hyperlinkki"/>
            <w:rFonts w:eastAsiaTheme="majorEastAsia"/>
          </w:rPr>
          <w:t>Ohjeet hankehakemuksen ja -suunnitelman laatimiseen</w:t>
        </w:r>
        <w:r w:rsidR="00EF59BA">
          <w:rPr>
            <w:webHidden/>
          </w:rPr>
          <w:tab/>
        </w:r>
        <w:r w:rsidR="00EF59BA">
          <w:rPr>
            <w:webHidden/>
          </w:rPr>
          <w:fldChar w:fldCharType="begin"/>
        </w:r>
        <w:r w:rsidR="00EF59BA">
          <w:rPr>
            <w:webHidden/>
          </w:rPr>
          <w:instrText xml:space="preserve"> PAGEREF _Toc179898540 \h </w:instrText>
        </w:r>
        <w:r w:rsidR="00EF59BA">
          <w:rPr>
            <w:webHidden/>
          </w:rPr>
        </w:r>
        <w:r w:rsidR="00EF59BA">
          <w:rPr>
            <w:webHidden/>
          </w:rPr>
          <w:fldChar w:fldCharType="separate"/>
        </w:r>
        <w:r w:rsidR="00EF59BA">
          <w:rPr>
            <w:webHidden/>
          </w:rPr>
          <w:t>21</w:t>
        </w:r>
        <w:r w:rsidR="00EF59BA">
          <w:rPr>
            <w:webHidden/>
          </w:rPr>
          <w:fldChar w:fldCharType="end"/>
        </w:r>
      </w:hyperlink>
    </w:p>
    <w:p w14:paraId="5419E114" w14:textId="3D5B40FF" w:rsidR="00DF34FB" w:rsidRPr="00796641" w:rsidRDefault="00B00E08" w:rsidP="004F175C">
      <w:pPr>
        <w:sectPr w:rsidR="00DF34FB" w:rsidRPr="00796641" w:rsidSect="0016680F">
          <w:pgSz w:w="11906" w:h="16838" w:code="9"/>
          <w:pgMar w:top="3119" w:right="2098" w:bottom="1758" w:left="2098" w:header="1502" w:footer="612" w:gutter="0"/>
          <w:cols w:space="708"/>
          <w:docGrid w:linePitch="360"/>
        </w:sectPr>
      </w:pPr>
      <w:r>
        <w:rPr>
          <w:rFonts w:ascii="Arial Narrow" w:hAnsi="Arial Narrow"/>
          <w:b/>
          <w:noProof/>
          <w:color w:val="365ABD" w:themeColor="text2"/>
          <w:sz w:val="26"/>
          <w:szCs w:val="26"/>
        </w:rPr>
        <w:fldChar w:fldCharType="end"/>
      </w:r>
    </w:p>
    <w:p w14:paraId="7FDCA59C" w14:textId="77777777" w:rsidR="0045148B" w:rsidRDefault="454995F6" w:rsidP="00DA6426">
      <w:pPr>
        <w:pStyle w:val="Otsikko1"/>
        <w:ind w:left="709" w:hanging="709"/>
      </w:pPr>
      <w:bookmarkStart w:id="0" w:name="_Toc179898533"/>
      <w:bookmarkStart w:id="1" w:name="_Toc90303200"/>
      <w:bookmarkStart w:id="2" w:name="_Toc103954738"/>
      <w:bookmarkStart w:id="3" w:name="_Toc87962014"/>
      <w:bookmarkStart w:id="4" w:name="_Hlk179873356"/>
      <w:bookmarkStart w:id="5" w:name="_Toc29818663"/>
      <w:bookmarkStart w:id="6" w:name="_Toc61000918"/>
      <w:r>
        <w:lastRenderedPageBreak/>
        <w:t>Saatteeksi</w:t>
      </w:r>
      <w:bookmarkEnd w:id="0"/>
      <w:r>
        <w:t xml:space="preserve"> </w:t>
      </w:r>
      <w:bookmarkEnd w:id="1"/>
      <w:bookmarkEnd w:id="2"/>
      <w:bookmarkEnd w:id="3"/>
    </w:p>
    <w:bookmarkEnd w:id="4"/>
    <w:p w14:paraId="6EC9D0A4" w14:textId="134B3235" w:rsidR="001A7483" w:rsidRPr="001A7483" w:rsidRDefault="001A7483" w:rsidP="001A7483">
      <w:pPr>
        <w:spacing w:after="300" w:line="300" w:lineRule="atLeast"/>
        <w:rPr>
          <w:rFonts w:cs="Arial"/>
          <w:color w:val="0F0F0F"/>
        </w:rPr>
      </w:pPr>
      <w:r w:rsidRPr="001A7483">
        <w:rPr>
          <w:rFonts w:cs="Arial"/>
          <w:color w:val="0F0F0F"/>
        </w:rPr>
        <w:t xml:space="preserve">Petteri </w:t>
      </w:r>
      <w:proofErr w:type="spellStart"/>
      <w:r w:rsidRPr="001A7483">
        <w:rPr>
          <w:rFonts w:cs="Arial"/>
          <w:color w:val="0F0F0F"/>
        </w:rPr>
        <w:t>Orpon</w:t>
      </w:r>
      <w:proofErr w:type="spellEnd"/>
      <w:r w:rsidRPr="001A7483">
        <w:rPr>
          <w:rFonts w:cs="Arial"/>
          <w:color w:val="0F0F0F"/>
        </w:rPr>
        <w:t xml:space="preserve"> hallitusohjelman mukaisesti toteutetaan poikkihallinnollisesti ja yhdessä järjestöjen kanssa kansallinen terveys- ja hyvinvointiohjelma Terveydeksi, jolla vahvistetaan hyvinvoinnin ja terveyden edistämisen vaikuttavuutta ottamalla käyttöön vaikuttaviksi arvioituja käytäntöjä sekä kehitetään uusia ratkaisuja perustuen kokonaistaloudelliseen hyötyyn ja kustannusvaikuttavuuteen. </w:t>
      </w:r>
    </w:p>
    <w:p w14:paraId="4F561864" w14:textId="0E1147EA" w:rsidR="001A7483" w:rsidRPr="001A7483" w:rsidRDefault="001A7483" w:rsidP="001A7483">
      <w:pPr>
        <w:spacing w:after="300" w:line="300" w:lineRule="atLeast"/>
        <w:rPr>
          <w:rFonts w:cs="Arial"/>
          <w:color w:val="0F0F0F"/>
        </w:rPr>
      </w:pPr>
      <w:r w:rsidRPr="001A7483">
        <w:rPr>
          <w:rFonts w:cs="Arial"/>
          <w:color w:val="0F0F0F"/>
        </w:rPr>
        <w:t>Kansallisen terveys- ja hyvinvointiohjelman tavoitteena on vähentää keskeisten ka</w:t>
      </w:r>
      <w:r>
        <w:rPr>
          <w:rFonts w:cs="Arial"/>
          <w:color w:val="0F0F0F"/>
        </w:rPr>
        <w:t>n</w:t>
      </w:r>
      <w:r w:rsidRPr="001A7483">
        <w:rPr>
          <w:rFonts w:cs="Arial"/>
          <w:color w:val="0F0F0F"/>
        </w:rPr>
        <w:t>sansairauksien ja niiden riskitekijöiden aiheuttamaa hyvinvointivajetta ja tautitaakkaa, lisätä työ- ja toimintakykyä, sekä vähentää väestöryhmien välisiä eroja terveys- ja h</w:t>
      </w:r>
      <w:r>
        <w:rPr>
          <w:rFonts w:cs="Arial"/>
          <w:color w:val="0F0F0F"/>
        </w:rPr>
        <w:t>y</w:t>
      </w:r>
      <w:r w:rsidRPr="001A7483">
        <w:rPr>
          <w:rFonts w:cs="Arial"/>
          <w:color w:val="0F0F0F"/>
        </w:rPr>
        <w:t>vinvointiongelmissa vuoteen 2028 mennessä. Ohjelman tavoitteena on myös vähentää sosiaali- ja terveyspalvelujen tarvetta pitkällä aikavälillä.</w:t>
      </w:r>
    </w:p>
    <w:p w14:paraId="34F29510" w14:textId="32426682" w:rsidR="001A7483" w:rsidRPr="001A7483" w:rsidRDefault="001A7483" w:rsidP="001A7483">
      <w:pPr>
        <w:spacing w:after="300" w:line="300" w:lineRule="atLeast"/>
        <w:rPr>
          <w:rFonts w:cs="Arial"/>
          <w:color w:val="0F0F0F"/>
        </w:rPr>
      </w:pPr>
      <w:bookmarkStart w:id="7" w:name="_Hlk184200860"/>
      <w:r w:rsidRPr="001A7483">
        <w:rPr>
          <w:rFonts w:cs="Arial"/>
          <w:color w:val="0F0F0F"/>
        </w:rPr>
        <w:t>Terveydeksi</w:t>
      </w:r>
      <w:r>
        <w:rPr>
          <w:rFonts w:cs="Arial"/>
          <w:color w:val="0F0F0F"/>
        </w:rPr>
        <w:t xml:space="preserve"> </w:t>
      </w:r>
      <w:r w:rsidRPr="001A7483">
        <w:rPr>
          <w:rFonts w:cs="Arial"/>
          <w:color w:val="0F0F0F"/>
        </w:rPr>
        <w:t>-ohjelman toimeenpanossa otetaan huomioon hallitusohjelman muut samoja tavoitteita tukevat kirjaukset (mm. Suomi Liikkeelle –ohjelma, valtakunnallinen nuorisotyön ja –politiikan ohjelma, Terveyden edistämisen määrärahalla rahoitettavat toimet, sosiaali- ja terveydenhuollon Kansallinen palvelureformi) sekä muut prosessit, joihin ohjelman tavoitteilla ja toimilla on liittymäpintoja (mm. Suomen kestävän kasvun ohjelman investoinnit, EU4Health-ohjelman hankkeet).</w:t>
      </w:r>
    </w:p>
    <w:bookmarkEnd w:id="7"/>
    <w:p w14:paraId="594D4D65" w14:textId="78B4CA11" w:rsidR="001A7483" w:rsidRPr="001A7483" w:rsidRDefault="001A7483" w:rsidP="001A7483">
      <w:pPr>
        <w:spacing w:after="300" w:line="300" w:lineRule="atLeast"/>
        <w:rPr>
          <w:rFonts w:cs="Arial"/>
          <w:color w:val="0F0F0F"/>
        </w:rPr>
      </w:pPr>
      <w:r w:rsidRPr="001A7483">
        <w:rPr>
          <w:rFonts w:cs="Arial"/>
          <w:color w:val="0F0F0F"/>
        </w:rPr>
        <w:t xml:space="preserve">Terveydeksi -ohjelman poikkihallinnollinen ohjausryhmä on valinnut toimenpiteet asiantuntijaryhmän ehdotukseen perustuen ja ottaen huomioon hallitusohjelman tavoitteet. Ohjelma sisältää viisi toimenpidekokonaisuutta ja 14 toimenpidettä. Yksi Terveydeksi -ohjelman toimenpidekokonaisuuksista on </w:t>
      </w:r>
      <w:r w:rsidRPr="001A7483">
        <w:rPr>
          <w:rFonts w:cs="Arial"/>
          <w:i/>
          <w:iCs/>
          <w:color w:val="0F0F0F"/>
        </w:rPr>
        <w:t xml:space="preserve">Julkisten palvelujen ennaltaehkäisevien toimien vahvistaminen. </w:t>
      </w:r>
      <w:r w:rsidRPr="001A7483">
        <w:rPr>
          <w:rFonts w:cs="Arial"/>
          <w:color w:val="0F0F0F"/>
        </w:rPr>
        <w:t xml:space="preserve">Tähän kokonaisuuteen sisältyy toimenpide </w:t>
      </w:r>
      <w:r w:rsidRPr="001A7483">
        <w:rPr>
          <w:rFonts w:cs="Arial"/>
          <w:i/>
          <w:iCs/>
          <w:color w:val="0F0F0F"/>
        </w:rPr>
        <w:t>4.4.2 Tuetun työllistymisen IPS-työhönvalmennuksen vakiinnuttaminen.</w:t>
      </w:r>
      <w:r w:rsidRPr="001A7483">
        <w:rPr>
          <w:rFonts w:cs="Arial"/>
          <w:color w:val="0F0F0F"/>
        </w:rPr>
        <w:t xml:space="preserve"> Toimenpiteen tavoitteena on laajentaa tutkimusnäyttöön ja kansainvälisiin laatukriteereihin perustuvan IPS-toimintamallin käyttöönottoa osana hyvinvointialueiden psykiatrisen hoidon ja kuntoutuksen palveluita, niillä alueilla, jotka eivät vielä ole ottaneet mallia käyttöön. Toimenpiteen tavoitteena on lisäksi valmistella toimintamallin käyttöönottoa myös muiden haavoittuvassa asemassa olevien ryhmien palveluissa (esimerkiksi osatyökykyiset ja pitkäaikaistyöttömät).</w:t>
      </w:r>
    </w:p>
    <w:p w14:paraId="059EF995" w14:textId="3389B1D1" w:rsidR="001A7483" w:rsidRPr="001A7483" w:rsidRDefault="001A7483" w:rsidP="001A7483">
      <w:pPr>
        <w:spacing w:after="300" w:line="300" w:lineRule="atLeast"/>
        <w:rPr>
          <w:rFonts w:cs="Arial"/>
          <w:color w:val="0F0F0F"/>
        </w:rPr>
      </w:pPr>
      <w:r w:rsidRPr="001A7483">
        <w:rPr>
          <w:rFonts w:cs="Arial"/>
          <w:color w:val="0F0F0F"/>
        </w:rPr>
        <w:t>Terveydeksi -ohjelma tukee IPS-toimintamallin käyttöönoton laajentamista Suomessa kehittämishankkeella ja siihen liittyvillä valtionavustuksilla. Terveyden ja hyvinvoinnin laitos (THL) koordinoi kehittämishanketta ja tukee sekä arvioi IPS-toimintamallin käyttöönottoa, toimeenpanoa ja tuloksia. Hankkeessa hyödynnetään ja jatketaan osana kansallisen mielenterveysstrategian (2020–2023) ja Suomen Kestävän kasvun ohjelman (2023–2024) toimeenpanoa toteutetun IPS-kehittämishankkeen työtä.</w:t>
      </w:r>
    </w:p>
    <w:p w14:paraId="45B7E420" w14:textId="57EFA8BC" w:rsidR="00AB13B2" w:rsidRDefault="001A7483" w:rsidP="001A7483">
      <w:pPr>
        <w:spacing w:after="300" w:line="300" w:lineRule="atLeast"/>
        <w:rPr>
          <w:rFonts w:cs="Arial"/>
          <w:color w:val="0F0F0F"/>
        </w:rPr>
      </w:pPr>
      <w:r w:rsidRPr="001A7483">
        <w:rPr>
          <w:rFonts w:cs="Arial"/>
          <w:color w:val="0F0F0F"/>
        </w:rPr>
        <w:t xml:space="preserve">Valtionavustushankkeissa IPS-toimintamalli otetaan käyttöön osana hyvinvointialueiden psykiatrisen hoidon ja kuntoutuksen palveluita työikäisten (18–64-vuotiaat), erityisesti vakavaa mielenterveyden häiriöitä sairastavien henkilöiden työllistymisen ja kestävän työllisyyden edistämiseksi. IPS-toimintamallin käyttöönotto ja </w:t>
      </w:r>
      <w:r w:rsidRPr="001A7483">
        <w:rPr>
          <w:rFonts w:cs="Arial"/>
          <w:color w:val="0F0F0F"/>
        </w:rPr>
        <w:lastRenderedPageBreak/>
        <w:t>juurtuminen käytäntöön edellyttävät psykiatrisen hoidon ja kuntoutuksen sekä työllistymistä tukevien palveluiden uudenlaista, tiivistä yhteistyötä. Valtionavustushankkeissa IPS-työhönvalmennus toteutuu hyvinvointialueen psykiatrisen hoidon ja kuntoutuksen palveluissa tiiviissä yhteistyössä työllisyysalueen palveluiden kanssa niin, että IPS-</w:t>
      </w:r>
      <w:proofErr w:type="spellStart"/>
      <w:r w:rsidRPr="001A7483">
        <w:rPr>
          <w:rFonts w:cs="Arial"/>
          <w:color w:val="0F0F0F"/>
        </w:rPr>
        <w:t>työhönvalmentajat</w:t>
      </w:r>
      <w:proofErr w:type="spellEnd"/>
      <w:r w:rsidRPr="001A7483">
        <w:rPr>
          <w:rFonts w:cs="Arial"/>
          <w:color w:val="0F0F0F"/>
        </w:rPr>
        <w:t xml:space="preserve"> työskentelevät osana psykiatrisen hoidon omaa organisaatiota. </w:t>
      </w:r>
    </w:p>
    <w:p w14:paraId="5C8D582A" w14:textId="56A79ECC" w:rsidR="001A7ADA" w:rsidRPr="001A7ADA" w:rsidRDefault="001A7ADA" w:rsidP="001A7ADA">
      <w:pPr>
        <w:spacing w:after="300" w:line="300" w:lineRule="atLeast"/>
        <w:rPr>
          <w:rFonts w:cs="Arial"/>
          <w:color w:val="0F0F0F"/>
        </w:rPr>
      </w:pPr>
      <w:bookmarkStart w:id="8" w:name="_Hlk179890503"/>
      <w:r w:rsidRPr="001A7ADA">
        <w:rPr>
          <w:rFonts w:cs="Arial"/>
          <w:color w:val="0F0F0F"/>
        </w:rPr>
        <w:t>Osana IPS – Sijoita ja valmenna! -kehittämishanketta toteutetaan arviointitutkimus</w:t>
      </w:r>
      <w:r>
        <w:rPr>
          <w:rFonts w:cs="Arial"/>
          <w:color w:val="0F0F0F"/>
        </w:rPr>
        <w:t xml:space="preserve">. </w:t>
      </w:r>
      <w:r w:rsidRPr="001A7ADA">
        <w:rPr>
          <w:rFonts w:cs="Arial"/>
          <w:color w:val="0F0F0F"/>
        </w:rPr>
        <w:t xml:space="preserve">Tutkimuksen tavoitteena on arvioida IPS-työhönvalmennuksen käyttöönoton onnistumista uusilla alueilla sekä tutkia IPS-työhönvalmennuksen vaikuttavuutta valmennettavien työllistymiseen, toimeentuloon, mielenterveyspalveluiden käyttöön sekä psykososiaaliseen hyvinvointiin. </w:t>
      </w:r>
      <w:bookmarkEnd w:id="8"/>
      <w:r>
        <w:rPr>
          <w:rFonts w:cs="Arial"/>
          <w:color w:val="0F0F0F"/>
        </w:rPr>
        <w:t xml:space="preserve">Valtionavustushankkeet </w:t>
      </w:r>
      <w:r w:rsidRPr="001A7ADA">
        <w:rPr>
          <w:rFonts w:cs="Arial"/>
          <w:color w:val="0F0F0F"/>
        </w:rPr>
        <w:t>osallistuvat tutkimuksen toteutukseen muun muassa aineistonkeruun osalta.</w:t>
      </w:r>
    </w:p>
    <w:p w14:paraId="211B4007" w14:textId="3C69AD8F" w:rsidR="00DC3D53" w:rsidRPr="00DC3D53" w:rsidRDefault="00DC3D53" w:rsidP="00103C80">
      <w:pPr>
        <w:rPr>
          <w:rFonts w:cs="Arial"/>
          <w:color w:val="0F0F0F"/>
        </w:rPr>
      </w:pPr>
      <w:r w:rsidRPr="00DC3D53">
        <w:rPr>
          <w:rFonts w:cs="Arial"/>
          <w:color w:val="0F0F0F"/>
        </w:rPr>
        <w:t xml:space="preserve"> </w:t>
      </w:r>
    </w:p>
    <w:p w14:paraId="79DF2946" w14:textId="75F3B3A2" w:rsidR="00233396" w:rsidRDefault="00F16A51" w:rsidP="00233396">
      <w:pPr>
        <w:pStyle w:val="Otsikko1"/>
      </w:pPr>
      <w:bookmarkStart w:id="9" w:name="_Toc179898534"/>
      <w:bookmarkStart w:id="10" w:name="_Hlk179887619"/>
      <w:r>
        <w:lastRenderedPageBreak/>
        <w:t>IPS-toimintamallin t</w:t>
      </w:r>
      <w:r w:rsidR="001A7ADA">
        <w:t>austa</w:t>
      </w:r>
      <w:r w:rsidR="00073819">
        <w:t>, ja aiempi kehittämistyö</w:t>
      </w:r>
      <w:r>
        <w:t xml:space="preserve"> Suomessa</w:t>
      </w:r>
      <w:bookmarkEnd w:id="9"/>
    </w:p>
    <w:bookmarkEnd w:id="10"/>
    <w:p w14:paraId="1FAD3C34" w14:textId="7D9EE02C" w:rsidR="00AE2EEA" w:rsidRPr="000310F6" w:rsidRDefault="00B96D01" w:rsidP="00AE2EEA">
      <w:pPr>
        <w:pStyle w:val="VNLeip1kappale"/>
      </w:pPr>
      <w:r w:rsidRPr="00B96D01">
        <w:t>Mielenterveyden häiriöt kuuluvat maailmanlaajuisesti yleisimpiin pitkien sairauslomien, työkyvyttömyyseläkkeelle siirtymisen, katkonaisen ja epävakaan työuran sekä työmarkkinoilta syrjäytymisen syihin</w:t>
      </w:r>
      <w:r>
        <w:t xml:space="preserve">. </w:t>
      </w:r>
      <w:r w:rsidRPr="00B96D01">
        <w:t>Vakavaan mielenterveyden häiriöön sairastuneiden työllistyminen on erityisen haasteellista</w:t>
      </w:r>
      <w:r>
        <w:t xml:space="preserve">. Kuitenkin </w:t>
      </w:r>
      <w:r w:rsidR="00103C80">
        <w:t xml:space="preserve">60 % </w:t>
      </w:r>
      <w:r>
        <w:t>v</w:t>
      </w:r>
      <w:r w:rsidR="00AE2EEA">
        <w:t xml:space="preserve">akavaa mielenterveyden häiriötä sairastavista </w:t>
      </w:r>
      <w:r w:rsidR="00283947">
        <w:t xml:space="preserve">henkilöistä </w:t>
      </w:r>
      <w:r w:rsidR="00AE2EEA">
        <w:t>haluaa työskennellä</w:t>
      </w:r>
      <w:r w:rsidR="00103C80">
        <w:t xml:space="preserve">. </w:t>
      </w:r>
      <w:r w:rsidR="00AE2EEA">
        <w:t xml:space="preserve">Tästä huolimatta heidän työllisyysasteensa on maailmanlaajuisesti hyvin matala. Esimerkiksi skitsofreniaan sairastuneiden henkilöiden työllisyysaste </w:t>
      </w:r>
      <w:r w:rsidR="0004026B">
        <w:t xml:space="preserve">on </w:t>
      </w:r>
      <w:r w:rsidR="00AE2EEA">
        <w:t xml:space="preserve">Suomessa vain noin 10 </w:t>
      </w:r>
      <w:proofErr w:type="gramStart"/>
      <w:r w:rsidR="0004026B">
        <w:t>%:a</w:t>
      </w:r>
      <w:r w:rsidR="000310F6">
        <w:t>.</w:t>
      </w:r>
      <w:proofErr w:type="gramEnd"/>
      <w:r w:rsidR="000310F6">
        <w:t xml:space="preserve"> </w:t>
      </w:r>
      <w:r w:rsidR="00AE2EEA">
        <w:t>Työelämästä syrjäytymisen katsotaan johtuvan vaikeiden oireiden lisäksi myös siitä, ettei psykiatrisessa hoitojärjestelmässä ole kiinnitetty tarpeeksi huomiota tämän kohderyhmän ammatilliseen kuntoutukseen ja työllistymisen edistämiseen</w:t>
      </w:r>
      <w:r w:rsidR="000310F6">
        <w:t xml:space="preserve">. </w:t>
      </w:r>
      <w:r w:rsidR="00AE2EEA">
        <w:t>Mielenterveyden häiriöistä ei kuntouduta yhteiskuntaan riittävän tehokkaasti, mikä lisää tarvetta vaikuttavampien toimintojen käyttöönottoon mielenterveyspalveluissa.</w:t>
      </w:r>
    </w:p>
    <w:p w14:paraId="21E80C80" w14:textId="42AE9E2F" w:rsidR="00AE2EEA" w:rsidRPr="00AE2EEA" w:rsidRDefault="00BF1DC1" w:rsidP="00AE2EEA">
      <w:pPr>
        <w:pStyle w:val="VNLeip1kappale"/>
      </w:pPr>
      <w:r>
        <w:t>Vahvaan t</w:t>
      </w:r>
      <w:r w:rsidR="00032280">
        <w:t xml:space="preserve">utkimusnäyttöön </w:t>
      </w:r>
      <w:r>
        <w:t xml:space="preserve">ja kansainvälisiin laatukriteereihin </w:t>
      </w:r>
      <w:r w:rsidR="00032280">
        <w:t>perustuva I</w:t>
      </w:r>
      <w:r w:rsidR="00032280" w:rsidRPr="00032280">
        <w:t>PS-työhönvalmennus on alun perin 1990-luvulla Yhdysvalloissa kehitetty toimintamalli, joka tukee vakaviin mielenterveyden häiriöihin sairastuneiden henkilöiden työllistymistä ja työllisyyttä</w:t>
      </w:r>
      <w:r w:rsidR="00032280">
        <w:t xml:space="preserve">. </w:t>
      </w:r>
      <w:r>
        <w:t>IPS</w:t>
      </w:r>
      <w:r w:rsidR="00AE2EEA" w:rsidRPr="00AE2EEA">
        <w:t>-työhönvalmennuksessa t</w:t>
      </w:r>
      <w:r w:rsidR="00AE2EEA" w:rsidRPr="00AE081D">
        <w:t xml:space="preserve">avoitteena </w:t>
      </w:r>
      <w:r w:rsidR="00AE2EEA" w:rsidRPr="00AE2EEA">
        <w:t xml:space="preserve">on asiakkaan </w:t>
      </w:r>
      <w:r w:rsidR="00AE2EEA" w:rsidRPr="00AE081D">
        <w:t xml:space="preserve">työllistyminen palkkatyöhön avoimille työmarkkinoille </w:t>
      </w:r>
      <w:proofErr w:type="spellStart"/>
      <w:r w:rsidR="00AE2EEA" w:rsidRPr="00AE081D">
        <w:t>työhönvalmentajan</w:t>
      </w:r>
      <w:proofErr w:type="spellEnd"/>
      <w:r w:rsidR="00AE2EEA" w:rsidRPr="00AE081D">
        <w:t xml:space="preserve"> </w:t>
      </w:r>
      <w:r w:rsidR="00AE2EEA" w:rsidRPr="00AE2EEA">
        <w:t xml:space="preserve">tuella. Valmennuksessa lähtökohtana ovat työnhakijan omat toiveet työllistymisestä ja työn sisällöstä sekä henkilön oma osaaminen, voimavarat ja taidot. IPS-työhönvalmennuksen keskeisin ero perinteisiin, ammatillisen kuntoutuksen tai työllistymistä edistäviin toimintoihin verrattuna on se, että työhönvalmennus toteutuu osana psykiatrista hoitoa ja kuntoutusta. </w:t>
      </w:r>
      <w:r w:rsidR="00283947" w:rsidRPr="00283947">
        <w:t>Kun työllistymisen tuki on integroitu psykiatriseen hoitoon, asiakkaat työllistyvät kaksi kertaa niin todennäköisesti kuin erillisinä toteutetuissa palveluissa</w:t>
      </w:r>
      <w:r w:rsidR="00283947">
        <w:t xml:space="preserve">. </w:t>
      </w:r>
      <w:r w:rsidR="00AE2EEA" w:rsidRPr="00AE2EEA">
        <w:t xml:space="preserve">Työhönvalmennus seuraa asiakasta myös työpaikalle. </w:t>
      </w:r>
      <w:proofErr w:type="spellStart"/>
      <w:r w:rsidR="00AE2EEA" w:rsidRPr="00AE2EEA">
        <w:t>Työhönvalmentajat</w:t>
      </w:r>
      <w:proofErr w:type="spellEnd"/>
      <w:r w:rsidR="00AE2EEA" w:rsidRPr="00AE2EEA">
        <w:t xml:space="preserve"> toimivat työpaikalla niin työntekijän, työnantajan kuin koko työyhteisönkin tukena. </w:t>
      </w:r>
    </w:p>
    <w:p w14:paraId="747083CA" w14:textId="15AB1432" w:rsidR="0050099C" w:rsidRPr="0050099C" w:rsidRDefault="0050099C" w:rsidP="00AE2EEA">
      <w:pPr>
        <w:pStyle w:val="VNLeip1kappale"/>
      </w:pPr>
      <w:r>
        <w:t xml:space="preserve">Suomessa </w:t>
      </w:r>
      <w:r w:rsidRPr="0050099C">
        <w:t xml:space="preserve">IPS-toimintamallin käyttöönotto aloitettiin vuosina </w:t>
      </w:r>
      <w:proofErr w:type="gramStart"/>
      <w:r w:rsidRPr="0050099C">
        <w:t>2020-2023</w:t>
      </w:r>
      <w:proofErr w:type="gramEnd"/>
      <w:r w:rsidRPr="0050099C">
        <w:t xml:space="preserve"> osana kansallisen mielenterveysstrategian toimeenpanoa tavoitteena työelämään kuntouttavien mielenterveyspalvelujen parantaminen. Yhtäältä taustalla vaikutti yhteiskunnan tasolla vahvistunut ymmärrys osatyökykyisten työvoimapotentiaalista. Toisaalta myös ymmärrys siitä, että yksilötasolla työllistyminen, ja itsensä hyödylliseksi tunteminen, lisäävät myös osatyökykyisen koettua työ- ja toimintakykyä ja edistävät yhteiskunnallista osallisuutta. Työllistyminen ja työskentely tukevat kuntoutumista ja vähentävät riippuvuutta hoitojärjestelmästä. Niiden on myös osoitettu lisäävän koettua terveyttä ja elämänlaatua sekä kohentavan myös kuntoutujan taloudellista tilannetta. </w:t>
      </w:r>
    </w:p>
    <w:p w14:paraId="19A7E4BD" w14:textId="7F89E783" w:rsidR="00283947" w:rsidRDefault="00AE081D" w:rsidP="00283947">
      <w:pPr>
        <w:pStyle w:val="VNLeip1kappale"/>
      </w:pPr>
      <w:r>
        <w:t xml:space="preserve">IPS-toimintamallin käyttöönottoa laajennettiin </w:t>
      </w:r>
      <w:r w:rsidRPr="00AE081D">
        <w:t xml:space="preserve">osana Suomen Kestävän kasvun ohjelmaa (RRP) </w:t>
      </w:r>
      <w:proofErr w:type="gramStart"/>
      <w:r w:rsidRPr="00AE081D">
        <w:t>2023-2024</w:t>
      </w:r>
      <w:proofErr w:type="gramEnd"/>
      <w:r w:rsidRPr="00AE081D">
        <w:t xml:space="preserve">. Terveyden ja hyvinvoinnin laitos (THL) on koordinoinut, tukenut ja arvioinut toimintamallin käyttöönottoa </w:t>
      </w:r>
      <w:r w:rsidR="000310F6">
        <w:t xml:space="preserve">ja toimeenpanoa </w:t>
      </w:r>
      <w:r w:rsidRPr="00AE081D">
        <w:t xml:space="preserve">vuosina </w:t>
      </w:r>
      <w:proofErr w:type="gramStart"/>
      <w:r w:rsidRPr="00AE081D">
        <w:t>2020-2024</w:t>
      </w:r>
      <w:proofErr w:type="gramEnd"/>
      <w:r w:rsidR="000310F6">
        <w:t xml:space="preserve">. </w:t>
      </w:r>
      <w:r w:rsidR="0050099C">
        <w:t xml:space="preserve">THL:n toteuttaman arviointitutkimuksen mukaan (Sipilä &amp; Appelqvist-Schmidlechner 2024) </w:t>
      </w:r>
      <w:r w:rsidR="0050099C" w:rsidRPr="0050099C">
        <w:t xml:space="preserve">lähes 50 % </w:t>
      </w:r>
      <w:r w:rsidR="0050099C">
        <w:t>IPS-työhönvalmennus</w:t>
      </w:r>
      <w:r w:rsidR="0050099C" w:rsidRPr="0050099C">
        <w:t xml:space="preserve">palveluun osallistuneista </w:t>
      </w:r>
      <w:r w:rsidR="0050099C">
        <w:t xml:space="preserve">työllistyi avoimille työmarkkinoille vuosina </w:t>
      </w:r>
      <w:proofErr w:type="gramStart"/>
      <w:r w:rsidR="0050099C">
        <w:t>2021-2023</w:t>
      </w:r>
      <w:proofErr w:type="gramEnd"/>
      <w:r w:rsidR="0050099C">
        <w:t xml:space="preserve"> vähintään kerran.</w:t>
      </w:r>
      <w:r w:rsidR="00283947" w:rsidRPr="00283947">
        <w:t xml:space="preserve"> </w:t>
      </w:r>
      <w:r w:rsidR="000310F6" w:rsidRPr="000310F6">
        <w:t xml:space="preserve">IPS-työhönvalmennuksessa työllistyminen lisäsi myös asiakkaan psykososiaalista hyvinvointia ja tuki </w:t>
      </w:r>
      <w:r w:rsidR="000310F6">
        <w:t xml:space="preserve">siten </w:t>
      </w:r>
      <w:r w:rsidR="000310F6" w:rsidRPr="000310F6">
        <w:t xml:space="preserve">kuntoutumista. </w:t>
      </w:r>
      <w:r w:rsidR="00283947" w:rsidRPr="00283947">
        <w:t xml:space="preserve">Merkittävä osa </w:t>
      </w:r>
      <w:r w:rsidR="000310F6">
        <w:t xml:space="preserve">arviointitutkimuksessa haastatelluista suomalaisista </w:t>
      </w:r>
      <w:r w:rsidR="00283947" w:rsidRPr="00283947">
        <w:t xml:space="preserve">psykiatrian ammattilaisista toivoi </w:t>
      </w:r>
      <w:proofErr w:type="spellStart"/>
      <w:r w:rsidR="00283947" w:rsidRPr="00283947">
        <w:t>IPS:n</w:t>
      </w:r>
      <w:proofErr w:type="spellEnd"/>
      <w:r w:rsidR="00283947" w:rsidRPr="00283947">
        <w:t xml:space="preserve"> olevan kiinteä osa psykiatrista hoitoa tulevaisuudessakin (94 %).</w:t>
      </w:r>
      <w:r w:rsidR="000310F6">
        <w:t xml:space="preserve"> Valtaosa psykiatrian ammattilaisista arvioi, että </w:t>
      </w:r>
      <w:r w:rsidR="00283947" w:rsidRPr="00283947">
        <w:t>IPS-työhönvalmennus</w:t>
      </w:r>
      <w:r w:rsidR="00283947">
        <w:t xml:space="preserve"> </w:t>
      </w:r>
      <w:r w:rsidR="00283947" w:rsidRPr="00283947">
        <w:t>soveltuu</w:t>
      </w:r>
    </w:p>
    <w:p w14:paraId="243C7E5C" w14:textId="77777777" w:rsidR="00283947" w:rsidRDefault="00283947" w:rsidP="00BA5351">
      <w:pPr>
        <w:pStyle w:val="VNLeip1kappale"/>
        <w:numPr>
          <w:ilvl w:val="0"/>
          <w:numId w:val="19"/>
        </w:numPr>
      </w:pPr>
      <w:r w:rsidRPr="00283947">
        <w:t xml:space="preserve"> tukemaan mielenterveyskuntoutujaa työelämätavoitteissaan (93 %)</w:t>
      </w:r>
    </w:p>
    <w:p w14:paraId="6866DF5C" w14:textId="77777777" w:rsidR="00283947" w:rsidRDefault="00283947" w:rsidP="00BA5351">
      <w:pPr>
        <w:pStyle w:val="VNLeip1kappale"/>
        <w:numPr>
          <w:ilvl w:val="0"/>
          <w:numId w:val="19"/>
        </w:numPr>
      </w:pPr>
      <w:r w:rsidRPr="00283947">
        <w:lastRenderedPageBreak/>
        <w:t>tukee psykiatrisesta sairaudesta toipumista (95 %)</w:t>
      </w:r>
    </w:p>
    <w:p w14:paraId="739915C1" w14:textId="6D22BAD8" w:rsidR="00283947" w:rsidRPr="00283947" w:rsidRDefault="00283947" w:rsidP="00BA5351">
      <w:pPr>
        <w:pStyle w:val="VNLeip1kappale"/>
        <w:numPr>
          <w:ilvl w:val="0"/>
          <w:numId w:val="19"/>
        </w:numPr>
      </w:pPr>
      <w:r w:rsidRPr="00283947">
        <w:t>tuo tarvittavan lisän psykiatriseen hoitoon ja kuntoutukseen (93 %)</w:t>
      </w:r>
    </w:p>
    <w:p w14:paraId="03D8857A" w14:textId="3482425C" w:rsidR="000310F6" w:rsidRPr="00073819" w:rsidRDefault="000310F6" w:rsidP="000310F6">
      <w:pPr>
        <w:pStyle w:val="VNLeip1kappale"/>
      </w:pPr>
      <w:r>
        <w:t xml:space="preserve">Kuntoutussäätiö </w:t>
      </w:r>
      <w:r w:rsidR="00F16A51">
        <w:t xml:space="preserve">on </w:t>
      </w:r>
      <w:r w:rsidR="0004026B">
        <w:t xml:space="preserve">lisäksi </w:t>
      </w:r>
      <w:r>
        <w:t>selvitt</w:t>
      </w:r>
      <w:r w:rsidR="00F16A51">
        <w:t>änyt</w:t>
      </w:r>
      <w:r>
        <w:t xml:space="preserve"> Sosiaali- ja terveysministeriölle </w:t>
      </w:r>
      <w:proofErr w:type="gramStart"/>
      <w:r>
        <w:t>IPS -toimintamallin</w:t>
      </w:r>
      <w:proofErr w:type="gramEnd"/>
      <w:r>
        <w:t xml:space="preserve"> vaikuttavuutta ja sovellettavuutta eri mielenterveyshäiriöryhmiin (Harkko ym. 2018). Toimintamalli arvioitiin niin työllisyys- ja hyvinvointivaikutusten kuin kustannusvaikuttavuudenkin suhteen. Kuntoutussäätiön selvityksessä IPS- Sijoita ja valmenna! -toimintamallin toimeenpanon kustannuksien todetaan olevan samansuuntaisia muiden työllistymisen ja työhön kuntoutumisen tukipalveluiden kanssa. Selvityksen mukaan IPS</w:t>
      </w:r>
      <w:r w:rsidR="00BF1DC1">
        <w:t>-toimintamallin t</w:t>
      </w:r>
      <w:r>
        <w:t>uloksellisuuden on kuitenkin osoitettu olevan kaksi- tai kolminkertai</w:t>
      </w:r>
      <w:r w:rsidR="00BF1DC1">
        <w:t>nen</w:t>
      </w:r>
      <w:r>
        <w:t xml:space="preserve"> verrokkipalveluihin nähden. (mt.)</w:t>
      </w:r>
    </w:p>
    <w:p w14:paraId="0950D97F" w14:textId="06290D2D" w:rsidR="00DC3D53" w:rsidRDefault="00F16A51" w:rsidP="454995F6">
      <w:pPr>
        <w:spacing w:after="300" w:line="300" w:lineRule="atLeast"/>
        <w:rPr>
          <w:rFonts w:cs="Arial"/>
          <w:color w:val="0F0F0F"/>
        </w:rPr>
      </w:pPr>
      <w:r>
        <w:rPr>
          <w:rFonts w:cs="Arial"/>
          <w:color w:val="0F0F0F"/>
        </w:rPr>
        <w:t xml:space="preserve">Terveydeksi -ohjelmassa IPS-toimintamallin </w:t>
      </w:r>
      <w:r w:rsidR="004553E9">
        <w:rPr>
          <w:rFonts w:cs="Arial"/>
          <w:color w:val="0F0F0F"/>
        </w:rPr>
        <w:t xml:space="preserve">kansallista </w:t>
      </w:r>
      <w:r>
        <w:rPr>
          <w:rFonts w:cs="Arial"/>
          <w:color w:val="0F0F0F"/>
        </w:rPr>
        <w:t>käyttöönottoa l</w:t>
      </w:r>
      <w:r w:rsidRPr="00F16A51">
        <w:rPr>
          <w:rFonts w:cs="Arial"/>
          <w:color w:val="0F0F0F"/>
        </w:rPr>
        <w:t xml:space="preserve">aajennetaan </w:t>
      </w:r>
      <w:r w:rsidR="00056C0D">
        <w:rPr>
          <w:rFonts w:cs="Arial"/>
          <w:color w:val="0F0F0F"/>
        </w:rPr>
        <w:t xml:space="preserve">uusille hyvinvointialueille </w:t>
      </w:r>
      <w:r w:rsidRPr="00F16A51">
        <w:rPr>
          <w:rFonts w:cs="Arial"/>
          <w:color w:val="0F0F0F"/>
        </w:rPr>
        <w:t xml:space="preserve">osana </w:t>
      </w:r>
      <w:r w:rsidR="00056C0D">
        <w:rPr>
          <w:rFonts w:cs="Arial"/>
          <w:color w:val="0F0F0F"/>
        </w:rPr>
        <w:t xml:space="preserve">niiden </w:t>
      </w:r>
      <w:r w:rsidRPr="00F16A51">
        <w:rPr>
          <w:rFonts w:cs="Arial"/>
          <w:color w:val="0F0F0F"/>
        </w:rPr>
        <w:t xml:space="preserve">psykiatrisen hoidon ja kuntoutuksen palveluita. </w:t>
      </w:r>
      <w:bookmarkStart w:id="11" w:name="_Hlk179890459"/>
      <w:r>
        <w:rPr>
          <w:rFonts w:cs="Arial"/>
          <w:color w:val="0F0F0F"/>
        </w:rPr>
        <w:t>Tavoitteena on valmistella</w:t>
      </w:r>
      <w:r w:rsidRPr="00F16A51">
        <w:rPr>
          <w:rFonts w:cs="Arial"/>
          <w:color w:val="0F0F0F"/>
        </w:rPr>
        <w:t xml:space="preserve"> toimintamallin käyttöönottoa myös muiden haavoittuvassa asemassa olevien ryhmien palveluissa (esimerkiksi osatyökykyiset ja pitkäaikaistyöttömät).</w:t>
      </w:r>
      <w:bookmarkEnd w:id="11"/>
    </w:p>
    <w:p w14:paraId="3380CA03" w14:textId="0B4E38C3" w:rsidR="00F16A51" w:rsidRDefault="00F16A51" w:rsidP="00F16A51">
      <w:pPr>
        <w:pStyle w:val="Otsikko1"/>
      </w:pPr>
      <w:bookmarkStart w:id="12" w:name="_Toc179898535"/>
      <w:bookmarkStart w:id="13" w:name="_Hlk179889412"/>
      <w:r>
        <w:lastRenderedPageBreak/>
        <w:t>Tilannekuva</w:t>
      </w:r>
      <w:bookmarkEnd w:id="12"/>
    </w:p>
    <w:bookmarkEnd w:id="13"/>
    <w:p w14:paraId="24627E7C" w14:textId="331B591F" w:rsidR="0004026B" w:rsidRDefault="0004026B" w:rsidP="00F16A51">
      <w:pPr>
        <w:spacing w:after="300" w:line="300" w:lineRule="atLeast"/>
        <w:rPr>
          <w:rFonts w:cs="Arial"/>
          <w:color w:val="0F0F0F"/>
        </w:rPr>
      </w:pPr>
      <w:r w:rsidRPr="0004026B">
        <w:rPr>
          <w:rFonts w:cs="Arial"/>
          <w:color w:val="0F0F0F"/>
        </w:rPr>
        <w:t>IPS-työhönvalmennus on terveydenhuoltolain tarkoittama integratiivinen, mielenterveyden häiriöiden hoitoon ja kuntoutukseen kuuluva monimuotoinen palvelu</w:t>
      </w:r>
      <w:r w:rsidR="004553E9">
        <w:rPr>
          <w:rFonts w:cs="Arial"/>
          <w:color w:val="0F0F0F"/>
        </w:rPr>
        <w:t>, ja t</w:t>
      </w:r>
      <w:r w:rsidRPr="0004026B">
        <w:rPr>
          <w:rFonts w:cs="Arial"/>
          <w:color w:val="0F0F0F"/>
        </w:rPr>
        <w:t xml:space="preserve">oimintamalli on Suomessa liitetty skitsofreniapotilaiden Käypä hoito -suosituksiin. IPS-palvelu kirjataan potilastietojärjestelmään terveydenhuollon kirjauksena omalla I-ryhmän toimenpidekoodillaan IEY30. </w:t>
      </w:r>
      <w:r w:rsidR="00CF0CE3" w:rsidRPr="00CF0CE3">
        <w:rPr>
          <w:rFonts w:cs="Arial"/>
          <w:color w:val="0F0F0F"/>
        </w:rPr>
        <w:t xml:space="preserve">Syksyllä 2024 IPS-toimintamalli on käytössä Suomessa kahdeksalla hyvinvointialueella sekä Helsingin ja </w:t>
      </w:r>
      <w:proofErr w:type="spellStart"/>
      <w:r w:rsidR="00CF0CE3" w:rsidRPr="00CF0CE3">
        <w:rPr>
          <w:rFonts w:cs="Arial"/>
          <w:color w:val="0F0F0F"/>
        </w:rPr>
        <w:t>HUS:n</w:t>
      </w:r>
      <w:proofErr w:type="spellEnd"/>
      <w:r w:rsidR="00CF0CE3" w:rsidRPr="00CF0CE3">
        <w:rPr>
          <w:rFonts w:cs="Arial"/>
          <w:color w:val="0F0F0F"/>
        </w:rPr>
        <w:t xml:space="preserve"> psykoosipalveluissa.</w:t>
      </w:r>
    </w:p>
    <w:p w14:paraId="6BC3C8FF" w14:textId="5B3F3F0B" w:rsidR="00F16A51" w:rsidRPr="00F16A51" w:rsidRDefault="00F16A51" w:rsidP="00F16A51">
      <w:pPr>
        <w:spacing w:after="300" w:line="300" w:lineRule="atLeast"/>
        <w:rPr>
          <w:rFonts w:cs="Arial"/>
          <w:color w:val="0F0F0F"/>
        </w:rPr>
      </w:pPr>
      <w:proofErr w:type="gramStart"/>
      <w:r w:rsidRPr="00F16A51">
        <w:rPr>
          <w:rFonts w:cs="Arial"/>
          <w:color w:val="0F0F0F"/>
        </w:rPr>
        <w:t>IPS -toimintamallista</w:t>
      </w:r>
      <w:proofErr w:type="gramEnd"/>
      <w:r w:rsidRPr="00F16A51">
        <w:rPr>
          <w:rFonts w:cs="Arial"/>
          <w:color w:val="0F0F0F"/>
        </w:rPr>
        <w:t xml:space="preserve"> on saatu hyviä työllistymistuloksia erityisesti vaikeisiin mielenterveyden häiriöihin sairastuneiden henkilöiden keskuudessa. Toimintamalli on osoittautunut vaikuttavaksi esimerkiksi skitsofreniaan, bipolaariseen häiriöön ja depressioon sairastuneiden kohdalla. Hyviä tuloksia on saatu tämän lisäksi persoonallisuushäiriö-, päihdehäiriö- ja autismikirjon häiriö -diagnoosien saaneiden keskuudessa. Erityisen rohkaisevia tulokset ovat alle 30-vuotiaiden ryhmässä. Ensipsykoosiin sairastuneiden nuorten kohdalla </w:t>
      </w:r>
      <w:proofErr w:type="gramStart"/>
      <w:r w:rsidRPr="00F16A51">
        <w:rPr>
          <w:rFonts w:cs="Arial"/>
          <w:color w:val="0F0F0F"/>
        </w:rPr>
        <w:t>IPS -toimintamalli</w:t>
      </w:r>
      <w:proofErr w:type="gramEnd"/>
      <w:r w:rsidRPr="00F16A51">
        <w:rPr>
          <w:rFonts w:cs="Arial"/>
          <w:color w:val="0F0F0F"/>
        </w:rPr>
        <w:t xml:space="preserve"> on osoittautunut toimivaksi erityisesti tilanteissa, joissa tavoitteena on opintoihin kiinnittyminen tai opinnoissa edistyminen. </w:t>
      </w:r>
    </w:p>
    <w:p w14:paraId="732CE2F8" w14:textId="77B1E324" w:rsidR="00376A34" w:rsidRPr="00376A34" w:rsidRDefault="00376A34" w:rsidP="00376A34">
      <w:pPr>
        <w:spacing w:after="300" w:line="300" w:lineRule="atLeast"/>
        <w:rPr>
          <w:rFonts w:cs="Arial"/>
          <w:color w:val="0F0F0F"/>
        </w:rPr>
      </w:pPr>
      <w:r>
        <w:rPr>
          <w:rFonts w:cs="Arial"/>
          <w:color w:val="0F0F0F"/>
        </w:rPr>
        <w:t xml:space="preserve">Vuosina </w:t>
      </w:r>
      <w:proofErr w:type="gramStart"/>
      <w:r>
        <w:rPr>
          <w:rFonts w:cs="Arial"/>
          <w:color w:val="0F0F0F"/>
        </w:rPr>
        <w:t>2020-2024</w:t>
      </w:r>
      <w:proofErr w:type="gramEnd"/>
      <w:r>
        <w:rPr>
          <w:rFonts w:cs="Arial"/>
          <w:color w:val="0F0F0F"/>
        </w:rPr>
        <w:t xml:space="preserve"> </w:t>
      </w:r>
      <w:r w:rsidRPr="00376A34">
        <w:rPr>
          <w:rFonts w:cs="Arial"/>
          <w:color w:val="0F0F0F"/>
        </w:rPr>
        <w:t>IPS-</w:t>
      </w:r>
      <w:r>
        <w:rPr>
          <w:rFonts w:cs="Arial"/>
          <w:color w:val="0F0F0F"/>
        </w:rPr>
        <w:t xml:space="preserve">toimintamallin käyttöönotto on </w:t>
      </w:r>
      <w:r w:rsidR="0004026B">
        <w:rPr>
          <w:rFonts w:cs="Arial"/>
          <w:color w:val="0F0F0F"/>
        </w:rPr>
        <w:t xml:space="preserve">Suomessa </w:t>
      </w:r>
      <w:r>
        <w:rPr>
          <w:rFonts w:cs="Arial"/>
          <w:color w:val="0F0F0F"/>
        </w:rPr>
        <w:t xml:space="preserve">painottunut psykoosisairauksiin sairastuneiden henkilöiden palveluihin. </w:t>
      </w:r>
      <w:r w:rsidRPr="00376A34">
        <w:rPr>
          <w:rFonts w:cs="Arial"/>
          <w:color w:val="0F0F0F"/>
        </w:rPr>
        <w:t xml:space="preserve">Kansainvälisten tutkimusten mukaan IPS-toimintamallista hyötyvät </w:t>
      </w:r>
      <w:r w:rsidR="0004026B">
        <w:rPr>
          <w:rFonts w:cs="Arial"/>
          <w:color w:val="0F0F0F"/>
        </w:rPr>
        <w:t xml:space="preserve">kuitenkin </w:t>
      </w:r>
      <w:r w:rsidRPr="00376A34">
        <w:rPr>
          <w:rFonts w:cs="Arial"/>
          <w:color w:val="0F0F0F"/>
        </w:rPr>
        <w:t>myös muihin kuin vakaviin mielenterveydenhäiriöihin sairastuneet henkilöt sekä henkilöt, joilla on päihteiden käytöstä aiheuttamia häiriöitä</w:t>
      </w:r>
      <w:r>
        <w:rPr>
          <w:rFonts w:cs="Arial"/>
          <w:color w:val="0F0F0F"/>
        </w:rPr>
        <w:t>. IPS-t</w:t>
      </w:r>
      <w:r w:rsidRPr="00376A34">
        <w:rPr>
          <w:rFonts w:cs="Arial"/>
          <w:color w:val="0F0F0F"/>
        </w:rPr>
        <w:t>oimintamalli on ollut vaikuttava myös mielialahäiriöihin sairastuneiden kohdalla</w:t>
      </w:r>
      <w:r w:rsidR="00563F5D">
        <w:rPr>
          <w:rFonts w:cs="Arial"/>
          <w:color w:val="0F0F0F"/>
        </w:rPr>
        <w:t xml:space="preserve">, </w:t>
      </w:r>
      <w:proofErr w:type="spellStart"/>
      <w:r w:rsidRPr="00376A34">
        <w:rPr>
          <w:rFonts w:cs="Arial"/>
          <w:color w:val="0F0F0F"/>
        </w:rPr>
        <w:t>post</w:t>
      </w:r>
      <w:proofErr w:type="spellEnd"/>
      <w:r w:rsidRPr="00376A34">
        <w:rPr>
          <w:rFonts w:cs="Arial"/>
          <w:color w:val="0F0F0F"/>
        </w:rPr>
        <w:t xml:space="preserve"> traumaattisesta stressihäiriöstä kärsivillä veteraaneilla</w:t>
      </w:r>
      <w:r w:rsidR="00563F5D">
        <w:rPr>
          <w:rFonts w:cs="Arial"/>
          <w:color w:val="0F0F0F"/>
        </w:rPr>
        <w:t xml:space="preserve">, </w:t>
      </w:r>
      <w:r w:rsidRPr="00376A34">
        <w:rPr>
          <w:rFonts w:cs="Arial"/>
          <w:color w:val="0F0F0F"/>
        </w:rPr>
        <w:t>veteraaneilla, joilla on selkärankavamma</w:t>
      </w:r>
      <w:r w:rsidR="00563F5D">
        <w:rPr>
          <w:rFonts w:cs="Arial"/>
          <w:color w:val="0F0F0F"/>
        </w:rPr>
        <w:t xml:space="preserve">, </w:t>
      </w:r>
      <w:proofErr w:type="spellStart"/>
      <w:r w:rsidRPr="00376A34">
        <w:rPr>
          <w:rFonts w:cs="Arial"/>
          <w:color w:val="0F0F0F"/>
        </w:rPr>
        <w:t>metadon</w:t>
      </w:r>
      <w:proofErr w:type="spellEnd"/>
      <w:r w:rsidRPr="00376A34">
        <w:rPr>
          <w:rFonts w:cs="Arial"/>
          <w:color w:val="0F0F0F"/>
        </w:rPr>
        <w:t xml:space="preserve"> korvaushoidossa olevilla sekä NEET-nuorilla (</w:t>
      </w:r>
      <w:proofErr w:type="spellStart"/>
      <w:r w:rsidRPr="00376A34">
        <w:rPr>
          <w:rFonts w:cs="Arial"/>
          <w:color w:val="0F0F0F"/>
        </w:rPr>
        <w:t>young</w:t>
      </w:r>
      <w:proofErr w:type="spellEnd"/>
      <w:r w:rsidRPr="00376A34">
        <w:rPr>
          <w:rFonts w:cs="Arial"/>
          <w:color w:val="0F0F0F"/>
        </w:rPr>
        <w:t xml:space="preserve"> </w:t>
      </w:r>
      <w:proofErr w:type="spellStart"/>
      <w:r w:rsidRPr="00376A34">
        <w:rPr>
          <w:rFonts w:cs="Arial"/>
          <w:color w:val="0F0F0F"/>
        </w:rPr>
        <w:t>people</w:t>
      </w:r>
      <w:proofErr w:type="spellEnd"/>
      <w:r w:rsidRPr="00376A34">
        <w:rPr>
          <w:rFonts w:cs="Arial"/>
          <w:color w:val="0F0F0F"/>
        </w:rPr>
        <w:t xml:space="preserve"> </w:t>
      </w:r>
      <w:proofErr w:type="spellStart"/>
      <w:r w:rsidRPr="00376A34">
        <w:rPr>
          <w:rFonts w:cs="Arial"/>
          <w:color w:val="0F0F0F"/>
        </w:rPr>
        <w:t>not</w:t>
      </w:r>
      <w:proofErr w:type="spellEnd"/>
      <w:r w:rsidRPr="00376A34">
        <w:rPr>
          <w:rFonts w:cs="Arial"/>
          <w:color w:val="0F0F0F"/>
        </w:rPr>
        <w:t xml:space="preserve"> in </w:t>
      </w:r>
      <w:proofErr w:type="spellStart"/>
      <w:r w:rsidRPr="00376A34">
        <w:rPr>
          <w:rFonts w:cs="Arial"/>
          <w:color w:val="0F0F0F"/>
        </w:rPr>
        <w:t>employment</w:t>
      </w:r>
      <w:proofErr w:type="spellEnd"/>
      <w:r w:rsidRPr="00376A34">
        <w:rPr>
          <w:rFonts w:cs="Arial"/>
          <w:color w:val="0F0F0F"/>
        </w:rPr>
        <w:t xml:space="preserve">, </w:t>
      </w:r>
      <w:proofErr w:type="spellStart"/>
      <w:r w:rsidRPr="00376A34">
        <w:rPr>
          <w:rFonts w:cs="Arial"/>
          <w:color w:val="0F0F0F"/>
        </w:rPr>
        <w:t>education</w:t>
      </w:r>
      <w:proofErr w:type="spellEnd"/>
      <w:r w:rsidRPr="00376A34">
        <w:rPr>
          <w:rFonts w:cs="Arial"/>
          <w:color w:val="0F0F0F"/>
        </w:rPr>
        <w:t xml:space="preserve"> </w:t>
      </w:r>
      <w:proofErr w:type="spellStart"/>
      <w:r w:rsidRPr="00376A34">
        <w:rPr>
          <w:rFonts w:cs="Arial"/>
          <w:color w:val="0F0F0F"/>
        </w:rPr>
        <w:t>or</w:t>
      </w:r>
      <w:proofErr w:type="spellEnd"/>
      <w:r w:rsidRPr="00376A34">
        <w:rPr>
          <w:rFonts w:cs="Arial"/>
          <w:color w:val="0F0F0F"/>
        </w:rPr>
        <w:t xml:space="preserve"> </w:t>
      </w:r>
      <w:proofErr w:type="spellStart"/>
      <w:r w:rsidRPr="00376A34">
        <w:rPr>
          <w:rFonts w:cs="Arial"/>
          <w:color w:val="0F0F0F"/>
        </w:rPr>
        <w:t>training</w:t>
      </w:r>
      <w:proofErr w:type="spellEnd"/>
      <w:r w:rsidRPr="00376A34">
        <w:rPr>
          <w:rFonts w:cs="Arial"/>
          <w:color w:val="0F0F0F"/>
        </w:rPr>
        <w:t xml:space="preserve">). </w:t>
      </w:r>
    </w:p>
    <w:p w14:paraId="183ABED4" w14:textId="77777777" w:rsidR="00563F5D" w:rsidRDefault="00376A34" w:rsidP="00376A34">
      <w:pPr>
        <w:spacing w:after="300" w:line="300" w:lineRule="atLeast"/>
        <w:rPr>
          <w:rFonts w:cs="Arial"/>
          <w:color w:val="0F0F0F"/>
        </w:rPr>
      </w:pPr>
      <w:r w:rsidRPr="00376A34">
        <w:rPr>
          <w:rFonts w:cs="Arial"/>
          <w:color w:val="0F0F0F"/>
        </w:rPr>
        <w:t xml:space="preserve">Kaikkien edellisten ryhmien osalta toimintamallin vaikuttavuudesta on saatu vahva näyttö (näytön aste A). Kohtalainen näyttö (näytön aste B) toimintamallin vaikuttavuudesta on saatu mm. lihaksiin / luustoon liittyvien ja neurologisten häiriöiden osalta, nuorten aikuisten, joilla riski pysyvästä toimintarajoitteesta osalta sekä ihmisten, joilla </w:t>
      </w:r>
      <w:r w:rsidR="00563F5D">
        <w:rPr>
          <w:rFonts w:cs="Arial"/>
          <w:color w:val="0F0F0F"/>
        </w:rPr>
        <w:t xml:space="preserve">on </w:t>
      </w:r>
      <w:r w:rsidRPr="00376A34">
        <w:rPr>
          <w:rFonts w:cs="Arial"/>
          <w:color w:val="0F0F0F"/>
        </w:rPr>
        <w:t xml:space="preserve">kroonista kipua osalta. </w:t>
      </w:r>
      <w:bookmarkStart w:id="14" w:name="_Hlk179889475"/>
      <w:r w:rsidR="00563F5D">
        <w:rPr>
          <w:rFonts w:cs="Arial"/>
          <w:color w:val="0F0F0F"/>
        </w:rPr>
        <w:t>Osana Terveydeksi-ohjelmaa toteutuvan IPS-kehittämishankkeen tavoitteena</w:t>
      </w:r>
      <w:bookmarkEnd w:id="14"/>
      <w:r w:rsidR="00563F5D">
        <w:rPr>
          <w:rFonts w:cs="Arial"/>
          <w:color w:val="0F0F0F"/>
        </w:rPr>
        <w:t xml:space="preserve"> on valmistella IPS-toimintamallin </w:t>
      </w:r>
      <w:r w:rsidR="00563F5D" w:rsidRPr="00563F5D">
        <w:rPr>
          <w:rFonts w:cs="Arial"/>
          <w:color w:val="0F0F0F"/>
        </w:rPr>
        <w:t>käyttöönottoa myös muiden haavoittuvassa asemassa olevien ryhmien palveluissa (esimerkiksi osatyökykyiset ja pitkäaikaistyöttömät).</w:t>
      </w:r>
      <w:r w:rsidR="00563F5D">
        <w:rPr>
          <w:rFonts w:cs="Arial"/>
          <w:color w:val="0F0F0F"/>
        </w:rPr>
        <w:t xml:space="preserve"> </w:t>
      </w:r>
    </w:p>
    <w:p w14:paraId="45A86CC4" w14:textId="77777777" w:rsidR="0004026B" w:rsidRDefault="0004026B" w:rsidP="00376A34">
      <w:pPr>
        <w:spacing w:after="300" w:line="300" w:lineRule="atLeast"/>
        <w:rPr>
          <w:rFonts w:cs="Arial"/>
          <w:color w:val="0F0F0F"/>
        </w:rPr>
      </w:pPr>
      <w:r w:rsidRPr="0004026B">
        <w:rPr>
          <w:rFonts w:cs="Arial"/>
          <w:color w:val="0F0F0F"/>
        </w:rPr>
        <w:t xml:space="preserve">IPS – Sijoita ja valmenna! -toimintamallin taustalla on näkemys työllistymisestä ja työnteosta olennaisena osana ihmisen toipumista, ja yhteiskuntaan osallistumista. Lähtökohtana on ajatus siitä, että tasavertainen työskentely ns. normaalissa työsuhteessa, ja työntekijänä toimiminen, mahdollistavat kenties keskeisimmän sosiaalisen roolin toteutumisen aikuisen henkilön elämässä. On myös hyvä huomioida, että siinä missä psykiatrisessa hoitosuhteessa voidaan kyllä vahvistaa työkyvyn psyykkisiä osatekijöitä kuten oireiden hallintaa, stressinsietokykyä, pystyvyyden tunnetta, itseluottamusta, motivaatiotekijöitä ja toiminnallista tavoitteellisuutta, tapahtuu näiden valmiuksien siirtäminen käytäntöön kuitenkin työpaikalla. </w:t>
      </w:r>
      <w:proofErr w:type="gramStart"/>
      <w:r w:rsidRPr="0004026B">
        <w:rPr>
          <w:rFonts w:cs="Arial"/>
          <w:color w:val="0F0F0F"/>
        </w:rPr>
        <w:t>IPS -toimintamalli</w:t>
      </w:r>
      <w:proofErr w:type="gramEnd"/>
      <w:r w:rsidRPr="0004026B">
        <w:rPr>
          <w:rFonts w:cs="Arial"/>
          <w:color w:val="0F0F0F"/>
        </w:rPr>
        <w:t xml:space="preserve"> tähtää ennen kaikkea työnhakijan yhdenvertaiseen työllistymiseen sekä turvaamaan erilaisille työnhakijoille tasa-arvoiset oikeudet sekä osallisuuden ja aseman työmarkkinoilla. </w:t>
      </w:r>
    </w:p>
    <w:p w14:paraId="1DF5C277" w14:textId="48D7887C" w:rsidR="00563F5D" w:rsidRDefault="00563F5D" w:rsidP="00563F5D">
      <w:pPr>
        <w:pStyle w:val="Otsikko1"/>
      </w:pPr>
      <w:bookmarkStart w:id="15" w:name="_Toc179898536"/>
      <w:bookmarkStart w:id="16" w:name="_Hlk179893611"/>
      <w:r>
        <w:lastRenderedPageBreak/>
        <w:t>Kehittämishankkeen tavoitteet</w:t>
      </w:r>
      <w:bookmarkEnd w:id="15"/>
    </w:p>
    <w:bookmarkEnd w:id="16"/>
    <w:p w14:paraId="3AB0371E" w14:textId="77777777" w:rsidR="00563F5D" w:rsidRDefault="00563F5D" w:rsidP="00376A34">
      <w:pPr>
        <w:spacing w:after="300" w:line="300" w:lineRule="atLeast"/>
        <w:rPr>
          <w:rFonts w:cs="Arial"/>
          <w:color w:val="0F0F0F"/>
        </w:rPr>
      </w:pPr>
    </w:p>
    <w:p w14:paraId="705049CC" w14:textId="2990CE28" w:rsidR="00543EA3" w:rsidRDefault="00563F5D" w:rsidP="00543EA3">
      <w:pPr>
        <w:spacing w:after="300" w:line="300" w:lineRule="atLeast"/>
        <w:rPr>
          <w:rFonts w:cs="Arial"/>
          <w:color w:val="0F0F0F"/>
        </w:rPr>
      </w:pPr>
      <w:r w:rsidRPr="00563F5D">
        <w:rPr>
          <w:rFonts w:cs="Arial"/>
          <w:color w:val="0F0F0F"/>
        </w:rPr>
        <w:t>Osana Terveydeksi-ohjelmaa toteutuva</w:t>
      </w:r>
      <w:r w:rsidR="00855B79">
        <w:rPr>
          <w:rFonts w:cs="Arial"/>
          <w:color w:val="0F0F0F"/>
        </w:rPr>
        <w:t>lla</w:t>
      </w:r>
      <w:r w:rsidRPr="00563F5D">
        <w:rPr>
          <w:rFonts w:cs="Arial"/>
          <w:color w:val="0F0F0F"/>
        </w:rPr>
        <w:t xml:space="preserve"> IPS-kehittämishankkee</w:t>
      </w:r>
      <w:r>
        <w:rPr>
          <w:rFonts w:cs="Arial"/>
          <w:color w:val="0F0F0F"/>
        </w:rPr>
        <w:t xml:space="preserve">lla on </w:t>
      </w:r>
      <w:r w:rsidR="00543EA3">
        <w:rPr>
          <w:rFonts w:cs="Arial"/>
          <w:color w:val="0F0F0F"/>
        </w:rPr>
        <w:t>kolmenlaisia tavoitteita:</w:t>
      </w:r>
    </w:p>
    <w:p w14:paraId="380AD5DD" w14:textId="77777777" w:rsidR="00543EA3" w:rsidRPr="00543EA3" w:rsidRDefault="00543EA3" w:rsidP="00543EA3">
      <w:pPr>
        <w:spacing w:after="300" w:line="300" w:lineRule="atLeast"/>
        <w:rPr>
          <w:rFonts w:cs="Arial"/>
          <w:b/>
          <w:bCs/>
          <w:color w:val="365ABD" w:themeColor="text2"/>
          <w:sz w:val="24"/>
          <w:szCs w:val="24"/>
        </w:rPr>
      </w:pPr>
      <w:r w:rsidRPr="00543EA3">
        <w:rPr>
          <w:rFonts w:cs="Arial"/>
          <w:b/>
          <w:bCs/>
          <w:color w:val="365ABD" w:themeColor="text2"/>
          <w:sz w:val="24"/>
          <w:szCs w:val="24"/>
        </w:rPr>
        <w:t xml:space="preserve">Kehittämishankkeen työllistymis- ja taloudelliset tavoitteet ovat: </w:t>
      </w:r>
    </w:p>
    <w:p w14:paraId="1CC3008C" w14:textId="77777777" w:rsidR="00563F5D" w:rsidRDefault="00543EA3" w:rsidP="00543EA3">
      <w:pPr>
        <w:spacing w:after="300" w:line="300" w:lineRule="atLeast"/>
        <w:rPr>
          <w:rFonts w:cs="Arial"/>
          <w:color w:val="0F0F0F"/>
        </w:rPr>
      </w:pPr>
      <w:r w:rsidRPr="00543EA3">
        <w:rPr>
          <w:rFonts w:cs="Arial"/>
          <w:color w:val="0F0F0F"/>
        </w:rPr>
        <w:t>− Alue</w:t>
      </w:r>
      <w:r w:rsidR="00563F5D">
        <w:rPr>
          <w:rFonts w:cs="Arial"/>
          <w:color w:val="0F0F0F"/>
        </w:rPr>
        <w:t xml:space="preserve">hankkeiden IPS-työhönvalmennukseen </w:t>
      </w:r>
      <w:r w:rsidRPr="00543EA3">
        <w:rPr>
          <w:rFonts w:cs="Arial"/>
          <w:color w:val="0F0F0F"/>
        </w:rPr>
        <w:t>osallistuvat mielenterveyden häiriöihin sairastuneet henkilöt työllistyvät erityyppisiin ja erimittaisiin työsuhteisiin</w:t>
      </w:r>
    </w:p>
    <w:p w14:paraId="1EA30C55" w14:textId="77777777" w:rsidR="00563F5D" w:rsidRPr="00961791" w:rsidRDefault="00543EA3" w:rsidP="00BA5351">
      <w:pPr>
        <w:pStyle w:val="Luettelokappale"/>
        <w:numPr>
          <w:ilvl w:val="0"/>
          <w:numId w:val="19"/>
        </w:numPr>
        <w:spacing w:after="300" w:line="300" w:lineRule="atLeast"/>
        <w:rPr>
          <w:rFonts w:asciiTheme="minorHAnsi" w:hAnsiTheme="minorHAnsi" w:cstheme="minorHAnsi"/>
          <w:color w:val="0F0F0F"/>
          <w:sz w:val="20"/>
          <w:szCs w:val="20"/>
        </w:rPr>
      </w:pPr>
      <w:r w:rsidRPr="00961791">
        <w:rPr>
          <w:rFonts w:asciiTheme="minorHAnsi" w:hAnsiTheme="minorHAnsi" w:cstheme="minorHAnsi"/>
          <w:color w:val="0F0F0F"/>
          <w:sz w:val="20"/>
          <w:szCs w:val="20"/>
        </w:rPr>
        <w:t xml:space="preserve"> </w:t>
      </w:r>
      <w:r w:rsidR="00563F5D" w:rsidRPr="00961791">
        <w:rPr>
          <w:rFonts w:asciiTheme="minorHAnsi" w:hAnsiTheme="minorHAnsi" w:cstheme="minorHAnsi"/>
          <w:color w:val="0F0F0F"/>
          <w:sz w:val="20"/>
          <w:szCs w:val="20"/>
        </w:rPr>
        <w:t>IPS-työhönvalmennuksen kautta työllistyvien</w:t>
      </w:r>
      <w:r w:rsidRPr="00961791">
        <w:rPr>
          <w:rFonts w:asciiTheme="minorHAnsi" w:hAnsiTheme="minorHAnsi" w:cstheme="minorHAnsi"/>
          <w:color w:val="0F0F0F"/>
          <w:sz w:val="20"/>
          <w:szCs w:val="20"/>
        </w:rPr>
        <w:t xml:space="preserve"> osaaminen ja työpanos ovat yhteiskunnan ja työnantajien käytössä</w:t>
      </w:r>
    </w:p>
    <w:p w14:paraId="7523B505" w14:textId="68A94B72" w:rsidR="00543EA3" w:rsidRPr="00961791" w:rsidRDefault="00563F5D" w:rsidP="00BA5351">
      <w:pPr>
        <w:pStyle w:val="Luettelokappale"/>
        <w:numPr>
          <w:ilvl w:val="0"/>
          <w:numId w:val="19"/>
        </w:numPr>
        <w:spacing w:after="300" w:line="300" w:lineRule="atLeast"/>
        <w:rPr>
          <w:rFonts w:asciiTheme="minorHAnsi" w:hAnsiTheme="minorHAnsi" w:cstheme="minorHAnsi"/>
          <w:color w:val="0F0F0F"/>
          <w:sz w:val="20"/>
          <w:szCs w:val="20"/>
        </w:rPr>
      </w:pPr>
      <w:r w:rsidRPr="00961791">
        <w:rPr>
          <w:rFonts w:asciiTheme="minorHAnsi" w:hAnsiTheme="minorHAnsi" w:cstheme="minorHAnsi"/>
          <w:color w:val="0F0F0F"/>
          <w:sz w:val="20"/>
          <w:szCs w:val="20"/>
        </w:rPr>
        <w:t>T</w:t>
      </w:r>
      <w:r w:rsidR="00543EA3" w:rsidRPr="00961791">
        <w:rPr>
          <w:rFonts w:asciiTheme="minorHAnsi" w:hAnsiTheme="minorHAnsi" w:cstheme="minorHAnsi"/>
          <w:color w:val="0F0F0F"/>
          <w:sz w:val="20"/>
          <w:szCs w:val="20"/>
        </w:rPr>
        <w:t>yöllistyneiden kokonaisansiot lisääntyvät ja tarve sosiaaliturvaetuuksille vähentyy</w:t>
      </w:r>
    </w:p>
    <w:p w14:paraId="75E468F7" w14:textId="77777777" w:rsidR="00543EA3" w:rsidRPr="00543EA3" w:rsidRDefault="00543EA3" w:rsidP="00543EA3">
      <w:pPr>
        <w:spacing w:after="300" w:line="300" w:lineRule="atLeast"/>
        <w:rPr>
          <w:rFonts w:cs="Arial"/>
          <w:b/>
          <w:bCs/>
          <w:color w:val="365ABD" w:themeColor="text2"/>
          <w:sz w:val="24"/>
          <w:szCs w:val="24"/>
        </w:rPr>
      </w:pPr>
      <w:r w:rsidRPr="00543EA3">
        <w:rPr>
          <w:rFonts w:cs="Arial"/>
          <w:b/>
          <w:bCs/>
          <w:color w:val="365ABD" w:themeColor="text2"/>
          <w:sz w:val="24"/>
          <w:szCs w:val="24"/>
        </w:rPr>
        <w:t xml:space="preserve">Työllistymis- ja taloudellisten vaikutusten lisäksi </w:t>
      </w:r>
      <w:proofErr w:type="gramStart"/>
      <w:r w:rsidRPr="00543EA3">
        <w:rPr>
          <w:rFonts w:cs="Arial"/>
          <w:b/>
          <w:bCs/>
          <w:color w:val="365ABD" w:themeColor="text2"/>
          <w:sz w:val="24"/>
          <w:szCs w:val="24"/>
        </w:rPr>
        <w:t>IPS -kehittämishankkeella</w:t>
      </w:r>
      <w:proofErr w:type="gramEnd"/>
      <w:r w:rsidRPr="00543EA3">
        <w:rPr>
          <w:rFonts w:cs="Arial"/>
          <w:b/>
          <w:bCs/>
          <w:color w:val="365ABD" w:themeColor="text2"/>
          <w:sz w:val="24"/>
          <w:szCs w:val="24"/>
        </w:rPr>
        <w:t xml:space="preserve"> on hyvinvointitavoitteita: </w:t>
      </w:r>
    </w:p>
    <w:p w14:paraId="1A15F1FC" w14:textId="77777777" w:rsidR="00961791" w:rsidRDefault="00543EA3" w:rsidP="00543EA3">
      <w:pPr>
        <w:spacing w:after="300" w:line="300" w:lineRule="atLeast"/>
        <w:rPr>
          <w:rFonts w:cs="Arial"/>
          <w:color w:val="0F0F0F"/>
        </w:rPr>
      </w:pPr>
      <w:r w:rsidRPr="00543EA3">
        <w:rPr>
          <w:rFonts w:cs="Arial"/>
          <w:color w:val="0F0F0F"/>
        </w:rPr>
        <w:t xml:space="preserve">− </w:t>
      </w:r>
      <w:r w:rsidR="00961791">
        <w:rPr>
          <w:rFonts w:cs="Arial"/>
          <w:color w:val="0F0F0F"/>
        </w:rPr>
        <w:t xml:space="preserve">Aluehankkeiden IPS-työhönvalmennukseen osallistuminen ja työllistyminen </w:t>
      </w:r>
      <w:r w:rsidRPr="00543EA3">
        <w:rPr>
          <w:rFonts w:cs="Arial"/>
          <w:color w:val="0F0F0F"/>
        </w:rPr>
        <w:t xml:space="preserve">lisäävät osallistuvien </w:t>
      </w:r>
      <w:r w:rsidR="00961791">
        <w:rPr>
          <w:rFonts w:cs="Arial"/>
          <w:color w:val="0F0F0F"/>
        </w:rPr>
        <w:t xml:space="preserve">psykososiaalista hyvinvointia </w:t>
      </w:r>
    </w:p>
    <w:p w14:paraId="1AD0E344" w14:textId="77777777" w:rsidR="00961791" w:rsidRDefault="00961791" w:rsidP="00BA5351">
      <w:pPr>
        <w:pStyle w:val="Luettelokappale"/>
        <w:numPr>
          <w:ilvl w:val="0"/>
          <w:numId w:val="19"/>
        </w:numPr>
        <w:spacing w:after="300" w:line="300" w:lineRule="atLeast"/>
        <w:rPr>
          <w:rFonts w:asciiTheme="minorHAnsi" w:hAnsiTheme="minorHAnsi" w:cstheme="minorHAnsi"/>
          <w:color w:val="0F0F0F"/>
          <w:sz w:val="20"/>
          <w:szCs w:val="20"/>
        </w:rPr>
      </w:pPr>
      <w:r w:rsidRPr="00961791">
        <w:rPr>
          <w:rFonts w:asciiTheme="minorHAnsi" w:hAnsiTheme="minorHAnsi" w:cstheme="minorHAnsi"/>
          <w:color w:val="0F0F0F"/>
          <w:sz w:val="20"/>
          <w:szCs w:val="20"/>
        </w:rPr>
        <w:t>K</w:t>
      </w:r>
      <w:r w:rsidR="00543EA3" w:rsidRPr="00961791">
        <w:rPr>
          <w:rFonts w:asciiTheme="minorHAnsi" w:hAnsiTheme="minorHAnsi" w:cstheme="minorHAnsi"/>
          <w:color w:val="0F0F0F"/>
          <w:sz w:val="20"/>
          <w:szCs w:val="20"/>
        </w:rPr>
        <w:t>oettu tervey</w:t>
      </w:r>
      <w:r w:rsidRPr="00961791">
        <w:rPr>
          <w:rFonts w:asciiTheme="minorHAnsi" w:hAnsiTheme="minorHAnsi" w:cstheme="minorHAnsi"/>
          <w:color w:val="0F0F0F"/>
          <w:sz w:val="20"/>
          <w:szCs w:val="20"/>
        </w:rPr>
        <w:t>s</w:t>
      </w:r>
      <w:r w:rsidR="00543EA3" w:rsidRPr="00961791">
        <w:rPr>
          <w:rFonts w:asciiTheme="minorHAnsi" w:hAnsiTheme="minorHAnsi" w:cstheme="minorHAnsi"/>
          <w:color w:val="0F0F0F"/>
          <w:sz w:val="20"/>
          <w:szCs w:val="20"/>
        </w:rPr>
        <w:t xml:space="preserve"> ja elämänlaatu, työ- ja toimintakyky, omaa toimijuu</w:t>
      </w:r>
      <w:r w:rsidRPr="00961791">
        <w:rPr>
          <w:rFonts w:asciiTheme="minorHAnsi" w:hAnsiTheme="minorHAnsi" w:cstheme="minorHAnsi"/>
          <w:color w:val="0F0F0F"/>
          <w:sz w:val="20"/>
          <w:szCs w:val="20"/>
        </w:rPr>
        <w:t>s</w:t>
      </w:r>
      <w:r w:rsidR="00543EA3" w:rsidRPr="00961791">
        <w:rPr>
          <w:rFonts w:asciiTheme="minorHAnsi" w:hAnsiTheme="minorHAnsi" w:cstheme="minorHAnsi"/>
          <w:color w:val="0F0F0F"/>
          <w:sz w:val="20"/>
          <w:szCs w:val="20"/>
        </w:rPr>
        <w:t xml:space="preserve"> ja yhteiskunnalli</w:t>
      </w:r>
      <w:r w:rsidRPr="00961791">
        <w:rPr>
          <w:rFonts w:asciiTheme="minorHAnsi" w:hAnsiTheme="minorHAnsi" w:cstheme="minorHAnsi"/>
          <w:color w:val="0F0F0F"/>
          <w:sz w:val="20"/>
          <w:szCs w:val="20"/>
        </w:rPr>
        <w:t>nen osallisuus kohenevat ja vahvistuvat</w:t>
      </w:r>
    </w:p>
    <w:p w14:paraId="2EF483B7" w14:textId="3A3F7998" w:rsidR="00543EA3" w:rsidRPr="00961791" w:rsidRDefault="00961791" w:rsidP="00BA5351">
      <w:pPr>
        <w:pStyle w:val="Luettelokappale"/>
        <w:numPr>
          <w:ilvl w:val="0"/>
          <w:numId w:val="19"/>
        </w:numPr>
        <w:spacing w:after="300" w:line="300" w:lineRule="atLeast"/>
        <w:rPr>
          <w:rFonts w:asciiTheme="minorHAnsi" w:hAnsiTheme="minorHAnsi" w:cstheme="minorHAnsi"/>
          <w:color w:val="0F0F0F"/>
          <w:sz w:val="20"/>
          <w:szCs w:val="20"/>
        </w:rPr>
      </w:pPr>
      <w:r w:rsidRPr="00961791">
        <w:rPr>
          <w:rFonts w:asciiTheme="minorHAnsi" w:hAnsiTheme="minorHAnsi" w:cstheme="minorHAnsi"/>
          <w:color w:val="0F0F0F"/>
          <w:sz w:val="20"/>
          <w:szCs w:val="20"/>
        </w:rPr>
        <w:t>IPS-palveluun</w:t>
      </w:r>
      <w:r w:rsidR="00543EA3" w:rsidRPr="00961791">
        <w:rPr>
          <w:rFonts w:asciiTheme="minorHAnsi" w:hAnsiTheme="minorHAnsi" w:cstheme="minorHAnsi"/>
          <w:color w:val="0F0F0F"/>
          <w:sz w:val="20"/>
          <w:szCs w:val="20"/>
        </w:rPr>
        <w:t xml:space="preserve"> osallistuminen ja työllistyminen tukevat kokeiluihin osallistuvien kuntoutumista ja vähentävät riippuvuutta hoitojärjestelmästä</w:t>
      </w:r>
    </w:p>
    <w:p w14:paraId="756DCB42" w14:textId="77777777" w:rsidR="00543EA3" w:rsidRPr="00543EA3" w:rsidRDefault="00543EA3" w:rsidP="00543EA3">
      <w:pPr>
        <w:spacing w:after="300" w:line="300" w:lineRule="atLeast"/>
        <w:rPr>
          <w:rFonts w:cs="Arial"/>
          <w:b/>
          <w:bCs/>
          <w:color w:val="365ABD" w:themeColor="text2"/>
          <w:sz w:val="24"/>
          <w:szCs w:val="24"/>
        </w:rPr>
      </w:pPr>
      <w:r w:rsidRPr="00543EA3">
        <w:rPr>
          <w:rFonts w:cs="Arial"/>
          <w:b/>
          <w:bCs/>
          <w:color w:val="365ABD" w:themeColor="text2"/>
          <w:sz w:val="24"/>
          <w:szCs w:val="24"/>
        </w:rPr>
        <w:t xml:space="preserve">Kehittämishanke vahvistaa ja lisää myös ammattilaisten osaamista: </w:t>
      </w:r>
    </w:p>
    <w:p w14:paraId="101BA3A2" w14:textId="289E304A" w:rsidR="00543EA3" w:rsidRDefault="00543EA3" w:rsidP="00543EA3">
      <w:pPr>
        <w:spacing w:after="300" w:line="300" w:lineRule="atLeast"/>
        <w:rPr>
          <w:rFonts w:cs="Arial"/>
          <w:color w:val="0F0F0F"/>
        </w:rPr>
      </w:pPr>
      <w:r w:rsidRPr="00543EA3">
        <w:rPr>
          <w:rFonts w:cs="Arial"/>
          <w:color w:val="0F0F0F"/>
        </w:rPr>
        <w:t>− Alue</w:t>
      </w:r>
      <w:r w:rsidR="00961791">
        <w:rPr>
          <w:rFonts w:cs="Arial"/>
          <w:color w:val="0F0F0F"/>
        </w:rPr>
        <w:t xml:space="preserve">hankkeisiin </w:t>
      </w:r>
      <w:r w:rsidRPr="00543EA3">
        <w:rPr>
          <w:rFonts w:cs="Arial"/>
          <w:color w:val="0F0F0F"/>
        </w:rPr>
        <w:t>osallistuvan psykiatrisen hoidon ja kuntoutuksen henkilöstön ymmärrys työn merkityksestä osana mielenterveyden häiriöihin sairastuneiden toipumista syvenee</w:t>
      </w:r>
    </w:p>
    <w:p w14:paraId="243465C9" w14:textId="5D8DBAC0" w:rsidR="00961791" w:rsidRPr="00961791" w:rsidRDefault="00961791" w:rsidP="00BA5351">
      <w:pPr>
        <w:pStyle w:val="Luettelokappale"/>
        <w:numPr>
          <w:ilvl w:val="0"/>
          <w:numId w:val="19"/>
        </w:numPr>
        <w:spacing w:after="300" w:line="300" w:lineRule="atLeast"/>
        <w:rPr>
          <w:rFonts w:asciiTheme="minorHAnsi" w:hAnsiTheme="minorHAnsi" w:cstheme="minorHAnsi"/>
          <w:color w:val="0F0F0F"/>
          <w:sz w:val="20"/>
          <w:szCs w:val="20"/>
        </w:rPr>
      </w:pPr>
      <w:r w:rsidRPr="00961791">
        <w:rPr>
          <w:rFonts w:asciiTheme="minorHAnsi" w:hAnsiTheme="minorHAnsi" w:cstheme="minorHAnsi"/>
          <w:color w:val="0F0F0F"/>
          <w:sz w:val="20"/>
          <w:szCs w:val="20"/>
        </w:rPr>
        <w:t xml:space="preserve">Työllistymiseen liittyvät kysymykset tulevat osaksi hoitoa </w:t>
      </w:r>
    </w:p>
    <w:p w14:paraId="03460158" w14:textId="76136C76" w:rsidR="00961791" w:rsidRDefault="00961791" w:rsidP="00BA5351">
      <w:pPr>
        <w:pStyle w:val="Luettelokappale"/>
        <w:numPr>
          <w:ilvl w:val="0"/>
          <w:numId w:val="19"/>
        </w:numPr>
        <w:spacing w:after="300" w:line="300" w:lineRule="atLeast"/>
        <w:rPr>
          <w:rFonts w:asciiTheme="minorHAnsi" w:hAnsiTheme="minorHAnsi" w:cstheme="minorHAnsi"/>
          <w:color w:val="0F0F0F"/>
          <w:sz w:val="20"/>
          <w:szCs w:val="20"/>
        </w:rPr>
      </w:pPr>
      <w:r w:rsidRPr="00961791">
        <w:rPr>
          <w:rFonts w:asciiTheme="minorHAnsi" w:hAnsiTheme="minorHAnsi" w:cstheme="minorHAnsi"/>
          <w:color w:val="0F0F0F"/>
          <w:sz w:val="20"/>
          <w:szCs w:val="20"/>
        </w:rPr>
        <w:t>Hoitoon liittyvä tie</w:t>
      </w:r>
      <w:r>
        <w:rPr>
          <w:rFonts w:asciiTheme="minorHAnsi" w:hAnsiTheme="minorHAnsi" w:cstheme="minorHAnsi"/>
          <w:color w:val="0F0F0F"/>
          <w:sz w:val="20"/>
          <w:szCs w:val="20"/>
        </w:rPr>
        <w:t>to yhdistyy</w:t>
      </w:r>
      <w:r w:rsidRPr="00961791">
        <w:rPr>
          <w:rFonts w:asciiTheme="minorHAnsi" w:hAnsiTheme="minorHAnsi" w:cstheme="minorHAnsi"/>
          <w:color w:val="0F0F0F"/>
          <w:sz w:val="20"/>
          <w:szCs w:val="20"/>
        </w:rPr>
        <w:t xml:space="preserve"> asiakkaan ammatillisiin suunnitelmiin ja palveluihin</w:t>
      </w:r>
    </w:p>
    <w:p w14:paraId="67156C7E" w14:textId="77777777" w:rsidR="00961791" w:rsidRDefault="00961791" w:rsidP="00BA5351">
      <w:pPr>
        <w:pStyle w:val="Luettelokappale"/>
        <w:numPr>
          <w:ilvl w:val="0"/>
          <w:numId w:val="19"/>
        </w:numPr>
        <w:spacing w:after="300" w:line="300" w:lineRule="atLeast"/>
        <w:rPr>
          <w:rFonts w:asciiTheme="minorHAnsi" w:hAnsiTheme="minorHAnsi" w:cstheme="minorHAnsi"/>
          <w:color w:val="0F0F0F"/>
          <w:sz w:val="20"/>
          <w:szCs w:val="20"/>
        </w:rPr>
      </w:pPr>
      <w:r w:rsidRPr="00961791">
        <w:rPr>
          <w:rFonts w:asciiTheme="minorHAnsi" w:hAnsiTheme="minorHAnsi" w:cstheme="minorHAnsi"/>
          <w:color w:val="0F0F0F"/>
          <w:sz w:val="20"/>
          <w:szCs w:val="20"/>
        </w:rPr>
        <w:t>Asiakkaiden ja ammattilaisten ymmärrys työssäkäynnistä osana kuntoutumista lisääntyy, mikä vahvistaa toipumisorientaation mukaista näkemystä kokonaisvaltaisesta hoidost</w:t>
      </w:r>
      <w:r>
        <w:rPr>
          <w:rFonts w:asciiTheme="minorHAnsi" w:hAnsiTheme="minorHAnsi" w:cstheme="minorHAnsi"/>
          <w:color w:val="0F0F0F"/>
          <w:sz w:val="20"/>
          <w:szCs w:val="20"/>
        </w:rPr>
        <w:t>a</w:t>
      </w:r>
    </w:p>
    <w:p w14:paraId="563EDDEC" w14:textId="77777777" w:rsidR="005E222E" w:rsidRDefault="00961791" w:rsidP="00BA5351">
      <w:pPr>
        <w:pStyle w:val="Luettelokappale"/>
        <w:numPr>
          <w:ilvl w:val="0"/>
          <w:numId w:val="19"/>
        </w:numPr>
        <w:spacing w:after="300" w:line="300" w:lineRule="atLeast"/>
        <w:rPr>
          <w:rFonts w:asciiTheme="minorHAnsi" w:hAnsiTheme="minorHAnsi" w:cstheme="minorHAnsi"/>
          <w:color w:val="0F0F0F"/>
          <w:sz w:val="20"/>
          <w:szCs w:val="20"/>
        </w:rPr>
      </w:pPr>
      <w:r w:rsidRPr="005E222E">
        <w:rPr>
          <w:rFonts w:asciiTheme="minorHAnsi" w:hAnsiTheme="minorHAnsi" w:cstheme="minorHAnsi"/>
          <w:color w:val="0F0F0F"/>
          <w:sz w:val="20"/>
          <w:szCs w:val="20"/>
        </w:rPr>
        <w:t>T</w:t>
      </w:r>
      <w:r w:rsidR="00543EA3" w:rsidRPr="005E222E">
        <w:rPr>
          <w:rFonts w:asciiTheme="minorHAnsi" w:hAnsiTheme="minorHAnsi" w:cstheme="minorHAnsi"/>
          <w:color w:val="0F0F0F"/>
          <w:sz w:val="20"/>
          <w:szCs w:val="20"/>
        </w:rPr>
        <w:t>yöllistymistä tukevi</w:t>
      </w:r>
      <w:r w:rsidRPr="005E222E">
        <w:rPr>
          <w:rFonts w:asciiTheme="minorHAnsi" w:hAnsiTheme="minorHAnsi" w:cstheme="minorHAnsi"/>
          <w:color w:val="0F0F0F"/>
          <w:sz w:val="20"/>
          <w:szCs w:val="20"/>
        </w:rPr>
        <w:t>ssa palveluissa työskentelevien yhteistyökumppan</w:t>
      </w:r>
      <w:r w:rsidR="005E222E" w:rsidRPr="005E222E">
        <w:rPr>
          <w:rFonts w:asciiTheme="minorHAnsi" w:hAnsiTheme="minorHAnsi" w:cstheme="minorHAnsi"/>
          <w:color w:val="0F0F0F"/>
          <w:sz w:val="20"/>
          <w:szCs w:val="20"/>
        </w:rPr>
        <w:t>ien</w:t>
      </w:r>
      <w:r w:rsidR="00543EA3" w:rsidRPr="005E222E">
        <w:rPr>
          <w:rFonts w:asciiTheme="minorHAnsi" w:hAnsiTheme="minorHAnsi" w:cstheme="minorHAnsi"/>
          <w:color w:val="0F0F0F"/>
          <w:sz w:val="20"/>
          <w:szCs w:val="20"/>
        </w:rPr>
        <w:t xml:space="preserve"> ymmärrys erityistä tukea tarvitsevien tarpeista lisääntyy. Työllistymistä tukevia palveluita osataan räätälöidä</w:t>
      </w:r>
      <w:r w:rsidR="005E222E" w:rsidRPr="005E222E">
        <w:rPr>
          <w:rFonts w:asciiTheme="minorHAnsi" w:hAnsiTheme="minorHAnsi" w:cstheme="minorHAnsi"/>
          <w:color w:val="0F0F0F"/>
          <w:sz w:val="20"/>
          <w:szCs w:val="20"/>
        </w:rPr>
        <w:t xml:space="preserve"> paremmin</w:t>
      </w:r>
      <w:r w:rsidR="00543EA3" w:rsidRPr="005E222E">
        <w:rPr>
          <w:rFonts w:asciiTheme="minorHAnsi" w:hAnsiTheme="minorHAnsi" w:cstheme="minorHAnsi"/>
          <w:color w:val="0F0F0F"/>
          <w:sz w:val="20"/>
          <w:szCs w:val="20"/>
        </w:rPr>
        <w:t xml:space="preserve"> mielenterveyden häiriöihin sairastuneiden yksilöllisiä tarpeita vastaaviksi</w:t>
      </w:r>
    </w:p>
    <w:p w14:paraId="1DFBFD35" w14:textId="2B0CCE45" w:rsidR="00543EA3" w:rsidRPr="005E222E" w:rsidRDefault="005E222E" w:rsidP="00BA5351">
      <w:pPr>
        <w:pStyle w:val="Luettelokappale"/>
        <w:numPr>
          <w:ilvl w:val="0"/>
          <w:numId w:val="19"/>
        </w:numPr>
        <w:spacing w:after="300" w:line="300" w:lineRule="atLeast"/>
        <w:rPr>
          <w:rFonts w:asciiTheme="minorHAnsi" w:hAnsiTheme="minorHAnsi" w:cstheme="minorHAnsi"/>
          <w:color w:val="0F0F0F"/>
          <w:sz w:val="20"/>
          <w:szCs w:val="20"/>
        </w:rPr>
      </w:pPr>
      <w:r w:rsidRPr="005E222E">
        <w:rPr>
          <w:rFonts w:asciiTheme="minorHAnsi" w:hAnsiTheme="minorHAnsi" w:cstheme="minorHAnsi"/>
          <w:color w:val="0F0F0F"/>
          <w:sz w:val="20"/>
          <w:szCs w:val="20"/>
        </w:rPr>
        <w:t>A</w:t>
      </w:r>
      <w:r w:rsidR="00543EA3" w:rsidRPr="005E222E">
        <w:rPr>
          <w:rFonts w:asciiTheme="minorHAnsi" w:hAnsiTheme="minorHAnsi" w:cstheme="minorHAnsi"/>
          <w:color w:val="0F0F0F"/>
          <w:sz w:val="20"/>
          <w:szCs w:val="20"/>
        </w:rPr>
        <w:t>mmattilaiset työskentelevät hallinnonalat ylittäen moniammatillisissa tiimeissä ja koordinoivat monialaisia verkostoja, joihin kuuluu myös työnantajia, läheisiä sekä kokemusasiantuntijoita</w:t>
      </w:r>
    </w:p>
    <w:p w14:paraId="672DA69B" w14:textId="77777777" w:rsidR="00543EA3" w:rsidRPr="00543EA3" w:rsidRDefault="00543EA3" w:rsidP="00543EA3">
      <w:pPr>
        <w:spacing w:after="300" w:line="300" w:lineRule="atLeast"/>
        <w:rPr>
          <w:rFonts w:cs="Arial"/>
          <w:color w:val="0F0F0F"/>
        </w:rPr>
      </w:pPr>
      <w:r w:rsidRPr="00543EA3">
        <w:rPr>
          <w:rFonts w:cs="Arial"/>
          <w:b/>
          <w:bCs/>
          <w:color w:val="365ABD" w:themeColor="text2"/>
          <w:sz w:val="24"/>
          <w:szCs w:val="24"/>
        </w:rPr>
        <w:t xml:space="preserve">Kehittämishanke tukee </w:t>
      </w:r>
      <w:proofErr w:type="gramStart"/>
      <w:r w:rsidRPr="00543EA3">
        <w:rPr>
          <w:rFonts w:cs="Arial"/>
          <w:b/>
          <w:bCs/>
          <w:color w:val="365ABD" w:themeColor="text2"/>
          <w:sz w:val="24"/>
          <w:szCs w:val="24"/>
        </w:rPr>
        <w:t>IPS -toimintamallin</w:t>
      </w:r>
      <w:proofErr w:type="gramEnd"/>
      <w:r w:rsidRPr="00543EA3">
        <w:rPr>
          <w:rFonts w:cs="Arial"/>
          <w:b/>
          <w:bCs/>
          <w:color w:val="365ABD" w:themeColor="text2"/>
          <w:sz w:val="24"/>
          <w:szCs w:val="24"/>
        </w:rPr>
        <w:t xml:space="preserve"> laajempaa käyttöönottoa Suomessa</w:t>
      </w:r>
      <w:r w:rsidRPr="00543EA3">
        <w:rPr>
          <w:rFonts w:cs="Arial"/>
          <w:color w:val="0F0F0F"/>
        </w:rPr>
        <w:t>:</w:t>
      </w:r>
    </w:p>
    <w:p w14:paraId="1EB14948" w14:textId="37A4033C" w:rsidR="005E222E" w:rsidRDefault="00543EA3" w:rsidP="00543EA3">
      <w:pPr>
        <w:spacing w:after="300" w:line="300" w:lineRule="atLeast"/>
        <w:rPr>
          <w:rFonts w:cs="Arial"/>
          <w:color w:val="0F0F0F"/>
        </w:rPr>
      </w:pPr>
      <w:r w:rsidRPr="00543EA3">
        <w:rPr>
          <w:rFonts w:cs="Arial"/>
          <w:color w:val="0F0F0F"/>
        </w:rPr>
        <w:t xml:space="preserve">− </w:t>
      </w:r>
      <w:r w:rsidR="005E222E" w:rsidRPr="005E222E">
        <w:rPr>
          <w:rFonts w:cs="Arial"/>
          <w:color w:val="0F0F0F"/>
        </w:rPr>
        <w:t>Osana kehittämishanketta toteutetaan arviointitutkimus. Tutkimuksen tavoitteena o</w:t>
      </w:r>
      <w:r w:rsidR="005E222E">
        <w:rPr>
          <w:rFonts w:cs="Arial"/>
          <w:color w:val="0F0F0F"/>
        </w:rPr>
        <w:t>n</w:t>
      </w:r>
    </w:p>
    <w:p w14:paraId="7611E50E" w14:textId="3A890287" w:rsidR="005E222E" w:rsidRPr="005E222E" w:rsidRDefault="005E222E" w:rsidP="00BA5351">
      <w:pPr>
        <w:pStyle w:val="Luettelokappale"/>
        <w:numPr>
          <w:ilvl w:val="0"/>
          <w:numId w:val="19"/>
        </w:numPr>
        <w:spacing w:after="300" w:line="300" w:lineRule="atLeast"/>
        <w:rPr>
          <w:rFonts w:asciiTheme="minorHAnsi" w:hAnsiTheme="minorHAnsi" w:cstheme="minorHAnsi"/>
          <w:color w:val="0F0F0F"/>
          <w:sz w:val="20"/>
          <w:szCs w:val="20"/>
        </w:rPr>
      </w:pPr>
      <w:r w:rsidRPr="005E222E">
        <w:rPr>
          <w:rFonts w:asciiTheme="minorHAnsi" w:hAnsiTheme="minorHAnsi" w:cstheme="minorHAnsi"/>
          <w:color w:val="0F0F0F"/>
          <w:sz w:val="20"/>
          <w:szCs w:val="20"/>
        </w:rPr>
        <w:lastRenderedPageBreak/>
        <w:t>arvioida IPS-työhönvalmennuksen käyttöönoton onnistumista uusilla alueilla ja tutkia IPS-työhönvalmennuksen vaikuttavuutta valmennettavien työllistymiseen, toimeentuloon, mielenterveyspalveluiden käyttöön sekä psykososiaaliseen hyvinvointiin</w:t>
      </w:r>
    </w:p>
    <w:p w14:paraId="63123765" w14:textId="77A1AAF6" w:rsidR="00543EA3" w:rsidRDefault="00543EA3" w:rsidP="00BA5351">
      <w:pPr>
        <w:pStyle w:val="Luettelokappale"/>
        <w:numPr>
          <w:ilvl w:val="0"/>
          <w:numId w:val="19"/>
        </w:numPr>
        <w:spacing w:after="300" w:line="300" w:lineRule="atLeast"/>
        <w:rPr>
          <w:rFonts w:asciiTheme="minorHAnsi" w:hAnsiTheme="minorHAnsi" w:cstheme="minorHAnsi"/>
          <w:color w:val="0F0F0F"/>
          <w:sz w:val="20"/>
          <w:szCs w:val="20"/>
        </w:rPr>
      </w:pPr>
      <w:r w:rsidRPr="005E222E">
        <w:rPr>
          <w:rFonts w:asciiTheme="minorHAnsi" w:hAnsiTheme="minorHAnsi" w:cstheme="minorHAnsi"/>
          <w:color w:val="0F0F0F"/>
          <w:sz w:val="20"/>
          <w:szCs w:val="20"/>
        </w:rPr>
        <w:t xml:space="preserve">tuottaa tietoa, jota hyödynnetään IPS -toimintamallia suomalaisiin rakenteisiin </w:t>
      </w:r>
      <w:proofErr w:type="spellStart"/>
      <w:proofErr w:type="gramStart"/>
      <w:r w:rsidRPr="005E222E">
        <w:rPr>
          <w:rFonts w:asciiTheme="minorHAnsi" w:hAnsiTheme="minorHAnsi" w:cstheme="minorHAnsi"/>
          <w:color w:val="0F0F0F"/>
          <w:sz w:val="20"/>
          <w:szCs w:val="20"/>
        </w:rPr>
        <w:t>juurrutettaessa</w:t>
      </w:r>
      <w:r w:rsidR="00F872F8">
        <w:rPr>
          <w:rFonts w:asciiTheme="minorHAnsi" w:hAnsiTheme="minorHAnsi" w:cstheme="minorHAnsi"/>
          <w:color w:val="0F0F0F"/>
          <w:sz w:val="20"/>
          <w:szCs w:val="20"/>
        </w:rPr>
        <w:t>,</w:t>
      </w:r>
      <w:r w:rsidRPr="005E222E">
        <w:rPr>
          <w:rFonts w:asciiTheme="minorHAnsi" w:hAnsiTheme="minorHAnsi" w:cstheme="minorHAnsi"/>
          <w:color w:val="0F0F0F"/>
          <w:sz w:val="20"/>
          <w:szCs w:val="20"/>
        </w:rPr>
        <w:t>.</w:t>
      </w:r>
      <w:proofErr w:type="gramEnd"/>
      <w:r w:rsidR="005E222E">
        <w:rPr>
          <w:rFonts w:asciiTheme="minorHAnsi" w:hAnsiTheme="minorHAnsi" w:cstheme="minorHAnsi"/>
          <w:color w:val="0F0F0F"/>
          <w:sz w:val="20"/>
          <w:szCs w:val="20"/>
        </w:rPr>
        <w:t>ja</w:t>
      </w:r>
      <w:proofErr w:type="spellEnd"/>
      <w:r w:rsidR="005E222E">
        <w:rPr>
          <w:rFonts w:asciiTheme="minorHAnsi" w:hAnsiTheme="minorHAnsi" w:cstheme="minorHAnsi"/>
          <w:color w:val="0F0F0F"/>
          <w:sz w:val="20"/>
          <w:szCs w:val="20"/>
        </w:rPr>
        <w:t xml:space="preserve"> </w:t>
      </w:r>
      <w:r w:rsidR="005E222E" w:rsidRPr="005E222E">
        <w:rPr>
          <w:rFonts w:asciiTheme="minorHAnsi" w:hAnsiTheme="minorHAnsi" w:cstheme="minorHAnsi"/>
          <w:color w:val="0F0F0F"/>
          <w:sz w:val="20"/>
          <w:szCs w:val="20"/>
        </w:rPr>
        <w:t>valmistel</w:t>
      </w:r>
      <w:r w:rsidR="005E222E">
        <w:rPr>
          <w:rFonts w:asciiTheme="minorHAnsi" w:hAnsiTheme="minorHAnsi" w:cstheme="minorHAnsi"/>
          <w:color w:val="0F0F0F"/>
          <w:sz w:val="20"/>
          <w:szCs w:val="20"/>
        </w:rPr>
        <w:t xml:space="preserve">taessa </w:t>
      </w:r>
      <w:r w:rsidR="005E222E" w:rsidRPr="005E222E">
        <w:rPr>
          <w:rFonts w:asciiTheme="minorHAnsi" w:hAnsiTheme="minorHAnsi" w:cstheme="minorHAnsi"/>
          <w:color w:val="0F0F0F"/>
          <w:sz w:val="20"/>
          <w:szCs w:val="20"/>
        </w:rPr>
        <w:t>toimintamallin käyttöönottoa myös muiden haavoittuvassa asemassa olevien ryhmien palveluissa</w:t>
      </w:r>
    </w:p>
    <w:p w14:paraId="43D9C9F5" w14:textId="6868A59A" w:rsidR="00F872F8" w:rsidRDefault="00F872F8" w:rsidP="00F872F8">
      <w:pPr>
        <w:pStyle w:val="Otsikko1"/>
      </w:pPr>
      <w:bookmarkStart w:id="17" w:name="_Toc179898537"/>
      <w:bookmarkStart w:id="18" w:name="_Hlk179895706"/>
      <w:r>
        <w:lastRenderedPageBreak/>
        <w:t>Kehittämishankkeen toimenpiteet</w:t>
      </w:r>
      <w:r w:rsidR="001269D4">
        <w:t>, ja toimintaperiaatteet</w:t>
      </w:r>
      <w:bookmarkEnd w:id="17"/>
    </w:p>
    <w:bookmarkEnd w:id="18"/>
    <w:p w14:paraId="2E3E81F0" w14:textId="77777777" w:rsidR="00F872F8" w:rsidRPr="00F872F8" w:rsidRDefault="00F872F8" w:rsidP="00F872F8">
      <w:pPr>
        <w:spacing w:after="300" w:line="300" w:lineRule="atLeast"/>
        <w:rPr>
          <w:rFonts w:asciiTheme="minorHAnsi" w:hAnsiTheme="minorHAnsi" w:cstheme="minorHAnsi"/>
          <w:color w:val="0F0F0F"/>
        </w:rPr>
      </w:pPr>
    </w:p>
    <w:p w14:paraId="118CF16D" w14:textId="5066A304" w:rsidR="00F872F8" w:rsidRDefault="00F872F8" w:rsidP="00232F02">
      <w:pPr>
        <w:spacing w:after="300" w:line="300" w:lineRule="atLeast"/>
        <w:rPr>
          <w:rFonts w:asciiTheme="minorHAnsi" w:hAnsiTheme="minorHAnsi" w:cstheme="minorHAnsi"/>
          <w:color w:val="0F0F0F"/>
        </w:rPr>
      </w:pPr>
      <w:r w:rsidRPr="00F872F8">
        <w:rPr>
          <w:rFonts w:asciiTheme="minorHAnsi" w:hAnsiTheme="minorHAnsi" w:cstheme="minorHAnsi"/>
          <w:color w:val="0F0F0F"/>
        </w:rPr>
        <w:t xml:space="preserve">Terveydeksi-ohjelman IPS – Sijoita ja valmenna kehittämishankkeen laajennuksen toimenpiteet toteutetaan valtionavustushankkeissa vuosina </w:t>
      </w:r>
      <w:proofErr w:type="gramStart"/>
      <w:r w:rsidRPr="00F872F8">
        <w:rPr>
          <w:rFonts w:asciiTheme="minorHAnsi" w:hAnsiTheme="minorHAnsi" w:cstheme="minorHAnsi"/>
          <w:color w:val="0F0F0F"/>
        </w:rPr>
        <w:t>2025-2027</w:t>
      </w:r>
      <w:proofErr w:type="gramEnd"/>
      <w:r w:rsidRPr="00F872F8">
        <w:rPr>
          <w:rFonts w:asciiTheme="minorHAnsi" w:hAnsiTheme="minorHAnsi" w:cstheme="minorHAnsi"/>
          <w:color w:val="0F0F0F"/>
        </w:rPr>
        <w:t>.</w:t>
      </w:r>
      <w:r>
        <w:rPr>
          <w:rFonts w:asciiTheme="minorHAnsi" w:hAnsiTheme="minorHAnsi" w:cstheme="minorHAnsi"/>
          <w:color w:val="0F0F0F"/>
        </w:rPr>
        <w:t xml:space="preserve"> Kehittämis</w:t>
      </w:r>
      <w:r w:rsidRPr="00F872F8">
        <w:rPr>
          <w:rFonts w:asciiTheme="minorHAnsi" w:hAnsiTheme="minorHAnsi" w:cstheme="minorHAnsi"/>
          <w:color w:val="0F0F0F"/>
        </w:rPr>
        <w:t xml:space="preserve">hankkeen laajennuksella edistetään IPS-toimintamallin käyttöä valtakunnallisesti. </w:t>
      </w:r>
      <w:r w:rsidR="00232F02" w:rsidRPr="00232F02">
        <w:rPr>
          <w:rFonts w:asciiTheme="minorHAnsi" w:hAnsiTheme="minorHAnsi" w:cstheme="minorHAnsi"/>
          <w:color w:val="0F0F0F"/>
        </w:rPr>
        <w:t>Kehittämishankkeen alue</w:t>
      </w:r>
      <w:r w:rsidR="00034C19">
        <w:rPr>
          <w:rFonts w:asciiTheme="minorHAnsi" w:hAnsiTheme="minorHAnsi" w:cstheme="minorHAnsi"/>
          <w:color w:val="0F0F0F"/>
        </w:rPr>
        <w:t>hankkeissa</w:t>
      </w:r>
      <w:r w:rsidR="00232F02" w:rsidRPr="00232F02">
        <w:rPr>
          <w:rFonts w:asciiTheme="minorHAnsi" w:hAnsiTheme="minorHAnsi" w:cstheme="minorHAnsi"/>
          <w:color w:val="0F0F0F"/>
        </w:rPr>
        <w:t xml:space="preserve"> (</w:t>
      </w:r>
      <w:r w:rsidR="00232F02">
        <w:rPr>
          <w:rFonts w:asciiTheme="minorHAnsi" w:hAnsiTheme="minorHAnsi" w:cstheme="minorHAnsi"/>
          <w:color w:val="0F0F0F"/>
        </w:rPr>
        <w:t>2-</w:t>
      </w:r>
      <w:proofErr w:type="gramStart"/>
      <w:r w:rsidR="00232F02">
        <w:rPr>
          <w:rFonts w:asciiTheme="minorHAnsi" w:hAnsiTheme="minorHAnsi" w:cstheme="minorHAnsi"/>
          <w:color w:val="0F0F0F"/>
        </w:rPr>
        <w:t>3</w:t>
      </w:r>
      <w:r w:rsidR="00232F02" w:rsidRPr="00232F02">
        <w:rPr>
          <w:rFonts w:asciiTheme="minorHAnsi" w:hAnsiTheme="minorHAnsi" w:cstheme="minorHAnsi"/>
          <w:color w:val="0F0F0F"/>
        </w:rPr>
        <w:t xml:space="preserve">  kokeilua</w:t>
      </w:r>
      <w:proofErr w:type="gramEnd"/>
      <w:r w:rsidR="00232F02" w:rsidRPr="00232F02">
        <w:rPr>
          <w:rFonts w:asciiTheme="minorHAnsi" w:hAnsiTheme="minorHAnsi" w:cstheme="minorHAnsi"/>
          <w:color w:val="0F0F0F"/>
        </w:rPr>
        <w:t xml:space="preserve">) </w:t>
      </w:r>
      <w:r w:rsidR="00232F02">
        <w:rPr>
          <w:rFonts w:asciiTheme="minorHAnsi" w:hAnsiTheme="minorHAnsi" w:cstheme="minorHAnsi"/>
          <w:color w:val="0F0F0F"/>
        </w:rPr>
        <w:t xml:space="preserve">otetaan käyttöön tutkimusnäyttöön ja </w:t>
      </w:r>
      <w:r w:rsidR="00232F02" w:rsidRPr="00232F02">
        <w:rPr>
          <w:rFonts w:asciiTheme="minorHAnsi" w:hAnsiTheme="minorHAnsi" w:cstheme="minorHAnsi"/>
          <w:color w:val="0F0F0F"/>
        </w:rPr>
        <w:t>kansainvälisiin laatukriteereihin perustuva tuetun työllistymisen IPS -työhönvalmennus -palvelu</w:t>
      </w:r>
      <w:r w:rsidR="00034C19">
        <w:rPr>
          <w:rFonts w:asciiTheme="minorHAnsi" w:hAnsiTheme="minorHAnsi" w:cstheme="minorHAnsi"/>
          <w:color w:val="0F0F0F"/>
        </w:rPr>
        <w:t xml:space="preserve"> osana hyvinvointialueiden psykiatrisen hoidon ja kuntoutuksen palveluita</w:t>
      </w:r>
      <w:r w:rsidR="00232F02" w:rsidRPr="00232F02">
        <w:rPr>
          <w:rFonts w:asciiTheme="minorHAnsi" w:hAnsiTheme="minorHAnsi" w:cstheme="minorHAnsi"/>
          <w:color w:val="0F0F0F"/>
        </w:rPr>
        <w:t xml:space="preserve">. Palvelun sisällöt liittyvät työelämään sijoittumisen tukeen, työn ylläpitämisen tukeen sekä työelämässä pysymisen tukeen. </w:t>
      </w:r>
      <w:proofErr w:type="gramStart"/>
      <w:r w:rsidR="00232F02" w:rsidRPr="00FB010F">
        <w:rPr>
          <w:rFonts w:asciiTheme="minorHAnsi" w:hAnsiTheme="minorHAnsi" w:cstheme="minorHAnsi"/>
          <w:color w:val="0F0F0F"/>
        </w:rPr>
        <w:t>IPS -työhönvalmennuksen</w:t>
      </w:r>
      <w:proofErr w:type="gramEnd"/>
      <w:r w:rsidR="00232F02" w:rsidRPr="00FB010F">
        <w:rPr>
          <w:rFonts w:asciiTheme="minorHAnsi" w:hAnsiTheme="minorHAnsi" w:cstheme="minorHAnsi"/>
          <w:color w:val="0F0F0F"/>
        </w:rPr>
        <w:t xml:space="preserve"> toimintamallikuvaus </w:t>
      </w:r>
      <w:r w:rsidR="00FB010F" w:rsidRPr="00FB010F">
        <w:rPr>
          <w:rFonts w:asciiTheme="minorHAnsi" w:hAnsiTheme="minorHAnsi" w:cstheme="minorHAnsi"/>
          <w:color w:val="0F0F0F"/>
        </w:rPr>
        <w:t xml:space="preserve">on liitteenä. </w:t>
      </w:r>
    </w:p>
    <w:p w14:paraId="1F366327" w14:textId="18D145D0" w:rsidR="00F872F8" w:rsidRDefault="00F872F8" w:rsidP="00F872F8">
      <w:pPr>
        <w:spacing w:after="300" w:line="300" w:lineRule="atLeast"/>
        <w:rPr>
          <w:rFonts w:asciiTheme="minorHAnsi" w:hAnsiTheme="minorHAnsi" w:cstheme="minorHAnsi"/>
          <w:color w:val="0F0F0F"/>
        </w:rPr>
      </w:pPr>
      <w:r w:rsidRPr="00F872F8">
        <w:rPr>
          <w:rFonts w:asciiTheme="minorHAnsi" w:hAnsiTheme="minorHAnsi" w:cstheme="minorHAnsi"/>
          <w:color w:val="0F0F0F"/>
        </w:rPr>
        <w:t>Valtionavustushankkeissa IPS -työhönvalmennus toteutuu hyvinvointialueen psykiatrisen hoidon ja kuntoutuksen palveluissa tiiviissä yhteistyössä työllisyysalueen palvelujen kanssa niin, että IPS-</w:t>
      </w:r>
      <w:proofErr w:type="spellStart"/>
      <w:r w:rsidRPr="00F872F8">
        <w:rPr>
          <w:rFonts w:asciiTheme="minorHAnsi" w:hAnsiTheme="minorHAnsi" w:cstheme="minorHAnsi"/>
          <w:color w:val="0F0F0F"/>
        </w:rPr>
        <w:t>työhönvalmentajat</w:t>
      </w:r>
      <w:proofErr w:type="spellEnd"/>
      <w:r w:rsidRPr="00F872F8">
        <w:rPr>
          <w:rFonts w:asciiTheme="minorHAnsi" w:hAnsiTheme="minorHAnsi" w:cstheme="minorHAnsi"/>
          <w:color w:val="0F0F0F"/>
        </w:rPr>
        <w:t xml:space="preserve"> työskentelevät osana psykiatrisen hoidon omaa organisaatiota.</w:t>
      </w:r>
      <w:r>
        <w:rPr>
          <w:rFonts w:asciiTheme="minorHAnsi" w:hAnsiTheme="minorHAnsi" w:cstheme="minorHAnsi"/>
          <w:color w:val="0F0F0F"/>
        </w:rPr>
        <w:t xml:space="preserve"> Kehittämishankkeen laajennusta toteuttavissa valtionavustushankkeissa mallinnetaan ne käytänteet, joilla IPS-työhönvalmennus toteutuu psykiatriseen hoitoon ja kuntoutukseen integroituna palveluna. </w:t>
      </w:r>
    </w:p>
    <w:p w14:paraId="308CB61F" w14:textId="0F4A8313" w:rsidR="00232F02" w:rsidRPr="00232F02" w:rsidRDefault="00232F02" w:rsidP="00232F02">
      <w:pPr>
        <w:spacing w:after="300" w:line="300" w:lineRule="atLeast"/>
        <w:rPr>
          <w:rFonts w:asciiTheme="minorHAnsi" w:hAnsiTheme="minorHAnsi" w:cstheme="minorHAnsi"/>
          <w:color w:val="0F0F0F"/>
        </w:rPr>
      </w:pPr>
      <w:r>
        <w:rPr>
          <w:rFonts w:asciiTheme="minorHAnsi" w:hAnsiTheme="minorHAnsi" w:cstheme="minorHAnsi"/>
          <w:b/>
          <w:bCs/>
          <w:color w:val="365ABD" w:themeColor="text2"/>
          <w:sz w:val="24"/>
          <w:szCs w:val="24"/>
        </w:rPr>
        <w:t>Valtionavustushankkeiden</w:t>
      </w:r>
      <w:r w:rsidRPr="00232F02">
        <w:rPr>
          <w:rFonts w:asciiTheme="minorHAnsi" w:hAnsiTheme="minorHAnsi" w:cstheme="minorHAnsi"/>
          <w:b/>
          <w:bCs/>
          <w:color w:val="365ABD" w:themeColor="text2"/>
          <w:sz w:val="24"/>
          <w:szCs w:val="24"/>
        </w:rPr>
        <w:t xml:space="preserve"> kehittämisen vaiheita ovat</w:t>
      </w:r>
      <w:r w:rsidRPr="00232F02">
        <w:rPr>
          <w:rFonts w:asciiTheme="minorHAnsi" w:hAnsiTheme="minorHAnsi" w:cstheme="minorHAnsi"/>
          <w:color w:val="0F0F0F"/>
        </w:rPr>
        <w:t xml:space="preserve">: </w:t>
      </w:r>
    </w:p>
    <w:p w14:paraId="6A574BB3" w14:textId="52C04F2F" w:rsidR="00232F02" w:rsidRPr="001269D4" w:rsidRDefault="00232F02" w:rsidP="00232F02">
      <w:pPr>
        <w:spacing w:after="300" w:line="300" w:lineRule="atLeast"/>
        <w:rPr>
          <w:rFonts w:asciiTheme="minorHAnsi" w:hAnsiTheme="minorHAnsi" w:cstheme="minorHAnsi"/>
          <w:i/>
          <w:iCs/>
          <w:color w:val="365ABD" w:themeColor="text2"/>
          <w:sz w:val="24"/>
          <w:szCs w:val="24"/>
        </w:rPr>
      </w:pPr>
      <w:r w:rsidRPr="001269D4">
        <w:rPr>
          <w:rFonts w:asciiTheme="minorHAnsi" w:hAnsiTheme="minorHAnsi" w:cstheme="minorHAnsi"/>
          <w:i/>
          <w:iCs/>
          <w:color w:val="365ABD" w:themeColor="text2"/>
          <w:sz w:val="24"/>
          <w:szCs w:val="24"/>
        </w:rPr>
        <w:t>− Palveluiden kehittäminen</w:t>
      </w:r>
      <w:r w:rsidR="00613E79">
        <w:rPr>
          <w:rFonts w:asciiTheme="minorHAnsi" w:hAnsiTheme="minorHAnsi" w:cstheme="minorHAnsi"/>
          <w:i/>
          <w:iCs/>
          <w:color w:val="365ABD" w:themeColor="text2"/>
          <w:sz w:val="24"/>
          <w:szCs w:val="24"/>
        </w:rPr>
        <w:t xml:space="preserve"> ja toteuttaminen</w:t>
      </w:r>
      <w:r w:rsidRPr="001269D4">
        <w:rPr>
          <w:rFonts w:asciiTheme="minorHAnsi" w:hAnsiTheme="minorHAnsi" w:cstheme="minorHAnsi"/>
          <w:i/>
          <w:iCs/>
          <w:color w:val="365ABD" w:themeColor="text2"/>
          <w:sz w:val="24"/>
          <w:szCs w:val="24"/>
        </w:rPr>
        <w:t xml:space="preserve">: </w:t>
      </w:r>
    </w:p>
    <w:p w14:paraId="213394DC" w14:textId="13C0FC5F" w:rsidR="00232F02" w:rsidRDefault="00232F02" w:rsidP="00BA5351">
      <w:pPr>
        <w:pStyle w:val="Luettelokappale"/>
        <w:numPr>
          <w:ilvl w:val="0"/>
          <w:numId w:val="19"/>
        </w:numPr>
        <w:spacing w:after="300" w:line="300" w:lineRule="atLeast"/>
        <w:rPr>
          <w:rFonts w:asciiTheme="minorHAnsi" w:hAnsiTheme="minorHAnsi" w:cstheme="minorHAnsi"/>
          <w:color w:val="0F0F0F"/>
          <w:sz w:val="20"/>
          <w:szCs w:val="20"/>
        </w:rPr>
      </w:pPr>
      <w:r>
        <w:rPr>
          <w:rFonts w:asciiTheme="minorHAnsi" w:hAnsiTheme="minorHAnsi" w:cstheme="minorHAnsi"/>
          <w:color w:val="0F0F0F"/>
          <w:sz w:val="20"/>
          <w:szCs w:val="20"/>
        </w:rPr>
        <w:t>Valtionavustushankkeet ottavat käyttöön</w:t>
      </w:r>
      <w:r w:rsidRPr="00232F02">
        <w:rPr>
          <w:rFonts w:asciiTheme="minorHAnsi" w:hAnsiTheme="minorHAnsi" w:cstheme="minorHAnsi"/>
          <w:color w:val="0F0F0F"/>
          <w:sz w:val="20"/>
          <w:szCs w:val="20"/>
        </w:rPr>
        <w:t xml:space="preserve"> kansainvälisiin laatukriteereihin perustuva</w:t>
      </w:r>
      <w:r>
        <w:rPr>
          <w:rFonts w:asciiTheme="minorHAnsi" w:hAnsiTheme="minorHAnsi" w:cstheme="minorHAnsi"/>
          <w:color w:val="0F0F0F"/>
          <w:sz w:val="20"/>
          <w:szCs w:val="20"/>
        </w:rPr>
        <w:t>n</w:t>
      </w:r>
      <w:r w:rsidRPr="00232F02">
        <w:rPr>
          <w:rFonts w:asciiTheme="minorHAnsi" w:hAnsiTheme="minorHAnsi" w:cstheme="minorHAnsi"/>
          <w:color w:val="0F0F0F"/>
          <w:sz w:val="20"/>
          <w:szCs w:val="20"/>
        </w:rPr>
        <w:t xml:space="preserve"> tuetun työllistymisen </w:t>
      </w:r>
      <w:proofErr w:type="gramStart"/>
      <w:r w:rsidRPr="00232F02">
        <w:rPr>
          <w:rFonts w:asciiTheme="minorHAnsi" w:hAnsiTheme="minorHAnsi" w:cstheme="minorHAnsi"/>
          <w:color w:val="0F0F0F"/>
          <w:sz w:val="20"/>
          <w:szCs w:val="20"/>
        </w:rPr>
        <w:t>IPS -työhönvalmennu</w:t>
      </w:r>
      <w:r>
        <w:rPr>
          <w:rFonts w:asciiTheme="minorHAnsi" w:hAnsiTheme="minorHAnsi" w:cstheme="minorHAnsi"/>
          <w:color w:val="0F0F0F"/>
          <w:sz w:val="20"/>
          <w:szCs w:val="20"/>
        </w:rPr>
        <w:t>ksen</w:t>
      </w:r>
      <w:proofErr w:type="gramEnd"/>
      <w:r>
        <w:rPr>
          <w:rFonts w:asciiTheme="minorHAnsi" w:hAnsiTheme="minorHAnsi" w:cstheme="minorHAnsi"/>
          <w:color w:val="0F0F0F"/>
          <w:sz w:val="20"/>
          <w:szCs w:val="20"/>
        </w:rPr>
        <w:t xml:space="preserve"> osana </w:t>
      </w:r>
      <w:r w:rsidRPr="00232F02">
        <w:rPr>
          <w:rFonts w:asciiTheme="minorHAnsi" w:hAnsiTheme="minorHAnsi" w:cstheme="minorHAnsi"/>
          <w:color w:val="0F0F0F"/>
          <w:sz w:val="20"/>
          <w:szCs w:val="20"/>
        </w:rPr>
        <w:t>psykiatrisen hoi</w:t>
      </w:r>
      <w:r>
        <w:rPr>
          <w:rFonts w:asciiTheme="minorHAnsi" w:hAnsiTheme="minorHAnsi" w:cstheme="minorHAnsi"/>
          <w:color w:val="0F0F0F"/>
          <w:sz w:val="20"/>
          <w:szCs w:val="20"/>
        </w:rPr>
        <w:t>don</w:t>
      </w:r>
      <w:r w:rsidRPr="00232F02">
        <w:rPr>
          <w:rFonts w:asciiTheme="minorHAnsi" w:hAnsiTheme="minorHAnsi" w:cstheme="minorHAnsi"/>
          <w:color w:val="0F0F0F"/>
          <w:sz w:val="20"/>
          <w:szCs w:val="20"/>
        </w:rPr>
        <w:t xml:space="preserve"> ja kuntoutuks</w:t>
      </w:r>
      <w:r>
        <w:rPr>
          <w:rFonts w:asciiTheme="minorHAnsi" w:hAnsiTheme="minorHAnsi" w:cstheme="minorHAnsi"/>
          <w:color w:val="0F0F0F"/>
          <w:sz w:val="20"/>
          <w:szCs w:val="20"/>
        </w:rPr>
        <w:t>en</w:t>
      </w:r>
      <w:r w:rsidRPr="00232F02">
        <w:rPr>
          <w:rFonts w:asciiTheme="minorHAnsi" w:hAnsiTheme="minorHAnsi" w:cstheme="minorHAnsi"/>
          <w:color w:val="0F0F0F"/>
          <w:sz w:val="20"/>
          <w:szCs w:val="20"/>
        </w:rPr>
        <w:t xml:space="preserve"> </w:t>
      </w:r>
      <w:r>
        <w:rPr>
          <w:rFonts w:asciiTheme="minorHAnsi" w:hAnsiTheme="minorHAnsi" w:cstheme="minorHAnsi"/>
          <w:color w:val="0F0F0F"/>
          <w:sz w:val="20"/>
          <w:szCs w:val="20"/>
        </w:rPr>
        <w:t>palveluitaan.</w:t>
      </w:r>
      <w:r w:rsidRPr="00232F02">
        <w:rPr>
          <w:rFonts w:asciiTheme="minorHAnsi" w:hAnsiTheme="minorHAnsi" w:cstheme="minorHAnsi"/>
          <w:color w:val="0F0F0F"/>
          <w:sz w:val="20"/>
          <w:szCs w:val="20"/>
        </w:rPr>
        <w:t xml:space="preserve"> </w:t>
      </w:r>
      <w:r w:rsidRPr="00FB010F">
        <w:rPr>
          <w:rFonts w:asciiTheme="minorHAnsi" w:hAnsiTheme="minorHAnsi" w:cstheme="minorHAnsi"/>
          <w:color w:val="0F0F0F"/>
          <w:sz w:val="20"/>
          <w:szCs w:val="20"/>
        </w:rPr>
        <w:t xml:space="preserve">Hakijan tulee järjestää alueellisiin kokeiluihin rekrytoitaville / hankkeessa toimiville </w:t>
      </w:r>
      <w:proofErr w:type="spellStart"/>
      <w:r w:rsidRPr="00FB010F">
        <w:rPr>
          <w:rFonts w:asciiTheme="minorHAnsi" w:hAnsiTheme="minorHAnsi" w:cstheme="minorHAnsi"/>
          <w:color w:val="0F0F0F"/>
          <w:sz w:val="20"/>
          <w:szCs w:val="20"/>
        </w:rPr>
        <w:t>työhönvalmentajille</w:t>
      </w:r>
      <w:proofErr w:type="spellEnd"/>
      <w:r w:rsidRPr="00FB010F">
        <w:rPr>
          <w:rFonts w:asciiTheme="minorHAnsi" w:hAnsiTheme="minorHAnsi" w:cstheme="minorHAnsi"/>
          <w:color w:val="0F0F0F"/>
          <w:sz w:val="20"/>
          <w:szCs w:val="20"/>
        </w:rPr>
        <w:t xml:space="preserve"> mahdollisuus suorittaa työvalmennukseen suuntautuva Kuntoutus-, tuki- ja ohjauspalvelujen erikoisammattitutkinto tai osia siitä hankkeen aikana.</w:t>
      </w:r>
      <w:r w:rsidRPr="00232F02">
        <w:rPr>
          <w:rFonts w:asciiTheme="minorHAnsi" w:hAnsiTheme="minorHAnsi" w:cstheme="minorHAnsi"/>
          <w:color w:val="0F0F0F"/>
          <w:sz w:val="20"/>
          <w:szCs w:val="20"/>
        </w:rPr>
        <w:t xml:space="preserve"> Erikoisammattitutkintoa täydennetään myös </w:t>
      </w:r>
      <w:r>
        <w:rPr>
          <w:rFonts w:asciiTheme="minorHAnsi" w:hAnsiTheme="minorHAnsi" w:cstheme="minorHAnsi"/>
          <w:color w:val="0F0F0F"/>
          <w:sz w:val="20"/>
          <w:szCs w:val="20"/>
        </w:rPr>
        <w:t xml:space="preserve">kehittämishankkeessa </w:t>
      </w:r>
      <w:r w:rsidRPr="00232F02">
        <w:rPr>
          <w:rFonts w:asciiTheme="minorHAnsi" w:hAnsiTheme="minorHAnsi" w:cstheme="minorHAnsi"/>
          <w:color w:val="0F0F0F"/>
          <w:sz w:val="20"/>
          <w:szCs w:val="20"/>
        </w:rPr>
        <w:t xml:space="preserve">järjestettävällä </w:t>
      </w:r>
      <w:r>
        <w:rPr>
          <w:rFonts w:asciiTheme="minorHAnsi" w:hAnsiTheme="minorHAnsi" w:cstheme="minorHAnsi"/>
          <w:color w:val="0F0F0F"/>
          <w:sz w:val="20"/>
          <w:szCs w:val="20"/>
        </w:rPr>
        <w:t xml:space="preserve">IPS-menetelmäkoulutuksella ja </w:t>
      </w:r>
      <w:r w:rsidRPr="00232F02">
        <w:rPr>
          <w:rFonts w:asciiTheme="minorHAnsi" w:hAnsiTheme="minorHAnsi" w:cstheme="minorHAnsi"/>
          <w:color w:val="0F0F0F"/>
          <w:sz w:val="20"/>
          <w:szCs w:val="20"/>
        </w:rPr>
        <w:t xml:space="preserve">työpajoilla. Hankkeissa varmistetaan, että </w:t>
      </w:r>
      <w:proofErr w:type="gramStart"/>
      <w:r w:rsidRPr="00232F02">
        <w:rPr>
          <w:rFonts w:asciiTheme="minorHAnsi" w:hAnsiTheme="minorHAnsi" w:cstheme="minorHAnsi"/>
          <w:color w:val="0F0F0F"/>
          <w:sz w:val="20"/>
          <w:szCs w:val="20"/>
        </w:rPr>
        <w:t>IPS -toimintamallin</w:t>
      </w:r>
      <w:proofErr w:type="gramEnd"/>
      <w:r w:rsidRPr="00232F02">
        <w:rPr>
          <w:rFonts w:asciiTheme="minorHAnsi" w:hAnsiTheme="minorHAnsi" w:cstheme="minorHAnsi"/>
          <w:color w:val="0F0F0F"/>
          <w:sz w:val="20"/>
          <w:szCs w:val="20"/>
        </w:rPr>
        <w:t xml:space="preserve"> juurtumisen kannalta oleelliset henkilöt (ml. esimiestaso) osallistuvat menetelmäkoulutukseen ja työpajoihin.</w:t>
      </w:r>
    </w:p>
    <w:p w14:paraId="187EC23F" w14:textId="77777777" w:rsidR="00CC1793" w:rsidRPr="00232F02" w:rsidRDefault="00CC1793" w:rsidP="00CC1793">
      <w:pPr>
        <w:pStyle w:val="Luettelokappale"/>
        <w:spacing w:after="300" w:line="300" w:lineRule="atLeast"/>
        <w:rPr>
          <w:rFonts w:asciiTheme="minorHAnsi" w:hAnsiTheme="minorHAnsi" w:cstheme="minorHAnsi"/>
          <w:color w:val="0F0F0F"/>
          <w:sz w:val="20"/>
          <w:szCs w:val="20"/>
        </w:rPr>
      </w:pPr>
    </w:p>
    <w:p w14:paraId="78151BE4" w14:textId="77777777" w:rsidR="00232F02" w:rsidRPr="001269D4" w:rsidRDefault="00232F02" w:rsidP="00232F02">
      <w:pPr>
        <w:spacing w:after="300" w:line="300" w:lineRule="atLeast"/>
        <w:rPr>
          <w:rFonts w:asciiTheme="minorHAnsi" w:hAnsiTheme="minorHAnsi" w:cstheme="minorHAnsi"/>
          <w:color w:val="365ABD" w:themeColor="text2"/>
          <w:sz w:val="24"/>
          <w:szCs w:val="24"/>
        </w:rPr>
      </w:pPr>
      <w:r w:rsidRPr="001269D4">
        <w:rPr>
          <w:rFonts w:asciiTheme="minorHAnsi" w:hAnsiTheme="minorHAnsi" w:cstheme="minorHAnsi"/>
          <w:i/>
          <w:iCs/>
          <w:color w:val="365ABD" w:themeColor="text2"/>
          <w:sz w:val="24"/>
          <w:szCs w:val="24"/>
        </w:rPr>
        <w:t>− Seuranta ja arviointi:</w:t>
      </w:r>
      <w:r w:rsidRPr="001269D4">
        <w:rPr>
          <w:rFonts w:asciiTheme="minorHAnsi" w:hAnsiTheme="minorHAnsi" w:cstheme="minorHAnsi"/>
          <w:color w:val="365ABD" w:themeColor="text2"/>
          <w:sz w:val="24"/>
          <w:szCs w:val="24"/>
        </w:rPr>
        <w:t xml:space="preserve"> </w:t>
      </w:r>
    </w:p>
    <w:p w14:paraId="52E28E58" w14:textId="53F257D9" w:rsidR="00232F02" w:rsidRPr="00232F02" w:rsidRDefault="001269D4" w:rsidP="00BA5351">
      <w:pPr>
        <w:pStyle w:val="Luettelokappale"/>
        <w:numPr>
          <w:ilvl w:val="0"/>
          <w:numId w:val="19"/>
        </w:numPr>
        <w:spacing w:after="300" w:line="300" w:lineRule="atLeast"/>
        <w:rPr>
          <w:rFonts w:asciiTheme="minorHAnsi" w:hAnsiTheme="minorHAnsi" w:cstheme="minorHAnsi"/>
          <w:color w:val="0F0F0F"/>
          <w:sz w:val="20"/>
          <w:szCs w:val="20"/>
        </w:rPr>
      </w:pPr>
      <w:r w:rsidRPr="001269D4">
        <w:rPr>
          <w:rFonts w:asciiTheme="minorHAnsi" w:hAnsiTheme="minorHAnsi" w:cstheme="minorHAnsi"/>
          <w:color w:val="0F0F0F"/>
          <w:sz w:val="20"/>
          <w:szCs w:val="20"/>
        </w:rPr>
        <w:t xml:space="preserve">IPS-kehittämishankkeen laajennusta toteuttavat </w:t>
      </w:r>
      <w:r>
        <w:rPr>
          <w:rFonts w:asciiTheme="minorHAnsi" w:hAnsiTheme="minorHAnsi" w:cstheme="minorHAnsi"/>
          <w:color w:val="0F0F0F"/>
          <w:sz w:val="20"/>
          <w:szCs w:val="20"/>
        </w:rPr>
        <w:t>valtionavustus</w:t>
      </w:r>
      <w:r w:rsidRPr="001269D4">
        <w:rPr>
          <w:rFonts w:asciiTheme="minorHAnsi" w:hAnsiTheme="minorHAnsi" w:cstheme="minorHAnsi"/>
          <w:color w:val="0F0F0F"/>
          <w:sz w:val="20"/>
          <w:szCs w:val="20"/>
        </w:rPr>
        <w:t xml:space="preserve">hankkeet vastaavat toiminnan arvioinnista ja seurannasta itse. </w:t>
      </w:r>
      <w:bookmarkStart w:id="19" w:name="_Hlk179895405"/>
      <w:r w:rsidRPr="001269D4">
        <w:rPr>
          <w:rFonts w:asciiTheme="minorHAnsi" w:hAnsiTheme="minorHAnsi" w:cstheme="minorHAnsi"/>
          <w:color w:val="0F0F0F"/>
          <w:sz w:val="20"/>
          <w:szCs w:val="20"/>
        </w:rPr>
        <w:t xml:space="preserve">Hankkeet sitoutuvat kuitenkin tuottamaan säännöllisesti arviointitietoa hanketoimintaa koordinoivan THL:n raportointi- ja arviointitarpeisiin liittyen koko hankekauden ajan. </w:t>
      </w:r>
      <w:r w:rsidR="00232F02" w:rsidRPr="00232F02">
        <w:rPr>
          <w:rFonts w:asciiTheme="minorHAnsi" w:hAnsiTheme="minorHAnsi" w:cstheme="minorHAnsi"/>
          <w:color w:val="0F0F0F"/>
          <w:sz w:val="20"/>
          <w:szCs w:val="20"/>
        </w:rPr>
        <w:t xml:space="preserve">Valtionavustushankkeet osallistuvat </w:t>
      </w:r>
      <w:r>
        <w:rPr>
          <w:rFonts w:asciiTheme="minorHAnsi" w:hAnsiTheme="minorHAnsi" w:cstheme="minorHAnsi"/>
          <w:color w:val="0F0F0F"/>
          <w:sz w:val="20"/>
          <w:szCs w:val="20"/>
        </w:rPr>
        <w:t xml:space="preserve">myös </w:t>
      </w:r>
      <w:r w:rsidR="00232F02" w:rsidRPr="00232F02">
        <w:rPr>
          <w:rFonts w:asciiTheme="minorHAnsi" w:hAnsiTheme="minorHAnsi" w:cstheme="minorHAnsi"/>
          <w:color w:val="0F0F0F"/>
          <w:sz w:val="20"/>
          <w:szCs w:val="20"/>
        </w:rPr>
        <w:t xml:space="preserve">kehittämishankkeen arviointitutkimukseen </w:t>
      </w:r>
      <w:r w:rsidR="00232F02">
        <w:rPr>
          <w:rFonts w:asciiTheme="minorHAnsi" w:hAnsiTheme="minorHAnsi" w:cstheme="minorHAnsi"/>
          <w:color w:val="0F0F0F"/>
          <w:sz w:val="20"/>
          <w:szCs w:val="20"/>
        </w:rPr>
        <w:t xml:space="preserve">tukemalla mm. tutkimusdatan </w:t>
      </w:r>
      <w:r>
        <w:rPr>
          <w:rFonts w:asciiTheme="minorHAnsi" w:hAnsiTheme="minorHAnsi" w:cstheme="minorHAnsi"/>
          <w:color w:val="0F0F0F"/>
          <w:sz w:val="20"/>
          <w:szCs w:val="20"/>
        </w:rPr>
        <w:t>keräämisessä. T</w:t>
      </w:r>
      <w:r w:rsidR="00232F02" w:rsidRPr="00232F02">
        <w:rPr>
          <w:rFonts w:asciiTheme="minorHAnsi" w:hAnsiTheme="minorHAnsi" w:cstheme="minorHAnsi"/>
          <w:color w:val="0F0F0F"/>
          <w:sz w:val="20"/>
          <w:szCs w:val="20"/>
        </w:rPr>
        <w:t xml:space="preserve">utkimusaineistona käytetään hankkeen aikana kerättäviä kysely-, haastattelu- ja asiakasdokumentaatioaineistoja. Aineistoa kerätään valmennettavilta, </w:t>
      </w:r>
      <w:proofErr w:type="spellStart"/>
      <w:r w:rsidR="00232F02" w:rsidRPr="00232F02">
        <w:rPr>
          <w:rFonts w:asciiTheme="minorHAnsi" w:hAnsiTheme="minorHAnsi" w:cstheme="minorHAnsi"/>
          <w:color w:val="0F0F0F"/>
          <w:sz w:val="20"/>
          <w:szCs w:val="20"/>
        </w:rPr>
        <w:t>työhönvalmentajilta</w:t>
      </w:r>
      <w:proofErr w:type="spellEnd"/>
      <w:r w:rsidR="00232F02" w:rsidRPr="00232F02">
        <w:rPr>
          <w:rFonts w:asciiTheme="minorHAnsi" w:hAnsiTheme="minorHAnsi" w:cstheme="minorHAnsi"/>
          <w:color w:val="0F0F0F"/>
          <w:sz w:val="20"/>
          <w:szCs w:val="20"/>
        </w:rPr>
        <w:t xml:space="preserve"> sekä psykiatriselta hoitotaholta. Hankke</w:t>
      </w:r>
      <w:r>
        <w:rPr>
          <w:rFonts w:asciiTheme="minorHAnsi" w:hAnsiTheme="minorHAnsi" w:cstheme="minorHAnsi"/>
          <w:color w:val="0F0F0F"/>
          <w:sz w:val="20"/>
          <w:szCs w:val="20"/>
        </w:rPr>
        <w:t>iden tulee myös</w:t>
      </w:r>
      <w:r w:rsidR="00232F02" w:rsidRPr="00232F02">
        <w:rPr>
          <w:rFonts w:asciiTheme="minorHAnsi" w:hAnsiTheme="minorHAnsi" w:cstheme="minorHAnsi"/>
          <w:color w:val="0F0F0F"/>
          <w:sz w:val="20"/>
          <w:szCs w:val="20"/>
        </w:rPr>
        <w:t xml:space="preserve"> arvioi</w:t>
      </w:r>
      <w:r>
        <w:rPr>
          <w:rFonts w:asciiTheme="minorHAnsi" w:hAnsiTheme="minorHAnsi" w:cstheme="minorHAnsi"/>
          <w:color w:val="0F0F0F"/>
          <w:sz w:val="20"/>
          <w:szCs w:val="20"/>
        </w:rPr>
        <w:t>da</w:t>
      </w:r>
      <w:r w:rsidR="00232F02" w:rsidRPr="00232F02">
        <w:rPr>
          <w:rFonts w:asciiTheme="minorHAnsi" w:hAnsiTheme="minorHAnsi" w:cstheme="minorHAnsi"/>
          <w:color w:val="0F0F0F"/>
          <w:sz w:val="20"/>
          <w:szCs w:val="20"/>
        </w:rPr>
        <w:t xml:space="preserve"> ja kuva</w:t>
      </w:r>
      <w:r>
        <w:rPr>
          <w:rFonts w:asciiTheme="minorHAnsi" w:hAnsiTheme="minorHAnsi" w:cstheme="minorHAnsi"/>
          <w:color w:val="0F0F0F"/>
          <w:sz w:val="20"/>
          <w:szCs w:val="20"/>
        </w:rPr>
        <w:t>ta</w:t>
      </w:r>
      <w:r w:rsidR="00232F02" w:rsidRPr="00232F02">
        <w:rPr>
          <w:rFonts w:asciiTheme="minorHAnsi" w:hAnsiTheme="minorHAnsi" w:cstheme="minorHAnsi"/>
          <w:color w:val="0F0F0F"/>
          <w:sz w:val="20"/>
          <w:szCs w:val="20"/>
        </w:rPr>
        <w:t xml:space="preserve"> hanketta ja sen kustannuksia esittäen arvioita myös vaihtoehtoisista kustannuksista. Hankkeet tekevät yhteistyötä muiden kokeilualueiden ja koordinoivan tahon (THL) kanssa.</w:t>
      </w:r>
      <w:bookmarkEnd w:id="19"/>
    </w:p>
    <w:p w14:paraId="31C9D6B2" w14:textId="77777777" w:rsidR="001269D4" w:rsidRPr="001269D4" w:rsidRDefault="00232F02" w:rsidP="00232F02">
      <w:pPr>
        <w:spacing w:after="300" w:line="300" w:lineRule="atLeast"/>
        <w:rPr>
          <w:rFonts w:asciiTheme="minorHAnsi" w:hAnsiTheme="minorHAnsi" w:cstheme="minorHAnsi"/>
          <w:color w:val="0F0F0F"/>
          <w:sz w:val="24"/>
          <w:szCs w:val="24"/>
        </w:rPr>
      </w:pPr>
      <w:r w:rsidRPr="001269D4">
        <w:rPr>
          <w:rFonts w:asciiTheme="minorHAnsi" w:hAnsiTheme="minorHAnsi" w:cstheme="minorHAnsi"/>
          <w:i/>
          <w:iCs/>
          <w:color w:val="365ABD" w:themeColor="text2"/>
          <w:sz w:val="24"/>
          <w:szCs w:val="24"/>
        </w:rPr>
        <w:lastRenderedPageBreak/>
        <w:t>− Juurruttaminen:</w:t>
      </w:r>
      <w:r w:rsidRPr="001269D4">
        <w:rPr>
          <w:rFonts w:asciiTheme="minorHAnsi" w:hAnsiTheme="minorHAnsi" w:cstheme="minorHAnsi"/>
          <w:color w:val="365ABD" w:themeColor="text2"/>
          <w:sz w:val="24"/>
          <w:szCs w:val="24"/>
        </w:rPr>
        <w:t xml:space="preserve"> </w:t>
      </w:r>
    </w:p>
    <w:p w14:paraId="587B9850" w14:textId="222D4660" w:rsidR="00232F02" w:rsidRPr="001269D4" w:rsidRDefault="001269D4" w:rsidP="00BA5351">
      <w:pPr>
        <w:pStyle w:val="Luettelokappale"/>
        <w:numPr>
          <w:ilvl w:val="0"/>
          <w:numId w:val="19"/>
        </w:numPr>
        <w:spacing w:after="300" w:line="300" w:lineRule="atLeast"/>
        <w:rPr>
          <w:rFonts w:asciiTheme="minorHAnsi" w:hAnsiTheme="minorHAnsi" w:cstheme="minorHAnsi"/>
          <w:color w:val="0F0F0F"/>
          <w:sz w:val="20"/>
          <w:szCs w:val="20"/>
        </w:rPr>
      </w:pPr>
      <w:r w:rsidRPr="001269D4">
        <w:rPr>
          <w:rFonts w:asciiTheme="minorHAnsi" w:hAnsiTheme="minorHAnsi" w:cstheme="minorHAnsi"/>
          <w:color w:val="0F0F0F"/>
          <w:sz w:val="20"/>
          <w:szCs w:val="20"/>
        </w:rPr>
        <w:t>Valtionavust</w:t>
      </w:r>
      <w:r w:rsidR="00DA49CF">
        <w:rPr>
          <w:rFonts w:asciiTheme="minorHAnsi" w:hAnsiTheme="minorHAnsi" w:cstheme="minorHAnsi"/>
          <w:color w:val="0F0F0F"/>
          <w:sz w:val="20"/>
          <w:szCs w:val="20"/>
        </w:rPr>
        <w:t>ushankkeissa</w:t>
      </w:r>
      <w:r w:rsidRPr="001269D4">
        <w:rPr>
          <w:rFonts w:asciiTheme="minorHAnsi" w:hAnsiTheme="minorHAnsi" w:cstheme="minorHAnsi"/>
          <w:color w:val="0F0F0F"/>
          <w:sz w:val="20"/>
          <w:szCs w:val="20"/>
        </w:rPr>
        <w:t xml:space="preserve"> tulee koota</w:t>
      </w:r>
      <w:r w:rsidR="00232F02" w:rsidRPr="001269D4">
        <w:rPr>
          <w:rFonts w:asciiTheme="minorHAnsi" w:hAnsiTheme="minorHAnsi" w:cstheme="minorHAnsi"/>
          <w:color w:val="0F0F0F"/>
          <w:sz w:val="20"/>
          <w:szCs w:val="20"/>
        </w:rPr>
        <w:t xml:space="preserve"> säännöllisesti kokoontuva psykiatrisen hoidon ja kuntoutuksen sekä työllistymistä tukevien palveluiden esimiestason seurantaryhmä, jonka tehtävänä on tukea ja ohjata IPS-toimintamallin käyttöönottoa ja toimeenpanoa. Seurantaryhmä varmistaa toiminnan kehittämisen ja </w:t>
      </w:r>
      <w:proofErr w:type="gramStart"/>
      <w:r w:rsidR="00232F02" w:rsidRPr="001269D4">
        <w:rPr>
          <w:rFonts w:asciiTheme="minorHAnsi" w:hAnsiTheme="minorHAnsi" w:cstheme="minorHAnsi"/>
          <w:color w:val="0F0F0F"/>
          <w:sz w:val="20"/>
          <w:szCs w:val="20"/>
        </w:rPr>
        <w:t>IPS -toimintamallin</w:t>
      </w:r>
      <w:proofErr w:type="gramEnd"/>
      <w:r w:rsidR="00232F02" w:rsidRPr="001269D4">
        <w:rPr>
          <w:rFonts w:asciiTheme="minorHAnsi" w:hAnsiTheme="minorHAnsi" w:cstheme="minorHAnsi"/>
          <w:color w:val="0F0F0F"/>
          <w:sz w:val="20"/>
          <w:szCs w:val="20"/>
        </w:rPr>
        <w:t xml:space="preserve"> alueellisen juurtumisen.</w:t>
      </w:r>
    </w:p>
    <w:p w14:paraId="1714C3B6" w14:textId="77777777" w:rsidR="001269D4" w:rsidRPr="001269D4" w:rsidRDefault="00232F02" w:rsidP="00232F02">
      <w:pPr>
        <w:spacing w:after="300" w:line="300" w:lineRule="atLeast"/>
        <w:rPr>
          <w:rFonts w:asciiTheme="minorHAnsi" w:hAnsiTheme="minorHAnsi" w:cstheme="minorHAnsi"/>
          <w:color w:val="0F0F0F"/>
          <w:sz w:val="24"/>
          <w:szCs w:val="24"/>
        </w:rPr>
      </w:pPr>
      <w:r w:rsidRPr="001269D4">
        <w:rPr>
          <w:rFonts w:asciiTheme="minorHAnsi" w:hAnsiTheme="minorHAnsi" w:cstheme="minorHAnsi"/>
          <w:i/>
          <w:iCs/>
          <w:color w:val="365ABD" w:themeColor="text2"/>
          <w:sz w:val="24"/>
          <w:szCs w:val="24"/>
        </w:rPr>
        <w:t>− Levittäminen:</w:t>
      </w:r>
      <w:r w:rsidRPr="001269D4">
        <w:rPr>
          <w:rFonts w:asciiTheme="minorHAnsi" w:hAnsiTheme="minorHAnsi" w:cstheme="minorHAnsi"/>
          <w:color w:val="365ABD" w:themeColor="text2"/>
          <w:sz w:val="24"/>
          <w:szCs w:val="24"/>
        </w:rPr>
        <w:t xml:space="preserve"> </w:t>
      </w:r>
    </w:p>
    <w:p w14:paraId="188F26CE" w14:textId="0C7D523F" w:rsidR="00232F02" w:rsidRPr="001269D4" w:rsidRDefault="001269D4" w:rsidP="00BA5351">
      <w:pPr>
        <w:pStyle w:val="Luettelokappale"/>
        <w:numPr>
          <w:ilvl w:val="0"/>
          <w:numId w:val="19"/>
        </w:numPr>
        <w:spacing w:after="300" w:line="300" w:lineRule="atLeast"/>
        <w:rPr>
          <w:rFonts w:asciiTheme="minorHAnsi" w:hAnsiTheme="minorHAnsi" w:cstheme="minorHAnsi"/>
          <w:color w:val="0F0F0F"/>
          <w:sz w:val="20"/>
          <w:szCs w:val="20"/>
        </w:rPr>
      </w:pPr>
      <w:r w:rsidRPr="001269D4">
        <w:rPr>
          <w:rFonts w:asciiTheme="minorHAnsi" w:hAnsiTheme="minorHAnsi" w:cstheme="minorHAnsi"/>
          <w:color w:val="0F0F0F"/>
          <w:sz w:val="20"/>
          <w:szCs w:val="20"/>
        </w:rPr>
        <w:t xml:space="preserve">Valtionavustushankkeet </w:t>
      </w:r>
      <w:r w:rsidR="00232F02" w:rsidRPr="001269D4">
        <w:rPr>
          <w:rFonts w:asciiTheme="minorHAnsi" w:hAnsiTheme="minorHAnsi" w:cstheme="minorHAnsi"/>
          <w:color w:val="0F0F0F"/>
          <w:sz w:val="20"/>
          <w:szCs w:val="20"/>
        </w:rPr>
        <w:t>tukevat kehittämishankkeen koordinaatiosta vastaavaa tahoa (THL) t</w:t>
      </w:r>
      <w:r w:rsidRPr="001269D4">
        <w:rPr>
          <w:rFonts w:asciiTheme="minorHAnsi" w:hAnsiTheme="minorHAnsi" w:cstheme="minorHAnsi"/>
          <w:color w:val="0F0F0F"/>
          <w:sz w:val="20"/>
          <w:szCs w:val="20"/>
        </w:rPr>
        <w:t>oimintamallin kansallisessa levittämisessä, juurruttamisessa ja valmisteltaessa toimintamallin laajentamista myös muihin haavoittuviin ryhmiin</w:t>
      </w:r>
    </w:p>
    <w:p w14:paraId="7FD00532" w14:textId="5D9B97B3" w:rsidR="00232F02" w:rsidRPr="001269D4" w:rsidRDefault="001269D4" w:rsidP="00F872F8">
      <w:pPr>
        <w:spacing w:after="300" w:line="300" w:lineRule="atLeast"/>
        <w:rPr>
          <w:rFonts w:asciiTheme="minorHAnsi" w:hAnsiTheme="minorHAnsi" w:cstheme="minorHAnsi"/>
          <w:b/>
          <w:bCs/>
          <w:color w:val="365ABD" w:themeColor="text2"/>
          <w:sz w:val="24"/>
          <w:szCs w:val="24"/>
        </w:rPr>
      </w:pPr>
      <w:r w:rsidRPr="001269D4">
        <w:rPr>
          <w:rFonts w:asciiTheme="minorHAnsi" w:hAnsiTheme="minorHAnsi" w:cstheme="minorHAnsi"/>
          <w:b/>
          <w:bCs/>
          <w:color w:val="365ABD" w:themeColor="text2"/>
          <w:sz w:val="24"/>
          <w:szCs w:val="24"/>
        </w:rPr>
        <w:t>Toimintaperiaatteet</w:t>
      </w:r>
    </w:p>
    <w:p w14:paraId="4C05FF63" w14:textId="77777777" w:rsidR="001269D4" w:rsidRPr="00FB010F" w:rsidRDefault="001269D4" w:rsidP="001269D4">
      <w:pPr>
        <w:spacing w:after="300" w:line="300" w:lineRule="atLeast"/>
        <w:rPr>
          <w:rFonts w:asciiTheme="minorHAnsi" w:hAnsiTheme="minorHAnsi" w:cstheme="minorHAnsi"/>
          <w:color w:val="0F0F0F"/>
        </w:rPr>
      </w:pPr>
      <w:r w:rsidRPr="00FB010F">
        <w:rPr>
          <w:rFonts w:asciiTheme="minorHAnsi" w:hAnsiTheme="minorHAnsi" w:cstheme="minorHAnsi"/>
          <w:color w:val="0F0F0F"/>
        </w:rPr>
        <w:t xml:space="preserve">Hankehakijan tulee järjestää hankkeeseen rekrytoitaville / hankkeessa toimiville </w:t>
      </w:r>
      <w:proofErr w:type="spellStart"/>
      <w:r w:rsidRPr="00FB010F">
        <w:rPr>
          <w:rFonts w:asciiTheme="minorHAnsi" w:hAnsiTheme="minorHAnsi" w:cstheme="minorHAnsi"/>
          <w:color w:val="0F0F0F"/>
        </w:rPr>
        <w:t>työhönvalmentajille</w:t>
      </w:r>
      <w:proofErr w:type="spellEnd"/>
      <w:r w:rsidRPr="00FB010F">
        <w:rPr>
          <w:rFonts w:asciiTheme="minorHAnsi" w:hAnsiTheme="minorHAnsi" w:cstheme="minorHAnsi"/>
          <w:color w:val="0F0F0F"/>
        </w:rPr>
        <w:t xml:space="preserve"> mahdollisuus suorittaa työvalmennukseen suuntautuva Kuntoutus-, tuki- ja ohjauspalvelujen erikoisammattitutkinto tai osia siitä. Hakijat varaavat talousarviossaan riittävät resurssit opintojen suorittamiseen, ml. esimerkiksi matkakulut. </w:t>
      </w:r>
    </w:p>
    <w:p w14:paraId="1D235B20" w14:textId="77777777" w:rsidR="001269D4" w:rsidRPr="00FB010F" w:rsidRDefault="001269D4" w:rsidP="001269D4">
      <w:pPr>
        <w:spacing w:after="300" w:line="300" w:lineRule="atLeast"/>
        <w:rPr>
          <w:rFonts w:asciiTheme="minorHAnsi" w:hAnsiTheme="minorHAnsi" w:cstheme="minorHAnsi"/>
          <w:color w:val="0F0F0F"/>
        </w:rPr>
      </w:pPr>
      <w:r w:rsidRPr="00FB010F">
        <w:rPr>
          <w:rFonts w:asciiTheme="minorHAnsi" w:hAnsiTheme="minorHAnsi" w:cstheme="minorHAnsi"/>
          <w:color w:val="0F0F0F"/>
        </w:rPr>
        <w:t xml:space="preserve">Työvalmennukseen suuntautuva Kuntoutus-, tuki- ja ohjauspalvelujen erikoisammattitutkinto on 180 osaamispisteen laajuinen, ja riippuen opiskelijan aiemmasta koulutuksesta ja osaamisesta on opintojen kesto noin 1–1,5 vuotta. Eräissä oppilaitoksissa opinnot voi suorittaa myös oppisopimuksena. Opinnot sisältävät </w:t>
      </w:r>
      <w:proofErr w:type="gramStart"/>
      <w:r w:rsidRPr="00FB010F">
        <w:rPr>
          <w:rFonts w:asciiTheme="minorHAnsi" w:hAnsiTheme="minorHAnsi" w:cstheme="minorHAnsi"/>
          <w:color w:val="0F0F0F"/>
        </w:rPr>
        <w:t>oppilaitoksesta riippuen</w:t>
      </w:r>
      <w:proofErr w:type="gramEnd"/>
      <w:r w:rsidRPr="00FB010F">
        <w:rPr>
          <w:rFonts w:asciiTheme="minorHAnsi" w:hAnsiTheme="minorHAnsi" w:cstheme="minorHAnsi"/>
          <w:color w:val="0F0F0F"/>
        </w:rPr>
        <w:t xml:space="preserve"> 10–15 lähiopetuspäivää.  </w:t>
      </w:r>
    </w:p>
    <w:p w14:paraId="706B8C26" w14:textId="61E0E85B" w:rsidR="001269D4" w:rsidRPr="00FB010F" w:rsidRDefault="001269D4" w:rsidP="001269D4">
      <w:pPr>
        <w:spacing w:after="300" w:line="300" w:lineRule="atLeast"/>
        <w:rPr>
          <w:rFonts w:asciiTheme="minorHAnsi" w:hAnsiTheme="minorHAnsi" w:cstheme="minorHAnsi"/>
          <w:color w:val="0F0F0F"/>
        </w:rPr>
      </w:pPr>
      <w:r w:rsidRPr="00FB010F">
        <w:rPr>
          <w:rFonts w:asciiTheme="minorHAnsi" w:hAnsiTheme="minorHAnsi" w:cstheme="minorHAnsi"/>
          <w:color w:val="0F0F0F"/>
        </w:rPr>
        <w:t xml:space="preserve">Tutkinnon suorittaminen asettaa tiettyjä pätevyysvaatimuksia alueellisiin kokeiluihin rekrytoitaville </w:t>
      </w:r>
      <w:proofErr w:type="spellStart"/>
      <w:r w:rsidRPr="00FB010F">
        <w:rPr>
          <w:rFonts w:asciiTheme="minorHAnsi" w:hAnsiTheme="minorHAnsi" w:cstheme="minorHAnsi"/>
          <w:color w:val="0F0F0F"/>
        </w:rPr>
        <w:t>työhönvalmentajille</w:t>
      </w:r>
      <w:proofErr w:type="spellEnd"/>
      <w:r w:rsidRPr="00FB010F">
        <w:rPr>
          <w:rFonts w:asciiTheme="minorHAnsi" w:hAnsiTheme="minorHAnsi" w:cstheme="minorHAnsi"/>
          <w:color w:val="0F0F0F"/>
        </w:rPr>
        <w:t xml:space="preserve">. Opinnot edellyttävät oppilaitoksen määrittelemää soveltuvaa pohjakoulutusta, sosiaali- ja terveysalan perustutkinnon tasoisia tietoja ja taitoja ja aikaisemmin hankittua osaamista/alan työkokemusta. Alalla on myös terveydentilavaatimuksia (ns. SORA-lainsäädäntö; opiskeluun soveltumattomuuteen liittyvät ratkaisut), jotka voivat olla opiskelijaksi ottamisen esteenä. Opetushallituksen laatima koulutuksen kuvaus ja perusteet löytyvät seuraavasta linkistä: </w:t>
      </w:r>
      <w:hyperlink r:id="rId11" w:anchor="/fi/ammatillinen/2432570/tutkinnonosat" w:history="1">
        <w:r w:rsidR="00FB010F" w:rsidRPr="00B90123">
          <w:rPr>
            <w:rStyle w:val="Hyperlinkki"/>
            <w:rFonts w:asciiTheme="minorHAnsi" w:hAnsiTheme="minorHAnsi" w:cstheme="minorHAnsi"/>
          </w:rPr>
          <w:t>https://eperusteet.opintopolku.fi/#/fi/ammatillinen/2432570/tutkinnonosat</w:t>
        </w:r>
      </w:hyperlink>
      <w:r w:rsidR="00FB010F">
        <w:rPr>
          <w:rFonts w:asciiTheme="minorHAnsi" w:hAnsiTheme="minorHAnsi" w:cstheme="minorHAnsi"/>
          <w:color w:val="0F0F0F"/>
        </w:rPr>
        <w:t xml:space="preserve"> </w:t>
      </w:r>
    </w:p>
    <w:p w14:paraId="152F84C6" w14:textId="3198BC6B" w:rsidR="001269D4" w:rsidRPr="001269D4" w:rsidRDefault="001269D4" w:rsidP="001269D4">
      <w:pPr>
        <w:spacing w:after="300" w:line="300" w:lineRule="atLeast"/>
        <w:rPr>
          <w:rFonts w:asciiTheme="minorHAnsi" w:hAnsiTheme="minorHAnsi" w:cstheme="minorHAnsi"/>
          <w:color w:val="0F0F0F"/>
        </w:rPr>
      </w:pPr>
      <w:proofErr w:type="gramStart"/>
      <w:r w:rsidRPr="001269D4">
        <w:rPr>
          <w:rFonts w:asciiTheme="minorHAnsi" w:hAnsiTheme="minorHAnsi" w:cstheme="minorHAnsi"/>
          <w:color w:val="0F0F0F"/>
        </w:rPr>
        <w:t>IPS -kehittämishankkeen</w:t>
      </w:r>
      <w:proofErr w:type="gramEnd"/>
      <w:r w:rsidRPr="001269D4">
        <w:rPr>
          <w:rFonts w:asciiTheme="minorHAnsi" w:hAnsiTheme="minorHAnsi" w:cstheme="minorHAnsi"/>
          <w:color w:val="0F0F0F"/>
        </w:rPr>
        <w:t xml:space="preserve"> alue</w:t>
      </w:r>
      <w:r w:rsidR="00D30E08">
        <w:rPr>
          <w:rFonts w:asciiTheme="minorHAnsi" w:hAnsiTheme="minorHAnsi" w:cstheme="minorHAnsi"/>
          <w:color w:val="0F0F0F"/>
        </w:rPr>
        <w:t>hankkeissa</w:t>
      </w:r>
      <w:r w:rsidRPr="001269D4">
        <w:rPr>
          <w:rFonts w:asciiTheme="minorHAnsi" w:hAnsiTheme="minorHAnsi" w:cstheme="minorHAnsi"/>
          <w:color w:val="0F0F0F"/>
        </w:rPr>
        <w:t xml:space="preserve"> sitoudutaan pilotoimaan tuetun työllistymisen IPS -työhönvalmennusta sen kansainvälisiä laatukriteerejä ja periaatteita noudattaen. Kehittämishankkeen koordinoinnista vastaava taho (THL) tukee </w:t>
      </w:r>
      <w:proofErr w:type="spellStart"/>
      <w:r w:rsidRPr="001269D4">
        <w:rPr>
          <w:rFonts w:asciiTheme="minorHAnsi" w:hAnsiTheme="minorHAnsi" w:cstheme="minorHAnsi"/>
          <w:color w:val="0F0F0F"/>
        </w:rPr>
        <w:t>alu</w:t>
      </w:r>
      <w:r w:rsidR="00D30E08">
        <w:rPr>
          <w:rFonts w:asciiTheme="minorHAnsi" w:hAnsiTheme="minorHAnsi" w:cstheme="minorHAnsi"/>
          <w:color w:val="0F0F0F"/>
        </w:rPr>
        <w:t>hankkeit</w:t>
      </w:r>
      <w:r w:rsidRPr="001269D4">
        <w:rPr>
          <w:rFonts w:asciiTheme="minorHAnsi" w:hAnsiTheme="minorHAnsi" w:cstheme="minorHAnsi"/>
          <w:color w:val="0F0F0F"/>
        </w:rPr>
        <w:t>a</w:t>
      </w:r>
      <w:proofErr w:type="spellEnd"/>
      <w:r w:rsidRPr="001269D4">
        <w:rPr>
          <w:rFonts w:asciiTheme="minorHAnsi" w:hAnsiTheme="minorHAnsi" w:cstheme="minorHAnsi"/>
          <w:color w:val="0F0F0F"/>
        </w:rPr>
        <w:t xml:space="preserve"> tässä tuottamalla em. erikoisammattitutkintoa täydentävän </w:t>
      </w:r>
      <w:r>
        <w:rPr>
          <w:rFonts w:asciiTheme="minorHAnsi" w:hAnsiTheme="minorHAnsi" w:cstheme="minorHAnsi"/>
          <w:color w:val="0F0F0F"/>
        </w:rPr>
        <w:t>IPS-menetelmä</w:t>
      </w:r>
      <w:r w:rsidRPr="001269D4">
        <w:rPr>
          <w:rFonts w:asciiTheme="minorHAnsi" w:hAnsiTheme="minorHAnsi" w:cstheme="minorHAnsi"/>
          <w:color w:val="0F0F0F"/>
        </w:rPr>
        <w:t>koulutuksen ja työpajoja.  Alue</w:t>
      </w:r>
      <w:r w:rsidR="00D30E08">
        <w:rPr>
          <w:rFonts w:asciiTheme="minorHAnsi" w:hAnsiTheme="minorHAnsi" w:cstheme="minorHAnsi"/>
          <w:color w:val="0F0F0F"/>
        </w:rPr>
        <w:t xml:space="preserve">hankkeissa </w:t>
      </w:r>
      <w:r w:rsidRPr="001269D4">
        <w:rPr>
          <w:rFonts w:asciiTheme="minorHAnsi" w:hAnsiTheme="minorHAnsi" w:cstheme="minorHAnsi"/>
          <w:color w:val="0F0F0F"/>
        </w:rPr>
        <w:t xml:space="preserve">varmistetaan, että </w:t>
      </w:r>
      <w:r w:rsidR="00D30E08">
        <w:rPr>
          <w:rFonts w:asciiTheme="minorHAnsi" w:hAnsiTheme="minorHAnsi" w:cstheme="minorHAnsi"/>
          <w:color w:val="0F0F0F"/>
        </w:rPr>
        <w:t xml:space="preserve">myös </w:t>
      </w:r>
      <w:r w:rsidRPr="001269D4">
        <w:rPr>
          <w:rFonts w:asciiTheme="minorHAnsi" w:hAnsiTheme="minorHAnsi" w:cstheme="minorHAnsi"/>
          <w:color w:val="0F0F0F"/>
        </w:rPr>
        <w:t>IPS-toimintamallin juurtumisen kannalta oleelliset henkilöt (ml. esimiestaso) osallistuvat menetelmäkoulutukseen ja työpajoihin.</w:t>
      </w:r>
    </w:p>
    <w:p w14:paraId="5B054B89" w14:textId="16A9ADEA" w:rsidR="001269D4" w:rsidRPr="001269D4" w:rsidRDefault="001269D4" w:rsidP="001269D4">
      <w:pPr>
        <w:spacing w:after="300" w:line="300" w:lineRule="atLeast"/>
        <w:rPr>
          <w:rFonts w:asciiTheme="minorHAnsi" w:hAnsiTheme="minorHAnsi" w:cstheme="minorHAnsi"/>
          <w:color w:val="0F0F0F"/>
        </w:rPr>
      </w:pPr>
      <w:r w:rsidRPr="001269D4">
        <w:rPr>
          <w:rFonts w:asciiTheme="minorHAnsi" w:hAnsiTheme="minorHAnsi" w:cstheme="minorHAnsi"/>
          <w:color w:val="0F0F0F"/>
        </w:rPr>
        <w:t xml:space="preserve">IPS-toimintamallin käyttöönottoa tukevia materiaaleja myös kehitetään hankkeen </w:t>
      </w:r>
      <w:proofErr w:type="gramStart"/>
      <w:r w:rsidRPr="001269D4">
        <w:rPr>
          <w:rFonts w:asciiTheme="minorHAnsi" w:hAnsiTheme="minorHAnsi" w:cstheme="minorHAnsi"/>
          <w:color w:val="0F0F0F"/>
        </w:rPr>
        <w:t>eri  vaiheissa</w:t>
      </w:r>
      <w:proofErr w:type="gramEnd"/>
      <w:r w:rsidRPr="001269D4">
        <w:rPr>
          <w:rFonts w:asciiTheme="minorHAnsi" w:hAnsiTheme="minorHAnsi" w:cstheme="minorHAnsi"/>
          <w:color w:val="0F0F0F"/>
        </w:rPr>
        <w:t xml:space="preserve"> yhteistyössä alueellisten kokeilujen kanssa, ja materiaaleja otetaan alueellisissa kokeiluissa yhteisesti käyttöön. Alue</w:t>
      </w:r>
      <w:r w:rsidR="00D30E08">
        <w:rPr>
          <w:rFonts w:asciiTheme="minorHAnsi" w:hAnsiTheme="minorHAnsi" w:cstheme="minorHAnsi"/>
          <w:color w:val="0F0F0F"/>
        </w:rPr>
        <w:t>hankkeet</w:t>
      </w:r>
      <w:r w:rsidRPr="001269D4">
        <w:rPr>
          <w:rFonts w:asciiTheme="minorHAnsi" w:hAnsiTheme="minorHAnsi" w:cstheme="minorHAnsi"/>
          <w:color w:val="0F0F0F"/>
        </w:rPr>
        <w:t xml:space="preserve"> sitoutuvat tekemään yhteistyötä muiden kokeilualueiden ja koordinoivan tahon (THL) kanssa.</w:t>
      </w:r>
    </w:p>
    <w:p w14:paraId="752FBC08" w14:textId="0BB73245" w:rsidR="001269D4" w:rsidRPr="001269D4" w:rsidRDefault="001269D4" w:rsidP="001269D4">
      <w:pPr>
        <w:spacing w:after="300" w:line="300" w:lineRule="atLeast"/>
        <w:rPr>
          <w:rFonts w:asciiTheme="minorHAnsi" w:hAnsiTheme="minorHAnsi" w:cstheme="minorHAnsi"/>
          <w:color w:val="0F0F0F"/>
        </w:rPr>
      </w:pPr>
      <w:r w:rsidRPr="001269D4">
        <w:rPr>
          <w:rFonts w:asciiTheme="minorHAnsi" w:hAnsiTheme="minorHAnsi" w:cstheme="minorHAnsi"/>
          <w:color w:val="0F0F0F"/>
        </w:rPr>
        <w:t xml:space="preserve">Hankehakija turvaa </w:t>
      </w:r>
      <w:r w:rsidR="00D30E08">
        <w:rPr>
          <w:rFonts w:asciiTheme="minorHAnsi" w:hAnsiTheme="minorHAnsi" w:cstheme="minorHAnsi"/>
          <w:color w:val="0F0F0F"/>
        </w:rPr>
        <w:t xml:space="preserve">aluehankkeeseen </w:t>
      </w:r>
      <w:r w:rsidR="00D30E08" w:rsidRPr="00D30E08">
        <w:rPr>
          <w:rFonts w:asciiTheme="minorHAnsi" w:hAnsiTheme="minorHAnsi" w:cstheme="minorHAnsi"/>
          <w:color w:val="0F0F0F"/>
        </w:rPr>
        <w:t>rekrytoitavalle henkilöstölle resurssit ja mahdollisuu</w:t>
      </w:r>
      <w:r w:rsidR="00D30E08">
        <w:rPr>
          <w:rFonts w:asciiTheme="minorHAnsi" w:hAnsiTheme="minorHAnsi" w:cstheme="minorHAnsi"/>
          <w:color w:val="0F0F0F"/>
        </w:rPr>
        <w:t>den</w:t>
      </w:r>
      <w:r w:rsidR="00D30E08" w:rsidRPr="00D30E08">
        <w:rPr>
          <w:rFonts w:asciiTheme="minorHAnsi" w:hAnsiTheme="minorHAnsi" w:cstheme="minorHAnsi"/>
          <w:color w:val="0F0F0F"/>
        </w:rPr>
        <w:t xml:space="preserve"> osallistua osana IPS-kehittämishankkeen laajennusta järjestettäville hankevierailuille (matkakustannusvaraukset yms.)</w:t>
      </w:r>
      <w:r w:rsidR="00D30E08">
        <w:rPr>
          <w:rFonts w:asciiTheme="minorHAnsi" w:hAnsiTheme="minorHAnsi" w:cstheme="minorHAnsi"/>
          <w:color w:val="0F0F0F"/>
        </w:rPr>
        <w:t xml:space="preserve">. </w:t>
      </w:r>
    </w:p>
    <w:p w14:paraId="6D46F471" w14:textId="0BFAA1D5" w:rsidR="00D30E08" w:rsidRDefault="001269D4" w:rsidP="001269D4">
      <w:pPr>
        <w:spacing w:after="300" w:line="300" w:lineRule="atLeast"/>
        <w:rPr>
          <w:rFonts w:asciiTheme="minorHAnsi" w:hAnsiTheme="minorHAnsi" w:cstheme="minorHAnsi"/>
          <w:color w:val="0F0F0F"/>
        </w:rPr>
      </w:pPr>
      <w:r w:rsidRPr="001269D4">
        <w:rPr>
          <w:rFonts w:asciiTheme="minorHAnsi" w:hAnsiTheme="minorHAnsi" w:cstheme="minorHAnsi"/>
          <w:color w:val="0F0F0F"/>
        </w:rPr>
        <w:lastRenderedPageBreak/>
        <w:t>Kehittämishankkeen alue</w:t>
      </w:r>
      <w:r w:rsidR="00D30E08">
        <w:rPr>
          <w:rFonts w:asciiTheme="minorHAnsi" w:hAnsiTheme="minorHAnsi" w:cstheme="minorHAnsi"/>
          <w:color w:val="0F0F0F"/>
        </w:rPr>
        <w:t xml:space="preserve">hankkeissa </w:t>
      </w:r>
      <w:r w:rsidRPr="001269D4">
        <w:rPr>
          <w:rFonts w:asciiTheme="minorHAnsi" w:hAnsiTheme="minorHAnsi" w:cstheme="minorHAnsi"/>
          <w:color w:val="0F0F0F"/>
        </w:rPr>
        <w:t>sitoudutaan</w:t>
      </w:r>
      <w:r w:rsidR="00D30E08" w:rsidRPr="00D30E08">
        <w:rPr>
          <w:rFonts w:asciiTheme="minorHAnsi" w:hAnsiTheme="minorHAnsi" w:cstheme="minorHAnsi"/>
          <w:color w:val="0F0F0F"/>
        </w:rPr>
        <w:t xml:space="preserve"> tuottamaan säännöllisesti arviointitietoa hanketoimintaa koordinoivan THL:n raportointi- ja arviointitarpeisiin liittyen koko hankekauden ajan. Valtionavustushankkeet osallistuvat myös kehittämishankkeen arviointitutkimukseen tukemalla mm. tutkimusdatan keräämisessä. Tutkimusaineistona käytetään hankkeen aikana kerättäviä kysely-, haastattelu- ja asiakasdokumentaatioaineistoja. Aineistoa kerätään valmennettavilta, </w:t>
      </w:r>
      <w:proofErr w:type="spellStart"/>
      <w:r w:rsidR="00D30E08" w:rsidRPr="00D30E08">
        <w:rPr>
          <w:rFonts w:asciiTheme="minorHAnsi" w:hAnsiTheme="minorHAnsi" w:cstheme="minorHAnsi"/>
          <w:color w:val="0F0F0F"/>
        </w:rPr>
        <w:t>työhönvalmentajilta</w:t>
      </w:r>
      <w:proofErr w:type="spellEnd"/>
      <w:r w:rsidR="00D30E08" w:rsidRPr="00D30E08">
        <w:rPr>
          <w:rFonts w:asciiTheme="minorHAnsi" w:hAnsiTheme="minorHAnsi" w:cstheme="minorHAnsi"/>
          <w:color w:val="0F0F0F"/>
        </w:rPr>
        <w:t xml:space="preserve"> sekä psykiatriselta hoitotaholta. </w:t>
      </w:r>
      <w:r w:rsidR="00D30E08">
        <w:rPr>
          <w:rFonts w:asciiTheme="minorHAnsi" w:hAnsiTheme="minorHAnsi" w:cstheme="minorHAnsi"/>
          <w:color w:val="0F0F0F"/>
        </w:rPr>
        <w:t>Alueh</w:t>
      </w:r>
      <w:r w:rsidR="00D30E08" w:rsidRPr="00D30E08">
        <w:rPr>
          <w:rFonts w:asciiTheme="minorHAnsi" w:hAnsiTheme="minorHAnsi" w:cstheme="minorHAnsi"/>
          <w:color w:val="0F0F0F"/>
        </w:rPr>
        <w:t>ankkeiden tulee myös arvioida ja kuvata hanketta ja sen kustannuksia esittäen arvioita myös vaihtoehtoisista kustannuksista. Hankkeet tekevät yhteistyötä muiden kokeilualueiden ja koordinoivan tahon (THL) kanssa.</w:t>
      </w:r>
    </w:p>
    <w:p w14:paraId="0ADC3758" w14:textId="04D7AC2D" w:rsidR="001269D4" w:rsidRPr="001269D4" w:rsidRDefault="001269D4" w:rsidP="001269D4">
      <w:pPr>
        <w:spacing w:after="300" w:line="300" w:lineRule="atLeast"/>
        <w:rPr>
          <w:rFonts w:asciiTheme="minorHAnsi" w:hAnsiTheme="minorHAnsi" w:cstheme="minorHAnsi"/>
          <w:color w:val="0F0F0F"/>
        </w:rPr>
      </w:pPr>
      <w:r w:rsidRPr="001269D4">
        <w:rPr>
          <w:rFonts w:asciiTheme="minorHAnsi" w:hAnsiTheme="minorHAnsi" w:cstheme="minorHAnsi"/>
          <w:color w:val="0F0F0F"/>
        </w:rPr>
        <w:t>Hankehakijoilta edellytetään myös säännöllisesti toteutettuja itsearviointeja sekä väliraportointia. Kehittämishankkeen koordinoinnista vastaava taho (THL) tukee ja ohjaa alue</w:t>
      </w:r>
      <w:r w:rsidR="00D30E08">
        <w:rPr>
          <w:rFonts w:asciiTheme="minorHAnsi" w:hAnsiTheme="minorHAnsi" w:cstheme="minorHAnsi"/>
          <w:color w:val="0F0F0F"/>
        </w:rPr>
        <w:t>hankkeita</w:t>
      </w:r>
      <w:r w:rsidRPr="001269D4">
        <w:rPr>
          <w:rFonts w:asciiTheme="minorHAnsi" w:hAnsiTheme="minorHAnsi" w:cstheme="minorHAnsi"/>
          <w:color w:val="0F0F0F"/>
        </w:rPr>
        <w:t xml:space="preserve"> tässä tuottamalla itsearviointia ja raportointia tukevan materiaalin. Hakijat nimeävät hankehakemuksessa vastuuhenkilön arviointiin liittyvien tehtävien koordinointia ja tutkimustiedon kokoamista ja raportointia varten.</w:t>
      </w:r>
    </w:p>
    <w:p w14:paraId="6602DBF1" w14:textId="4D57C492" w:rsidR="001269D4" w:rsidRDefault="001269D4" w:rsidP="001269D4">
      <w:pPr>
        <w:spacing w:after="300" w:line="300" w:lineRule="atLeast"/>
        <w:rPr>
          <w:rFonts w:asciiTheme="minorHAnsi" w:hAnsiTheme="minorHAnsi" w:cstheme="minorHAnsi"/>
          <w:color w:val="0F0F0F"/>
        </w:rPr>
      </w:pPr>
      <w:r w:rsidRPr="001269D4">
        <w:rPr>
          <w:rFonts w:asciiTheme="minorHAnsi" w:hAnsiTheme="minorHAnsi" w:cstheme="minorHAnsi"/>
          <w:color w:val="0F0F0F"/>
        </w:rPr>
        <w:t xml:space="preserve">Jotta IPS-kehittämishankkeen tavoitteet saavutetaan, varmistetaan </w:t>
      </w:r>
      <w:r w:rsidR="00D30E08">
        <w:rPr>
          <w:rFonts w:asciiTheme="minorHAnsi" w:hAnsiTheme="minorHAnsi" w:cstheme="minorHAnsi"/>
          <w:color w:val="0F0F0F"/>
        </w:rPr>
        <w:t>aluehankkeissa</w:t>
      </w:r>
      <w:r w:rsidRPr="001269D4">
        <w:rPr>
          <w:rFonts w:asciiTheme="minorHAnsi" w:hAnsiTheme="minorHAnsi" w:cstheme="minorHAnsi"/>
          <w:color w:val="0F0F0F"/>
        </w:rPr>
        <w:t xml:space="preserve"> asiakkaiden osallistuminen ja vaikuttaminen oman palvelunsa ohella myös palveluiden kehittämiseen ja arviointiin. Asiakasosallisuutta tukevat ja mahdollistavat menetelmät ovat käytössä alue</w:t>
      </w:r>
      <w:r w:rsidR="00D30E08">
        <w:rPr>
          <w:rFonts w:asciiTheme="minorHAnsi" w:hAnsiTheme="minorHAnsi" w:cstheme="minorHAnsi"/>
          <w:color w:val="0F0F0F"/>
        </w:rPr>
        <w:t>hankkeissa</w:t>
      </w:r>
      <w:r w:rsidRPr="001269D4">
        <w:rPr>
          <w:rFonts w:asciiTheme="minorHAnsi" w:hAnsiTheme="minorHAnsi" w:cstheme="minorHAnsi"/>
          <w:color w:val="0F0F0F"/>
        </w:rPr>
        <w:t>, ja niitä kehitetään kokeiluissa edelleen. Alu</w:t>
      </w:r>
      <w:r w:rsidR="00D30E08">
        <w:rPr>
          <w:rFonts w:asciiTheme="minorHAnsi" w:hAnsiTheme="minorHAnsi" w:cstheme="minorHAnsi"/>
          <w:color w:val="0F0F0F"/>
        </w:rPr>
        <w:t xml:space="preserve">ehankkeiden </w:t>
      </w:r>
      <w:r w:rsidRPr="001269D4">
        <w:rPr>
          <w:rFonts w:asciiTheme="minorHAnsi" w:hAnsiTheme="minorHAnsi" w:cstheme="minorHAnsi"/>
          <w:color w:val="0F0F0F"/>
        </w:rPr>
        <w:t>projektiorganisaatioissa on asiakas- ja/tai kokemusasiantuntijaedustus (ml. projektiryhmät, ohjausryhmät, seurantaryhmät). Asiakasosallisuus varmistetaan myös kehittämishankkeen operatiivisen toimeenpanon tasolla THL:n koordinoimissa hankkeen ohjaus- ja projektiryhmissä.  </w:t>
      </w:r>
    </w:p>
    <w:p w14:paraId="5679DCEE" w14:textId="6F9086F5" w:rsidR="00D30E08" w:rsidRDefault="00D30E08" w:rsidP="00D30E08">
      <w:pPr>
        <w:pStyle w:val="Otsikko1"/>
      </w:pPr>
      <w:bookmarkStart w:id="20" w:name="_Toc179898538"/>
      <w:bookmarkStart w:id="21" w:name="_Hlk179897604"/>
      <w:r>
        <w:lastRenderedPageBreak/>
        <w:t>Kehittämishankkeen toimeenpanon organisaatio</w:t>
      </w:r>
      <w:bookmarkEnd w:id="20"/>
      <w:r>
        <w:t xml:space="preserve"> </w:t>
      </w:r>
    </w:p>
    <w:bookmarkEnd w:id="21"/>
    <w:p w14:paraId="4D21DE8A" w14:textId="2988505D" w:rsidR="00D30E08" w:rsidRDefault="00D30E08" w:rsidP="00D30E08">
      <w:pPr>
        <w:pStyle w:val="VNLeip1kappale"/>
      </w:pPr>
      <w:r>
        <w:t xml:space="preserve">IPS-kehittämishanke toimeenpannaan aluehankkeina, joille myönnetään valtionavustusta. Sosiaali- ja terveysministeriö vastaa kehittämishankkeen strategisesta johtamisesta. Kehittämishankkeen operatiivisesta ohjauksesta, toimeenpanosta ja koordinaatiosta </w:t>
      </w:r>
      <w:r w:rsidR="00357B50">
        <w:t xml:space="preserve">sekä arviointitutkimuksesta </w:t>
      </w:r>
      <w:r>
        <w:t xml:space="preserve">vastaa Terveyden ja hyvinvoinnin laitos (THL). Sen tehtävänä on mm. tukea hakijoita valtionavustushankkeiden valmistelussa ja rahoituspäätösten jälkeen </w:t>
      </w:r>
      <w:r w:rsidR="002B7404">
        <w:t xml:space="preserve">aluehankkeita </w:t>
      </w:r>
      <w:r>
        <w:t>IPS-toimintamallin toimeenpanossa. THL koordinoi alue</w:t>
      </w:r>
      <w:r w:rsidR="002B7404">
        <w:t>hankkeiden</w:t>
      </w:r>
      <w:r>
        <w:t xml:space="preserve"> välistä yhteistyötä</w:t>
      </w:r>
      <w:r w:rsidR="002B7404">
        <w:t xml:space="preserve"> ja</w:t>
      </w:r>
      <w:r>
        <w:t xml:space="preserve"> vastaa kansallisesta kehittämistyöstä sekä kehittämishankkeen arviointitutkimuksen toteutuksesta. Kansallisella ohjauksella varmistetaan, että </w:t>
      </w:r>
      <w:proofErr w:type="gramStart"/>
      <w:r>
        <w:t>IPS -toimintamallin</w:t>
      </w:r>
      <w:proofErr w:type="gramEnd"/>
      <w:r>
        <w:t xml:space="preserve"> toimeenpano toteutuu </w:t>
      </w:r>
      <w:r w:rsidR="002B7404">
        <w:t>aluehankkeissa</w:t>
      </w:r>
      <w:r>
        <w:t xml:space="preserve"> yhtenäisesti ja toimintamallin kansainvälisiä laatukriteerejä ja periaatteita noudattaen.</w:t>
      </w:r>
    </w:p>
    <w:p w14:paraId="27633698" w14:textId="34D6C049" w:rsidR="00D30E08" w:rsidRDefault="00D30E08" w:rsidP="00D30E08">
      <w:pPr>
        <w:pStyle w:val="VNLeip1kappale"/>
      </w:pPr>
      <w:r>
        <w:t>Kehittämishankkeen etenemistä tuke</w:t>
      </w:r>
      <w:r w:rsidR="002B7404">
        <w:t>e</w:t>
      </w:r>
      <w:r>
        <w:t xml:space="preserve"> ja seura</w:t>
      </w:r>
      <w:r w:rsidR="002B7404">
        <w:t>a</w:t>
      </w:r>
      <w:r>
        <w:t xml:space="preserve"> ohjausryhmä ja</w:t>
      </w:r>
      <w:r w:rsidR="002B7404">
        <w:t xml:space="preserve"> aluehankkeiden </w:t>
      </w:r>
      <w:r>
        <w:t>toimintaa ohjaa projektiryhmä. Projektiryhmä tukee alueellisten kokeilujen välistä yhteistyötä, ja tarjoaa niille puitteet vertaisoppimiselle ja kokemusten vaihdolle sekä toiminnan suunnan tarkistamiselle.</w:t>
      </w:r>
    </w:p>
    <w:p w14:paraId="46547A6C" w14:textId="236BA066" w:rsidR="00F64D30" w:rsidRDefault="00D30E08" w:rsidP="00D30E08">
      <w:pPr>
        <w:pStyle w:val="VNLeip1kappale"/>
      </w:pPr>
      <w:r>
        <w:t xml:space="preserve">THL vastaa kehittämishankkeen alueellisten kokeilujen hanketuesta </w:t>
      </w:r>
      <w:proofErr w:type="spellStart"/>
      <w:r>
        <w:t>STM:n</w:t>
      </w:r>
      <w:proofErr w:type="spellEnd"/>
      <w:r>
        <w:t xml:space="preserve"> ja THL:n välisen sopimuksen mukaisesti:</w:t>
      </w:r>
    </w:p>
    <w:p w14:paraId="327F841A" w14:textId="4972B46D" w:rsidR="00D30E08" w:rsidRPr="002B7404" w:rsidRDefault="00D30E08" w:rsidP="00D30E08">
      <w:pPr>
        <w:pStyle w:val="VNLeip1kappale"/>
        <w:rPr>
          <w:b/>
          <w:bCs/>
          <w:i/>
          <w:iCs/>
          <w:color w:val="365ABD" w:themeColor="text2"/>
        </w:rPr>
      </w:pPr>
      <w:r w:rsidRPr="002B7404">
        <w:rPr>
          <w:b/>
          <w:bCs/>
          <w:i/>
          <w:iCs/>
          <w:color w:val="365ABD" w:themeColor="text2"/>
        </w:rPr>
        <w:t xml:space="preserve">Valmisteluvaiheen tuki </w:t>
      </w:r>
    </w:p>
    <w:p w14:paraId="747931E0" w14:textId="77777777" w:rsidR="002B7404" w:rsidRDefault="00D30E08" w:rsidP="00BA5351">
      <w:pPr>
        <w:pStyle w:val="VNLeip1kappale"/>
        <w:numPr>
          <w:ilvl w:val="0"/>
          <w:numId w:val="19"/>
        </w:numPr>
      </w:pPr>
      <w:r>
        <w:t xml:space="preserve">THL osallistuu kehittämishankesuunnitelman </w:t>
      </w:r>
      <w:proofErr w:type="gramStart"/>
      <w:r>
        <w:t xml:space="preserve">valmisteluun  </w:t>
      </w:r>
      <w:proofErr w:type="spellStart"/>
      <w:r>
        <w:t>STM</w:t>
      </w:r>
      <w:proofErr w:type="gramEnd"/>
      <w:r>
        <w:t>:n</w:t>
      </w:r>
      <w:proofErr w:type="spellEnd"/>
      <w:r>
        <w:t xml:space="preserve"> tukena</w:t>
      </w:r>
    </w:p>
    <w:p w14:paraId="533CD211" w14:textId="77777777" w:rsidR="002B7404" w:rsidRDefault="00D30E08" w:rsidP="00BA5351">
      <w:pPr>
        <w:pStyle w:val="VNLeip1kappale"/>
        <w:numPr>
          <w:ilvl w:val="0"/>
          <w:numId w:val="19"/>
        </w:numPr>
      </w:pPr>
      <w:r>
        <w:t xml:space="preserve">THL osallistuu arviointiohjeen ja arviointikriteerien laatimiseen </w:t>
      </w:r>
      <w:proofErr w:type="spellStart"/>
      <w:r>
        <w:t>STM:n</w:t>
      </w:r>
      <w:proofErr w:type="spellEnd"/>
      <w:r>
        <w:t xml:space="preserve"> tukena</w:t>
      </w:r>
    </w:p>
    <w:p w14:paraId="50964742" w14:textId="77777777" w:rsidR="002B7404" w:rsidRDefault="00D30E08" w:rsidP="00BA5351">
      <w:pPr>
        <w:pStyle w:val="VNLeip1kappale"/>
        <w:numPr>
          <w:ilvl w:val="0"/>
          <w:numId w:val="19"/>
        </w:numPr>
      </w:pPr>
      <w:r>
        <w:t>THL arvioi ja tekee esityksen valtionavustushakemuksista</w:t>
      </w:r>
    </w:p>
    <w:p w14:paraId="052E639B" w14:textId="3AAB16CB" w:rsidR="00D30E08" w:rsidRDefault="00D30E08" w:rsidP="00BA5351">
      <w:pPr>
        <w:pStyle w:val="VNLeip1kappale"/>
        <w:numPr>
          <w:ilvl w:val="0"/>
          <w:numId w:val="19"/>
        </w:numPr>
      </w:pPr>
      <w:r>
        <w:t>THL vastaa alueellisten kokeilujen hankevalmistelun tuesta</w:t>
      </w:r>
    </w:p>
    <w:p w14:paraId="5FAFE768" w14:textId="77777777" w:rsidR="00D30E08" w:rsidRPr="002B7404" w:rsidRDefault="00D30E08" w:rsidP="00D30E08">
      <w:pPr>
        <w:pStyle w:val="VNLeip1kappale"/>
        <w:rPr>
          <w:b/>
          <w:bCs/>
          <w:i/>
          <w:iCs/>
          <w:color w:val="365ABD" w:themeColor="text2"/>
        </w:rPr>
      </w:pPr>
      <w:r w:rsidRPr="002B7404">
        <w:rPr>
          <w:b/>
          <w:bCs/>
          <w:i/>
          <w:iCs/>
          <w:color w:val="365ABD" w:themeColor="text2"/>
        </w:rPr>
        <w:t xml:space="preserve">Käynnistämisvaiheen tuki </w:t>
      </w:r>
    </w:p>
    <w:p w14:paraId="7A4D6029" w14:textId="05BFBC22" w:rsidR="00D30E08" w:rsidRDefault="002B7404" w:rsidP="00BA5351">
      <w:pPr>
        <w:pStyle w:val="VNLeip1kappale"/>
        <w:numPr>
          <w:ilvl w:val="0"/>
          <w:numId w:val="19"/>
        </w:numPr>
      </w:pPr>
      <w:r>
        <w:t>A</w:t>
      </w:r>
      <w:r w:rsidR="00D30E08">
        <w:t>loitusseminaarit, motivointi</w:t>
      </w:r>
    </w:p>
    <w:p w14:paraId="056F0DDE" w14:textId="273CB893" w:rsidR="00D30E08" w:rsidRDefault="002B7404" w:rsidP="00BA5351">
      <w:pPr>
        <w:pStyle w:val="VNLeip1kappale"/>
        <w:numPr>
          <w:ilvl w:val="0"/>
          <w:numId w:val="19"/>
        </w:numPr>
      </w:pPr>
      <w:r>
        <w:t>V</w:t>
      </w:r>
      <w:r w:rsidR="00D30E08">
        <w:t>erkostojen vahvistaminen, osaajien yhdistäminen</w:t>
      </w:r>
    </w:p>
    <w:p w14:paraId="419867B6" w14:textId="0DA091CA" w:rsidR="00D30E08" w:rsidRDefault="002B7404" w:rsidP="00BA5351">
      <w:pPr>
        <w:pStyle w:val="VNLeip1kappale"/>
        <w:numPr>
          <w:ilvl w:val="0"/>
          <w:numId w:val="19"/>
        </w:numPr>
      </w:pPr>
      <w:r>
        <w:t>IPS-m</w:t>
      </w:r>
      <w:r w:rsidR="00D30E08">
        <w:t>enetelmäosaamisen tuki (koulutus)</w:t>
      </w:r>
    </w:p>
    <w:p w14:paraId="0ECF84D1" w14:textId="25645C9B" w:rsidR="00D30E08" w:rsidRDefault="002B7404" w:rsidP="00BA5351">
      <w:pPr>
        <w:pStyle w:val="VNLeip1kappale"/>
        <w:numPr>
          <w:ilvl w:val="0"/>
          <w:numId w:val="19"/>
        </w:numPr>
      </w:pPr>
      <w:r>
        <w:t>A</w:t>
      </w:r>
      <w:r w:rsidR="00D30E08">
        <w:t>rvioinnin suunnittelu − haasteiden paikannus</w:t>
      </w:r>
    </w:p>
    <w:p w14:paraId="4A26F548" w14:textId="77777777" w:rsidR="00D30E08" w:rsidRPr="002B7404" w:rsidRDefault="00D30E08" w:rsidP="00D30E08">
      <w:pPr>
        <w:pStyle w:val="VNLeip1kappale"/>
        <w:rPr>
          <w:b/>
          <w:bCs/>
          <w:i/>
          <w:iCs/>
          <w:color w:val="365ABD" w:themeColor="text2"/>
        </w:rPr>
      </w:pPr>
      <w:r w:rsidRPr="002B7404">
        <w:rPr>
          <w:b/>
          <w:bCs/>
          <w:i/>
          <w:iCs/>
          <w:color w:val="365ABD" w:themeColor="text2"/>
        </w:rPr>
        <w:t xml:space="preserve">Toteuttamisvaiheen tuki </w:t>
      </w:r>
    </w:p>
    <w:p w14:paraId="539C9D34" w14:textId="76303019" w:rsidR="00D30E08" w:rsidRDefault="002B7404" w:rsidP="00BA5351">
      <w:pPr>
        <w:pStyle w:val="VNLeip1kappale"/>
        <w:numPr>
          <w:ilvl w:val="0"/>
          <w:numId w:val="19"/>
        </w:numPr>
      </w:pPr>
      <w:r>
        <w:t>A</w:t>
      </w:r>
      <w:r w:rsidR="00D30E08">
        <w:t xml:space="preserve">luehankkeiden koordinaatio ja toimeenpanon tuki </w:t>
      </w:r>
    </w:p>
    <w:p w14:paraId="3A47A9C2" w14:textId="3A8ADC02" w:rsidR="00D30E08" w:rsidRDefault="002B7404" w:rsidP="00BA5351">
      <w:pPr>
        <w:pStyle w:val="VNLeip1kappale"/>
        <w:numPr>
          <w:ilvl w:val="0"/>
          <w:numId w:val="19"/>
        </w:numPr>
      </w:pPr>
      <w:r>
        <w:t>T</w:t>
      </w:r>
      <w:r w:rsidR="00D30E08">
        <w:t xml:space="preserve">yöpajat ja -kokoukset, </w:t>
      </w:r>
      <w:proofErr w:type="spellStart"/>
      <w:r w:rsidR="00D30E08">
        <w:t>Innokylä</w:t>
      </w:r>
      <w:proofErr w:type="spellEnd"/>
      <w:r w:rsidR="00D30E08">
        <w:t xml:space="preserve"> -työskentely, yhtei</w:t>
      </w:r>
      <w:r w:rsidR="00583815">
        <w:t>styö</w:t>
      </w:r>
      <w:r w:rsidR="00D30E08">
        <w:t>tila − verkostojen ja kommunikaation ylläpito</w:t>
      </w:r>
    </w:p>
    <w:p w14:paraId="017142D3" w14:textId="6C5363F5" w:rsidR="002B7404" w:rsidRDefault="002B7404" w:rsidP="00BA5351">
      <w:pPr>
        <w:pStyle w:val="VNLeip1kappale"/>
        <w:numPr>
          <w:ilvl w:val="0"/>
          <w:numId w:val="19"/>
        </w:numPr>
      </w:pPr>
      <w:r>
        <w:lastRenderedPageBreak/>
        <w:t>Hankev</w:t>
      </w:r>
      <w:r w:rsidRPr="002B7404">
        <w:t>ierailut</w:t>
      </w:r>
    </w:p>
    <w:p w14:paraId="7AD67046" w14:textId="77777777" w:rsidR="002B7404" w:rsidRDefault="002B7404" w:rsidP="00BA5351">
      <w:pPr>
        <w:pStyle w:val="VNLeip1kappale"/>
        <w:numPr>
          <w:ilvl w:val="0"/>
          <w:numId w:val="19"/>
        </w:numPr>
      </w:pPr>
      <w:r>
        <w:t>A</w:t>
      </w:r>
      <w:r w:rsidR="00D30E08">
        <w:t>lue</w:t>
      </w:r>
      <w:r>
        <w:t>hankkeiden</w:t>
      </w:r>
      <w:r w:rsidR="00D30E08">
        <w:t xml:space="preserve"> seuranta ja arviointi, raportointi </w:t>
      </w:r>
      <w:proofErr w:type="spellStart"/>
      <w:r w:rsidR="00D30E08">
        <w:t>STM:lle</w:t>
      </w:r>
      <w:proofErr w:type="spellEnd"/>
      <w:r w:rsidR="00D30E08">
        <w:t xml:space="preserve"> </w:t>
      </w:r>
    </w:p>
    <w:p w14:paraId="6A485775" w14:textId="0A8FEB9C" w:rsidR="00D30E08" w:rsidRDefault="002B7404" w:rsidP="00BA5351">
      <w:pPr>
        <w:pStyle w:val="VNLeip1kappale"/>
        <w:numPr>
          <w:ilvl w:val="0"/>
          <w:numId w:val="19"/>
        </w:numPr>
      </w:pPr>
      <w:r>
        <w:t xml:space="preserve">Tuki </w:t>
      </w:r>
      <w:r w:rsidR="00D30E08">
        <w:t>tutkimusaineistojen keruu</w:t>
      </w:r>
      <w:r w:rsidR="00C90420">
        <w:t xml:space="preserve">seen </w:t>
      </w:r>
      <w:r w:rsidR="00D30E08">
        <w:t>liittyen</w:t>
      </w:r>
    </w:p>
    <w:p w14:paraId="5BB029F2" w14:textId="62D664D1" w:rsidR="00F64D30" w:rsidRDefault="00F64D30" w:rsidP="00BA5351">
      <w:pPr>
        <w:pStyle w:val="VNLeip1kappale"/>
        <w:numPr>
          <w:ilvl w:val="0"/>
          <w:numId w:val="19"/>
        </w:numPr>
      </w:pPr>
      <w:r>
        <w:t>IPS-toimintamallin käyttöönottoa tukevien materiaalien kehittäminen yhteistyössä aluehankkeiden kanssa, materiaalien yhteinen käyttöönotto</w:t>
      </w:r>
    </w:p>
    <w:p w14:paraId="47C0FEF0" w14:textId="072D8EF7" w:rsidR="00F64D30" w:rsidRDefault="00F64D30" w:rsidP="00BA5351">
      <w:pPr>
        <w:pStyle w:val="VNLeip1kappale"/>
        <w:numPr>
          <w:ilvl w:val="0"/>
          <w:numId w:val="19"/>
        </w:numPr>
      </w:pPr>
      <w:r>
        <w:t>Aluehankkeiden itsearviointia ja raportointia tukevien materiaalien tuottaminen</w:t>
      </w:r>
    </w:p>
    <w:p w14:paraId="7450177D" w14:textId="77777777" w:rsidR="00D30E08" w:rsidRPr="002B7404" w:rsidRDefault="00D30E08" w:rsidP="00D30E08">
      <w:pPr>
        <w:pStyle w:val="VNLeip1kappale"/>
        <w:rPr>
          <w:b/>
          <w:bCs/>
          <w:i/>
          <w:iCs/>
          <w:color w:val="365ABD" w:themeColor="text2"/>
        </w:rPr>
      </w:pPr>
      <w:r w:rsidRPr="002B7404">
        <w:rPr>
          <w:b/>
          <w:bCs/>
          <w:i/>
          <w:iCs/>
          <w:color w:val="365ABD" w:themeColor="text2"/>
        </w:rPr>
        <w:t>Viestinnän ja sidosryhmätyöskentelyn tuki</w:t>
      </w:r>
    </w:p>
    <w:p w14:paraId="3FA21D82" w14:textId="55ABF5F7" w:rsidR="00D30E08" w:rsidRDefault="002B7404" w:rsidP="00BA5351">
      <w:pPr>
        <w:pStyle w:val="VNLeip1kappale"/>
        <w:numPr>
          <w:ilvl w:val="0"/>
          <w:numId w:val="19"/>
        </w:numPr>
      </w:pPr>
      <w:r>
        <w:t>A</w:t>
      </w:r>
      <w:r w:rsidR="00D30E08">
        <w:t>siantuntijatuki alueellisille hankeorganisaatioille alueellisten tilaisuuksien toteuttamisessa ja asiakastuki kansallisiin tilaisuuksiin</w:t>
      </w:r>
    </w:p>
    <w:p w14:paraId="4952CAE2" w14:textId="3A14F321" w:rsidR="00D30E08" w:rsidRDefault="002B7404" w:rsidP="00BA5351">
      <w:pPr>
        <w:pStyle w:val="VNLeip1kappale"/>
        <w:numPr>
          <w:ilvl w:val="0"/>
          <w:numId w:val="19"/>
        </w:numPr>
      </w:pPr>
      <w:r>
        <w:t>K</w:t>
      </w:r>
      <w:r w:rsidR="00D30E08">
        <w:t>ansallisten tilaisuuksien toteuttaminen</w:t>
      </w:r>
    </w:p>
    <w:p w14:paraId="129292C7" w14:textId="0598494C" w:rsidR="002B7404" w:rsidRPr="002B7404" w:rsidRDefault="002B7404" w:rsidP="00BA5351">
      <w:pPr>
        <w:pStyle w:val="VNLeip1kappale"/>
        <w:numPr>
          <w:ilvl w:val="0"/>
          <w:numId w:val="19"/>
        </w:numPr>
      </w:pPr>
      <w:r w:rsidRPr="002B7404">
        <w:t xml:space="preserve">Kansainvälisen, European IPS Learning </w:t>
      </w:r>
      <w:proofErr w:type="spellStart"/>
      <w:r w:rsidRPr="002B7404">
        <w:t>Community</w:t>
      </w:r>
      <w:proofErr w:type="spellEnd"/>
      <w:r w:rsidRPr="002B7404">
        <w:t xml:space="preserve"> -konferenssin järjes</w:t>
      </w:r>
      <w:r>
        <w:t>täminen syyskuussa 2025</w:t>
      </w:r>
    </w:p>
    <w:p w14:paraId="531C9136" w14:textId="69C33A8C" w:rsidR="00D30E08" w:rsidRDefault="002B7404" w:rsidP="00BA5351">
      <w:pPr>
        <w:pStyle w:val="VNLeip1kappale"/>
        <w:numPr>
          <w:ilvl w:val="0"/>
          <w:numId w:val="19"/>
        </w:numPr>
      </w:pPr>
      <w:r>
        <w:t>V</w:t>
      </w:r>
      <w:r w:rsidR="00D30E08">
        <w:t xml:space="preserve">iestinnän tuki ja alueiden hankeviestinnän koordinointi </w:t>
      </w:r>
    </w:p>
    <w:p w14:paraId="161D131E" w14:textId="7B773267" w:rsidR="00D30E08" w:rsidRPr="002B7404" w:rsidRDefault="00D30E08" w:rsidP="00D30E08">
      <w:pPr>
        <w:pStyle w:val="VNLeip1kappale"/>
        <w:rPr>
          <w:b/>
          <w:bCs/>
          <w:i/>
          <w:iCs/>
          <w:color w:val="365ABD" w:themeColor="text2"/>
        </w:rPr>
      </w:pPr>
      <w:r w:rsidRPr="002B7404">
        <w:rPr>
          <w:b/>
          <w:bCs/>
          <w:i/>
          <w:iCs/>
          <w:color w:val="365ABD" w:themeColor="text2"/>
        </w:rPr>
        <w:t xml:space="preserve">Tulosten juurruttamisen ja levittämisen tuki </w:t>
      </w:r>
    </w:p>
    <w:p w14:paraId="74731EB1" w14:textId="22A497A0" w:rsidR="00D30E08" w:rsidRDefault="002B7404" w:rsidP="00BA5351">
      <w:pPr>
        <w:pStyle w:val="VNLeip1kappale"/>
        <w:numPr>
          <w:ilvl w:val="0"/>
          <w:numId w:val="19"/>
        </w:numPr>
      </w:pPr>
      <w:bookmarkStart w:id="22" w:name="_Hlk179957761"/>
      <w:r>
        <w:t>J</w:t>
      </w:r>
      <w:r w:rsidR="00D30E08">
        <w:t>uurruttamisen ja levittämisen suunnittelu ja tuki (alue</w:t>
      </w:r>
      <w:r>
        <w:t>hankkeet</w:t>
      </w:r>
      <w:r w:rsidR="00D30E08">
        <w:t>)</w:t>
      </w:r>
    </w:p>
    <w:p w14:paraId="7F6D605C" w14:textId="6CAE10C6" w:rsidR="00D30E08" w:rsidRDefault="002B7404" w:rsidP="00BA5351">
      <w:pPr>
        <w:pStyle w:val="VNLeip1kappale"/>
        <w:numPr>
          <w:ilvl w:val="0"/>
          <w:numId w:val="19"/>
        </w:numPr>
      </w:pPr>
      <w:r>
        <w:t>T</w:t>
      </w:r>
      <w:r w:rsidR="00D30E08">
        <w:t>uloksista tiedottaminen (kansallisesti</w:t>
      </w:r>
      <w:r>
        <w:t>, ja kansainvälisesti</w:t>
      </w:r>
      <w:r w:rsidR="00D30E08">
        <w:t xml:space="preserve">) </w:t>
      </w:r>
    </w:p>
    <w:p w14:paraId="2216B790" w14:textId="19012594" w:rsidR="00D30E08" w:rsidRDefault="002B7404" w:rsidP="00BA5351">
      <w:pPr>
        <w:pStyle w:val="VNLeip1kappale"/>
        <w:numPr>
          <w:ilvl w:val="0"/>
          <w:numId w:val="19"/>
        </w:numPr>
      </w:pPr>
      <w:r>
        <w:t>E</w:t>
      </w:r>
      <w:r w:rsidR="00D30E08">
        <w:t>rikseen sovittavista erillisselvityksistä ja vastaavista vastaaminen</w:t>
      </w:r>
    </w:p>
    <w:p w14:paraId="2E7C2650" w14:textId="4F1B3DE3" w:rsidR="002B7404" w:rsidRDefault="002B7404" w:rsidP="00BA5351">
      <w:pPr>
        <w:pStyle w:val="VNLeip1kappale"/>
        <w:numPr>
          <w:ilvl w:val="0"/>
          <w:numId w:val="19"/>
        </w:numPr>
      </w:pPr>
      <w:r>
        <w:t xml:space="preserve">IPS-työhönvalmennuspalvelun </w:t>
      </w:r>
      <w:r w:rsidR="00D30E08">
        <w:t>vakiinnuttamine</w:t>
      </w:r>
      <w:r>
        <w:t>n; kansalliset</w:t>
      </w:r>
      <w:r w:rsidRPr="002B7404">
        <w:t xml:space="preserve"> suositukset ja ohjeistus</w:t>
      </w:r>
    </w:p>
    <w:p w14:paraId="4016B297" w14:textId="542F3258" w:rsidR="00F64D30" w:rsidRDefault="00F64D30" w:rsidP="00BA5351">
      <w:pPr>
        <w:pStyle w:val="VNLeip1kappale"/>
        <w:numPr>
          <w:ilvl w:val="0"/>
          <w:numId w:val="19"/>
        </w:numPr>
      </w:pPr>
      <w:r>
        <w:t>IPS-laatuarviointien toteuttaminen aluehankkeissa (</w:t>
      </w:r>
      <w:proofErr w:type="spellStart"/>
      <w:r>
        <w:t>fidelity</w:t>
      </w:r>
      <w:proofErr w:type="spellEnd"/>
      <w:r>
        <w:t xml:space="preserve"> </w:t>
      </w:r>
      <w:proofErr w:type="spellStart"/>
      <w:r>
        <w:t>reviews</w:t>
      </w:r>
      <w:proofErr w:type="spellEnd"/>
      <w:r>
        <w:t>)</w:t>
      </w:r>
    </w:p>
    <w:p w14:paraId="019C60DD" w14:textId="46CCC104" w:rsidR="00F64D30" w:rsidRDefault="00F64D30" w:rsidP="00BA5351">
      <w:pPr>
        <w:pStyle w:val="VNLeip1kappale"/>
        <w:numPr>
          <w:ilvl w:val="0"/>
          <w:numId w:val="19"/>
        </w:numPr>
      </w:pPr>
      <w:r>
        <w:t>Valmistelut liittyen IPS-toimintamallin laajentamiseen myös muihin haavoittuvassa asemassa oleviin ryhmiin</w:t>
      </w:r>
    </w:p>
    <w:bookmarkEnd w:id="22"/>
    <w:p w14:paraId="17565E55" w14:textId="0DE50F31" w:rsidR="000C130A" w:rsidRPr="000C130A" w:rsidRDefault="000C130A" w:rsidP="000C130A">
      <w:pPr>
        <w:pStyle w:val="VNLeip1kappale"/>
        <w:rPr>
          <w:b/>
          <w:bCs/>
          <w:i/>
          <w:iCs/>
          <w:color w:val="365ABD" w:themeColor="text2"/>
        </w:rPr>
      </w:pPr>
      <w:r w:rsidRPr="000C130A">
        <w:rPr>
          <w:b/>
          <w:bCs/>
          <w:i/>
          <w:iCs/>
          <w:color w:val="365ABD" w:themeColor="text2"/>
        </w:rPr>
        <w:t>Arviointitutkimus</w:t>
      </w:r>
    </w:p>
    <w:p w14:paraId="69B951C5" w14:textId="77777777" w:rsidR="000C130A" w:rsidRDefault="000C130A" w:rsidP="000C130A">
      <w:pPr>
        <w:pStyle w:val="VNLeip1kappale"/>
      </w:pPr>
      <w:r>
        <w:t xml:space="preserve">IPS-kehittämishankkeen aluehankkeissa mallinnetaan ne käytänteet, joilla tuetun työllistymisen näyttöön perustuva </w:t>
      </w:r>
      <w:proofErr w:type="gramStart"/>
      <w:r>
        <w:t>IPS -työhönvalmennus</w:t>
      </w:r>
      <w:proofErr w:type="gramEnd"/>
      <w:r>
        <w:t xml:space="preserve"> toteutuu osana psykiatrisen hoidon ja kuntoutuksen palveluja. Kehittämishankkeen toimeenpanoa ja tavoitteiden toteutumista seurataan arviointitutkimuksella, joka tukee </w:t>
      </w:r>
      <w:proofErr w:type="gramStart"/>
      <w:r>
        <w:t>IPS -toimintamallin</w:t>
      </w:r>
      <w:proofErr w:type="gramEnd"/>
      <w:r>
        <w:t xml:space="preserve"> laajempaa käyttöönottoa Suomessa. </w:t>
      </w:r>
    </w:p>
    <w:p w14:paraId="47464843" w14:textId="1B4AE19D" w:rsidR="000C130A" w:rsidRDefault="000C130A" w:rsidP="000C130A">
      <w:pPr>
        <w:pStyle w:val="VNLeip1kappale"/>
      </w:pPr>
      <w:r>
        <w:lastRenderedPageBreak/>
        <w:t>Arviointit</w:t>
      </w:r>
      <w:r w:rsidRPr="000C130A">
        <w:t xml:space="preserve">utkimuksen tavoitteena on arvioida IPS-työhönvalmennuksen käyttöönoton onnistumista uusilla alueilla sekä tutkia IPS-työhönvalmennuksen vaikuttavuutta valmennettavien työllistymiseen, toimeentuloon, mielenterveyspalveluiden käyttöön sekä psykososiaaliseen </w:t>
      </w:r>
      <w:proofErr w:type="spellStart"/>
      <w:proofErr w:type="gramStart"/>
      <w:r w:rsidRPr="000C130A">
        <w:t>hyvinvointiin.</w:t>
      </w:r>
      <w:r>
        <w:t>Tutkimusprosessi</w:t>
      </w:r>
      <w:proofErr w:type="spellEnd"/>
      <w:proofErr w:type="gramEnd"/>
      <w:r>
        <w:t xml:space="preserve"> rakennetaan dialogiseksi niin, että tutkimus etenee rinnakkain aluehankkeiden kehittämistyön kanssa ja toimintamallin toimeenpanoa tukien. </w:t>
      </w:r>
      <w:r w:rsidRPr="000C130A">
        <w:t xml:space="preserve">Arviointitutkimuksesta vastaa THL, joka raportoi arviointi- ja tutkimustulokset </w:t>
      </w:r>
      <w:proofErr w:type="spellStart"/>
      <w:r w:rsidRPr="000C130A">
        <w:t>STM:lle</w:t>
      </w:r>
      <w:proofErr w:type="spellEnd"/>
      <w:r w:rsidRPr="000C130A">
        <w:t xml:space="preserve"> yhdessä sovittavalla tavalla. Alue</w:t>
      </w:r>
      <w:r>
        <w:t>hankkeet</w:t>
      </w:r>
      <w:r w:rsidRPr="000C130A">
        <w:t xml:space="preserve"> osallistuvat tutkimuksen käytännön toteutukseen muun muassa tutkimusaineistojen keruun osalta sekä toteuttamalla säännöllisesti itsearvioinnin. THL vastaa tutkimus- ja itsearviointimateriaalien suunnittelusta ja toimittamisesta hankkeille, ja tukee arviointiaineiston keruuta hankkeissa. Arviointitutkimuksen toteutusta tarkennetaan vielä alue</w:t>
      </w:r>
      <w:r w:rsidR="004776B9">
        <w:t xml:space="preserve">hankkeiden </w:t>
      </w:r>
      <w:r w:rsidRPr="000C130A">
        <w:t>valinnan jälkeen.</w:t>
      </w:r>
      <w:r w:rsidR="004776B9">
        <w:t xml:space="preserve"> </w:t>
      </w:r>
      <w:r>
        <w:t>Tutkimuksessa on tarkoitus selvittää</w:t>
      </w:r>
      <w:r w:rsidR="004776B9">
        <w:t>:</w:t>
      </w:r>
    </w:p>
    <w:p w14:paraId="6E4F14DE" w14:textId="057D8344" w:rsidR="000C130A" w:rsidRDefault="000C130A" w:rsidP="004776B9">
      <w:pPr>
        <w:pStyle w:val="VNLeip1kappale"/>
        <w:ind w:left="720"/>
      </w:pPr>
      <w:r>
        <w:t>1)</w:t>
      </w:r>
      <w:r w:rsidR="004776B9">
        <w:t xml:space="preserve"> </w:t>
      </w:r>
      <w:r>
        <w:t>Kuinka IPS-työhönvalmennuksen käyttöönotto ja toimeenpano uusilla alueilla onnistui?</w:t>
      </w:r>
    </w:p>
    <w:p w14:paraId="6AE08361" w14:textId="10A18CD0" w:rsidR="000C130A" w:rsidRDefault="000C130A" w:rsidP="004776B9">
      <w:pPr>
        <w:pStyle w:val="VNLeip1kappale"/>
        <w:ind w:left="720"/>
      </w:pPr>
      <w:r>
        <w:t>2)</w:t>
      </w:r>
      <w:r w:rsidR="004776B9">
        <w:t xml:space="preserve"> </w:t>
      </w:r>
      <w:r>
        <w:t xml:space="preserve">Miten soveltuvaa ja tuloksellista IPS-työhönvalmennus on ammattilaisten näkemyksen mukaan lievään vs. vakavaan mielenterveyden häiriöön sairastuneiden kohdalla? </w:t>
      </w:r>
    </w:p>
    <w:p w14:paraId="421D0E75" w14:textId="479E1A06" w:rsidR="000C130A" w:rsidRDefault="000C130A" w:rsidP="004776B9">
      <w:pPr>
        <w:pStyle w:val="VNLeip1kappale"/>
        <w:ind w:left="720"/>
      </w:pPr>
      <w:r>
        <w:t>3)</w:t>
      </w:r>
      <w:r w:rsidR="004776B9">
        <w:t xml:space="preserve"> </w:t>
      </w:r>
      <w:r>
        <w:t xml:space="preserve">Mitkä ovat IPS-työhönvalmennuksen vaikutukset valmennettavien työllistymiseen, toimeentuloon ja palveluiden käyttöön? </w:t>
      </w:r>
    </w:p>
    <w:p w14:paraId="6FC07FD5" w14:textId="54FA6ED0" w:rsidR="000C130A" w:rsidRDefault="000C130A" w:rsidP="004776B9">
      <w:pPr>
        <w:pStyle w:val="VNLeip1kappale"/>
        <w:ind w:left="720"/>
      </w:pPr>
      <w:r>
        <w:t>4)</w:t>
      </w:r>
      <w:r w:rsidR="004776B9">
        <w:t xml:space="preserve"> </w:t>
      </w:r>
      <w:r>
        <w:t>Mitkä ovat IPS-työhönvalmennuksen hyödyt psykososiaalisen hyvinvoinnin näkökulmasta</w:t>
      </w:r>
    </w:p>
    <w:p w14:paraId="46F50CB5" w14:textId="77777777" w:rsidR="000C130A" w:rsidRDefault="000C130A" w:rsidP="000C130A">
      <w:pPr>
        <w:pStyle w:val="VNLeip1kappale"/>
      </w:pPr>
      <w:r>
        <w:t xml:space="preserve">Tutkimusaineistona käytetään hankkeen aikana kerättäviä kysely-, haastattelu- ja asiakasdokumentaatioaineistoja. Aineistoa kerätään valmennettavilta, </w:t>
      </w:r>
      <w:proofErr w:type="spellStart"/>
      <w:r>
        <w:t>työhönvalmentajilta</w:t>
      </w:r>
      <w:proofErr w:type="spellEnd"/>
      <w:r>
        <w:t xml:space="preserve"> sekä psykiatriselta hoitotaholta. Tämän lisäksi tutkimusaineistona käytetään aikaisempien IPS-kehittämishankkeiden aikana (vuosina 2021 - 2024) kerättyjä rekisteriaineistoja (n=665) valmennettavien työllistymisestä, toimeentulosta ja mielenterveyspalveluiden käytöstä. Rekisteritutkimuksessa </w:t>
      </w:r>
      <w:proofErr w:type="spellStart"/>
      <w:r>
        <w:t>IPS:n</w:t>
      </w:r>
      <w:proofErr w:type="spellEnd"/>
      <w:r>
        <w:t xml:space="preserve"> vaikuttavuuden toteamiseksi muodostetaan myös kaltaistettu verrokkiryhmä Hoitoilmoitusrekisteristä (n. 27 000). </w:t>
      </w:r>
    </w:p>
    <w:p w14:paraId="3555FAC8" w14:textId="58A6FDD3" w:rsidR="004776B9" w:rsidRDefault="004776B9" w:rsidP="004776B9">
      <w:pPr>
        <w:pStyle w:val="VNLeip1kappale"/>
      </w:pPr>
      <w:r>
        <w:t>Kehittämishankkeen aluehankkeilla on osana rahoitusta velvoite seuraaviin arviointi tutkimukseen liittyviin tehtäviin:</w:t>
      </w:r>
    </w:p>
    <w:p w14:paraId="6E0FB335" w14:textId="2991AB92" w:rsidR="004776B9" w:rsidRDefault="004776B9" w:rsidP="00BA5351">
      <w:pPr>
        <w:pStyle w:val="VNLeip1kappale"/>
        <w:numPr>
          <w:ilvl w:val="0"/>
          <w:numId w:val="19"/>
        </w:numPr>
      </w:pPr>
      <w:bookmarkStart w:id="23" w:name="_Hlk179897806"/>
      <w:r>
        <w:t xml:space="preserve">Aluehankkeet nimeävät hankehakemuksessa vastuuhenkilön arviointiin liittyvien tehtävien koordinointia ja </w:t>
      </w:r>
      <w:proofErr w:type="gramStart"/>
      <w:r>
        <w:t>tutkimustiedon  kokoamista</w:t>
      </w:r>
      <w:proofErr w:type="gramEnd"/>
      <w:r>
        <w:t xml:space="preserve"> ja raportointia varten</w:t>
      </w:r>
    </w:p>
    <w:bookmarkEnd w:id="23"/>
    <w:p w14:paraId="664F1B90" w14:textId="77777777" w:rsidR="004776B9" w:rsidRDefault="004776B9" w:rsidP="00BA5351">
      <w:pPr>
        <w:pStyle w:val="VNLeip1kappale"/>
        <w:numPr>
          <w:ilvl w:val="0"/>
          <w:numId w:val="19"/>
        </w:numPr>
      </w:pPr>
      <w:r>
        <w:t xml:space="preserve">Aluehankkeet ja mukana olevat ammattilaiset </w:t>
      </w:r>
      <w:proofErr w:type="gramStart"/>
      <w:r>
        <w:t>osallistuvat  arviointiin</w:t>
      </w:r>
      <w:proofErr w:type="gramEnd"/>
      <w:r>
        <w:t xml:space="preserve"> liittyvään valmisteluun ja yhteistyöhön sekä THL:n tekemiin haastatteluihin ja kyselyihin myöhemmin sovittavilla tavoilla. Aineistoa kerätään hankkeen alkaessa sekä väli- ja loppuarviointia varten</w:t>
      </w:r>
    </w:p>
    <w:p w14:paraId="1B303D4A" w14:textId="77777777" w:rsidR="004776B9" w:rsidRDefault="004776B9" w:rsidP="00BA5351">
      <w:pPr>
        <w:pStyle w:val="VNLeip1kappale"/>
        <w:numPr>
          <w:ilvl w:val="0"/>
          <w:numId w:val="19"/>
        </w:numPr>
      </w:pPr>
      <w:bookmarkStart w:id="24" w:name="_Hlk179897730"/>
      <w:r>
        <w:t xml:space="preserve">Aluehankkeet </w:t>
      </w:r>
      <w:bookmarkEnd w:id="24"/>
      <w:r>
        <w:t>auttavat THL:ta tavoittamaan kehittämishankkeeseen osallistuvia asiakkaita, työnantajia ja muita mahdollisia toimijoita arviointitutkimuksen haastatteluja/ kyselyjä varten</w:t>
      </w:r>
    </w:p>
    <w:p w14:paraId="02B789E0" w14:textId="34B98B8F" w:rsidR="004776B9" w:rsidRDefault="004776B9" w:rsidP="00BA5351">
      <w:pPr>
        <w:pStyle w:val="VNLeip1kappale"/>
        <w:numPr>
          <w:ilvl w:val="0"/>
          <w:numId w:val="19"/>
        </w:numPr>
      </w:pPr>
      <w:r>
        <w:t>Aluehankkeilta edellytetään myös säännöllisesti toteutettuja itsearviointeja sekä väliraportointia myöhemmin sovituin menetelmin. Kehittämishankkeen koordinoinnista vastaava taho (THL) tukee ja ohjaa aluehankkeita tässä tuottamalla itsearviointia ja raportointia tukevan materiaalin</w:t>
      </w:r>
    </w:p>
    <w:p w14:paraId="59B0518C" w14:textId="20840BEB" w:rsidR="004776B9" w:rsidRDefault="004776B9" w:rsidP="004776B9">
      <w:pPr>
        <w:pStyle w:val="Otsikko1"/>
      </w:pPr>
      <w:bookmarkStart w:id="25" w:name="_Toc179898539"/>
      <w:r>
        <w:lastRenderedPageBreak/>
        <w:t>Kehittämishankkeen viestintä</w:t>
      </w:r>
      <w:bookmarkEnd w:id="25"/>
      <w:r>
        <w:t xml:space="preserve"> </w:t>
      </w:r>
    </w:p>
    <w:p w14:paraId="7D1498A3" w14:textId="7FC7C703" w:rsidR="004776B9" w:rsidRDefault="004776B9" w:rsidP="004776B9">
      <w:pPr>
        <w:pStyle w:val="VNLeip1kappale"/>
      </w:pPr>
      <w:r>
        <w:t xml:space="preserve">Viestintä on olennainen osa IPS-kehittämishankkeen onnistumista ja tavoitteiden saavuttamista. Laadukkaan viestinnän tavoitteena on tukea luottamuksellisen ja vuorovaikutteisen yhteistyön rakentumista kehittämishankkeen ja alueellisten kokeilujen kesken. Viestinnällä varmistetaan, että hankkeeseen osallistuvilla eri osapuolilla on ajanmukainen ja olennainen tieto hankkeen tavoitteista, toteuttamisesta sekä ymmärrys käytettävistä viestintäaineistoista. Laadukkaalla ja kohderyhmälähtöisellä viestinnällä varmistetaan myös, että eri sidosryhmät saavat selkeän käsityksen kehittämishankkeen tavoitteista ja keinoista niihin pääsemiseksi. Kehittämishankkeen viestinnän lähtökohtia ovat avoimuus, luotettavuus, yhteistyön korostaminen ja vuorovaikutteinen tapa toimia. </w:t>
      </w:r>
    </w:p>
    <w:p w14:paraId="1A30AF89" w14:textId="02D6A7E1" w:rsidR="004776B9" w:rsidRDefault="004776B9" w:rsidP="004776B9">
      <w:pPr>
        <w:pStyle w:val="VNLeip1kappale"/>
      </w:pPr>
      <w:r>
        <w:t>Viestintää suunnitellaan ja toteutetaan IPS-kehittämishankkeen eri vaiheissa eri tavoin. Hankkeen käynnistymisvaiheessa viestinnällä tuetaan ennen kaikkea hankkeen sisäistä vuorovaikutusta ja tavoitekeskustelua sekä vuoropuhelua eri sidosryhmien kanssa. Toteuttamisvaiheessa viestinnän painopiste siirtyy toimeenpanon tukemiseen sekä sidosryhmien informoimiseen siitä, mitä on jo saatu aikaan, miten hankkeessa edetään sekä peilataan näitä sidosryhmien odotuksiin. Tulosten juurruttamis- ja levittämisvaiheessa keskitytään hankkeen aikaansaannoksista ja tuloksista tiedottamiseen ja niistä raportointiin. Viestinnän jokaisessa vaiheessa hyödynnetään monipuolisesti erilaisia viestinnällisiä keinoja, kanavia sekä sisältöjä.</w:t>
      </w:r>
    </w:p>
    <w:p w14:paraId="58CADA3C" w14:textId="77777777" w:rsidR="004776B9" w:rsidRPr="00987D49" w:rsidRDefault="004776B9" w:rsidP="004776B9">
      <w:pPr>
        <w:pStyle w:val="VNLeip1kappale"/>
        <w:rPr>
          <w:b/>
          <w:bCs/>
          <w:i/>
          <w:iCs/>
          <w:color w:val="365ABD" w:themeColor="text2"/>
          <w:sz w:val="24"/>
          <w:szCs w:val="24"/>
        </w:rPr>
      </w:pPr>
      <w:r w:rsidRPr="00987D49">
        <w:rPr>
          <w:b/>
          <w:bCs/>
          <w:i/>
          <w:iCs/>
          <w:color w:val="365ABD" w:themeColor="text2"/>
          <w:sz w:val="24"/>
          <w:szCs w:val="24"/>
        </w:rPr>
        <w:t xml:space="preserve">Viestintävastuut jakautuvat seuraavasti: </w:t>
      </w:r>
    </w:p>
    <w:p w14:paraId="45B443C9" w14:textId="77777777" w:rsidR="002A37C1" w:rsidRDefault="002A37C1" w:rsidP="00BA5351">
      <w:pPr>
        <w:pStyle w:val="VNLeip1kappale"/>
        <w:numPr>
          <w:ilvl w:val="0"/>
          <w:numId w:val="19"/>
        </w:numPr>
      </w:pPr>
      <w:r w:rsidRPr="002A37C1">
        <w:t>STM vastaa kehittämishankkeen viestinnästä yhteistyössä THL:n kanssa</w:t>
      </w:r>
    </w:p>
    <w:p w14:paraId="77D556D7" w14:textId="77777777" w:rsidR="002A37C1" w:rsidRDefault="004776B9" w:rsidP="00BA5351">
      <w:pPr>
        <w:pStyle w:val="VNLeip1kappale"/>
        <w:numPr>
          <w:ilvl w:val="0"/>
          <w:numId w:val="19"/>
        </w:numPr>
      </w:pPr>
      <w:r>
        <w:t>STM vastaa strategisesta viestinnästä sekä ministeriön toimialaan kuuluvasta viestinnästä mm. päätösviestinnästä</w:t>
      </w:r>
    </w:p>
    <w:p w14:paraId="484DE1F4" w14:textId="77777777" w:rsidR="002A37C1" w:rsidRDefault="004776B9" w:rsidP="00BA5351">
      <w:pPr>
        <w:pStyle w:val="VNLeip1kappale"/>
        <w:numPr>
          <w:ilvl w:val="0"/>
          <w:numId w:val="19"/>
        </w:numPr>
      </w:pPr>
      <w:r>
        <w:t xml:space="preserve">THL vastaa kehittämishankkeen muusta viestinnästä yhdessä </w:t>
      </w:r>
      <w:proofErr w:type="spellStart"/>
      <w:r>
        <w:t>STM:n</w:t>
      </w:r>
      <w:proofErr w:type="spellEnd"/>
      <w:r>
        <w:t xml:space="preserve"> kanssa sovittujen linjausten ja tavoitteiden pohjalta</w:t>
      </w:r>
    </w:p>
    <w:p w14:paraId="67897840" w14:textId="77777777" w:rsidR="002A37C1" w:rsidRDefault="004776B9" w:rsidP="00BA5351">
      <w:pPr>
        <w:pStyle w:val="VNLeip1kappale"/>
        <w:numPr>
          <w:ilvl w:val="0"/>
          <w:numId w:val="19"/>
        </w:numPr>
      </w:pPr>
      <w:r>
        <w:t>Alue</w:t>
      </w:r>
      <w:r w:rsidR="002A37C1">
        <w:t>hankkeet</w:t>
      </w:r>
      <w:r>
        <w:t xml:space="preserve"> vastaavat viestinnästä omalta osaltaan</w:t>
      </w:r>
    </w:p>
    <w:p w14:paraId="17ECF3CB" w14:textId="663E07AB" w:rsidR="002A37C1" w:rsidRDefault="004776B9" w:rsidP="00BA5351">
      <w:pPr>
        <w:pStyle w:val="VNLeip1kappale"/>
        <w:numPr>
          <w:ilvl w:val="0"/>
          <w:numId w:val="19"/>
        </w:numPr>
      </w:pPr>
      <w:r>
        <w:t>Alue</w:t>
      </w:r>
      <w:r w:rsidR="002A37C1">
        <w:t>hankkeiden</w:t>
      </w:r>
      <w:r>
        <w:t xml:space="preserve"> viestintätoimijat vastaavat </w:t>
      </w:r>
      <w:proofErr w:type="gramStart"/>
      <w:r>
        <w:t>aluetason  yleisestä</w:t>
      </w:r>
      <w:proofErr w:type="gramEnd"/>
      <w:r>
        <w:t xml:space="preserve"> viestinnästä, sen suunnittelusta ja resursoinnista</w:t>
      </w:r>
    </w:p>
    <w:p w14:paraId="4F7093B8" w14:textId="6CFEFE04" w:rsidR="002A37C1" w:rsidRPr="00987D49" w:rsidRDefault="002A37C1" w:rsidP="002A37C1">
      <w:pPr>
        <w:pStyle w:val="VNLeip1kappale"/>
        <w:rPr>
          <w:b/>
          <w:bCs/>
          <w:i/>
          <w:iCs/>
          <w:color w:val="365ABD" w:themeColor="text2"/>
          <w:sz w:val="24"/>
          <w:szCs w:val="24"/>
        </w:rPr>
      </w:pPr>
      <w:bookmarkStart w:id="26" w:name="_Hlk184203464"/>
      <w:r w:rsidRPr="00987D49">
        <w:rPr>
          <w:b/>
          <w:bCs/>
          <w:i/>
          <w:iCs/>
          <w:color w:val="365ABD" w:themeColor="text2"/>
          <w:sz w:val="24"/>
          <w:szCs w:val="24"/>
        </w:rPr>
        <w:t xml:space="preserve">Hankkeiden työskentely </w:t>
      </w:r>
      <w:proofErr w:type="spellStart"/>
      <w:r w:rsidRPr="00987D49">
        <w:rPr>
          <w:b/>
          <w:bCs/>
          <w:i/>
          <w:iCs/>
          <w:color w:val="365ABD" w:themeColor="text2"/>
          <w:sz w:val="24"/>
          <w:szCs w:val="24"/>
        </w:rPr>
        <w:t>Innokylässä</w:t>
      </w:r>
      <w:proofErr w:type="spellEnd"/>
    </w:p>
    <w:bookmarkEnd w:id="26"/>
    <w:p w14:paraId="4730CD39" w14:textId="77777777" w:rsidR="00205F2B" w:rsidRPr="00205F2B" w:rsidRDefault="00205F2B" w:rsidP="00205F2B">
      <w:pPr>
        <w:spacing w:after="301"/>
        <w:ind w:right="10"/>
      </w:pPr>
      <w:proofErr w:type="spellStart"/>
      <w:r w:rsidRPr="00205F2B">
        <w:t>Innokylän</w:t>
      </w:r>
      <w:proofErr w:type="spellEnd"/>
      <w:r w:rsidRPr="00205F2B">
        <w:t xml:space="preserve"> palvelut tarjoavat tukea toimintamallien kehittämiseen, kokeiluun ja arviointiin. </w:t>
      </w:r>
      <w:proofErr w:type="spellStart"/>
      <w:r w:rsidRPr="00205F2B">
        <w:t>Innokylän</w:t>
      </w:r>
      <w:proofErr w:type="spellEnd"/>
      <w:r w:rsidRPr="00205F2B">
        <w:t xml:space="preserve"> verkkopalvelussa (www.innokyla.fi) tehtyä työtä voi hyödyntää osana hankkeiden raportointia ja lisäksi tietoa hyödynnetään hankkeiden ulkoisessa arvioinnissa. Kun ratkaisut ja toimintamallit kehitetään ja jaetaan </w:t>
      </w:r>
      <w:proofErr w:type="spellStart"/>
      <w:r w:rsidRPr="00205F2B">
        <w:t>Innokylässä</w:t>
      </w:r>
      <w:proofErr w:type="spellEnd"/>
      <w:r w:rsidRPr="00205F2B">
        <w:t xml:space="preserve">, ne ovat hyödynnettävissä laajemminkin hankkeiden </w:t>
      </w:r>
      <w:proofErr w:type="spellStart"/>
      <w:proofErr w:type="gramStart"/>
      <w:r w:rsidRPr="00205F2B">
        <w:t>päätyttyä.Valtionavustushankkeen</w:t>
      </w:r>
      <w:proofErr w:type="spellEnd"/>
      <w:proofErr w:type="gramEnd"/>
      <w:r w:rsidRPr="00205F2B">
        <w:t xml:space="preserve"> työskentelystä </w:t>
      </w:r>
      <w:proofErr w:type="spellStart"/>
      <w:r w:rsidRPr="00205F2B">
        <w:t>Innokylässä</w:t>
      </w:r>
      <w:proofErr w:type="spellEnd"/>
      <w:r w:rsidRPr="00205F2B">
        <w:t xml:space="preserve"> vastaa hankkeen hallinnoija. </w:t>
      </w:r>
    </w:p>
    <w:p w14:paraId="6BBF7F3D" w14:textId="77777777" w:rsidR="00205F2B" w:rsidRDefault="00205F2B" w:rsidP="00205F2B">
      <w:pPr>
        <w:spacing w:after="301"/>
        <w:ind w:right="10"/>
      </w:pPr>
      <w:r w:rsidRPr="00205F2B">
        <w:t xml:space="preserve">THL tukee IPS-valtionavustushankkeiden IPS-tiiminvetäjiä (tai muuta hankehenkilöstöä) </w:t>
      </w:r>
      <w:proofErr w:type="spellStart"/>
      <w:r w:rsidRPr="00205F2B">
        <w:t>Innokylä</w:t>
      </w:r>
      <w:proofErr w:type="spellEnd"/>
      <w:r w:rsidRPr="00205F2B">
        <w:t xml:space="preserve">-työskentelyssä, ja luomaan oman IPS-aluehankkeensa </w:t>
      </w:r>
      <w:proofErr w:type="spellStart"/>
      <w:r w:rsidRPr="00205F2B">
        <w:t>Innokylä</w:t>
      </w:r>
      <w:proofErr w:type="spellEnd"/>
      <w:r w:rsidRPr="00205F2B">
        <w:t xml:space="preserve">-sivun (ns. toimintamalli) ja linkittämään sen keskeisiin kokonaisuuksiin. THL ohjeistaa myös niistä ydinteemoista, jotka on hyvä käydä läpi aluehankkeiden omia toimintamallikuvauksia esiteltäessä. </w:t>
      </w:r>
    </w:p>
    <w:p w14:paraId="72C198D0" w14:textId="77777777" w:rsidR="00205F2B" w:rsidRDefault="00205F2B" w:rsidP="00205F2B">
      <w:pPr>
        <w:spacing w:after="301"/>
        <w:ind w:right="10"/>
      </w:pPr>
    </w:p>
    <w:p w14:paraId="363DD9F3" w14:textId="47541D17" w:rsidR="00205F2B" w:rsidRPr="00205F2B" w:rsidRDefault="00205F2B" w:rsidP="00205F2B">
      <w:pPr>
        <w:spacing w:after="301"/>
        <w:ind w:right="10"/>
      </w:pPr>
      <w:r w:rsidRPr="00205F2B">
        <w:lastRenderedPageBreak/>
        <w:t xml:space="preserve">IPS-tiiminvetäjät tuottavat </w:t>
      </w:r>
      <w:r>
        <w:t xml:space="preserve">IPS-aluehankkeensa </w:t>
      </w:r>
      <w:proofErr w:type="spellStart"/>
      <w:r>
        <w:t>Innokylä</w:t>
      </w:r>
      <w:proofErr w:type="spellEnd"/>
      <w:r>
        <w:t>-</w:t>
      </w:r>
      <w:r w:rsidRPr="00205F2B">
        <w:t>sivulle sisältöä 4 kertaa hankekauden aikana:</w:t>
      </w:r>
    </w:p>
    <w:p w14:paraId="7DDF1BBC" w14:textId="77777777" w:rsidR="00205F2B" w:rsidRPr="00205F2B" w:rsidRDefault="00205F2B" w:rsidP="00BA5351">
      <w:pPr>
        <w:numPr>
          <w:ilvl w:val="0"/>
          <w:numId w:val="23"/>
        </w:numPr>
        <w:spacing w:after="301"/>
        <w:ind w:right="10"/>
      </w:pPr>
      <w:r w:rsidRPr="00205F2B">
        <w:t>Miten IPS-toimintamalli on lähtenyt käyntiin omassa organisaatiorakenteessa (dl 15.6.2025)</w:t>
      </w:r>
    </w:p>
    <w:p w14:paraId="7338010B" w14:textId="77777777" w:rsidR="00205F2B" w:rsidRPr="00205F2B" w:rsidRDefault="00205F2B" w:rsidP="00BA5351">
      <w:pPr>
        <w:numPr>
          <w:ilvl w:val="0"/>
          <w:numId w:val="23"/>
        </w:numPr>
        <w:spacing w:after="301"/>
        <w:ind w:right="10"/>
      </w:pPr>
      <w:r w:rsidRPr="00205F2B">
        <w:t>Miten asiakastyö on käynnistynyt, miten integroituminen hoitotiimin kanssa on toteutunut (dl 30.11.2025)</w:t>
      </w:r>
    </w:p>
    <w:p w14:paraId="468CE5AD" w14:textId="77777777" w:rsidR="00205F2B" w:rsidRPr="00205F2B" w:rsidRDefault="00205F2B" w:rsidP="00BA5351">
      <w:pPr>
        <w:numPr>
          <w:ilvl w:val="0"/>
          <w:numId w:val="23"/>
        </w:numPr>
        <w:spacing w:after="301"/>
        <w:ind w:right="10"/>
      </w:pPr>
      <w:r w:rsidRPr="00205F2B">
        <w:t>Miten yhteistyö alueellisten työllisyyspalvelujen kanssa on edennyt (dl 15.6.2026)</w:t>
      </w:r>
    </w:p>
    <w:p w14:paraId="2654003B" w14:textId="77777777" w:rsidR="00205F2B" w:rsidRDefault="00205F2B" w:rsidP="00BA5351">
      <w:pPr>
        <w:numPr>
          <w:ilvl w:val="0"/>
          <w:numId w:val="23"/>
        </w:numPr>
        <w:spacing w:after="301"/>
        <w:ind w:right="10"/>
      </w:pPr>
      <w:r w:rsidRPr="00205F2B">
        <w:t>Miten IPS-toimintamalli on juurtunut omalle alueelle, millaiset tulokset ja opit on saatu laatuarvioinnista (dl 30.11.2026)</w:t>
      </w:r>
    </w:p>
    <w:p w14:paraId="08212863" w14:textId="313F05E6" w:rsidR="00BA5351" w:rsidRPr="00BA5351" w:rsidRDefault="00BA5351" w:rsidP="00BA5351">
      <w:pPr>
        <w:pStyle w:val="VNLeip1kappale"/>
        <w:rPr>
          <w:b/>
          <w:bCs/>
          <w:i/>
          <w:iCs/>
          <w:color w:val="365ABD" w:themeColor="text2"/>
          <w:sz w:val="24"/>
          <w:szCs w:val="24"/>
        </w:rPr>
      </w:pPr>
      <w:r>
        <w:rPr>
          <w:b/>
          <w:bCs/>
          <w:i/>
          <w:iCs/>
          <w:color w:val="365ABD" w:themeColor="text2"/>
          <w:sz w:val="24"/>
          <w:szCs w:val="24"/>
        </w:rPr>
        <w:t>Raportointi</w:t>
      </w:r>
    </w:p>
    <w:p w14:paraId="1B84A466" w14:textId="50656469" w:rsidR="00BA5351" w:rsidRDefault="00BA5351" w:rsidP="00BA5351">
      <w:pPr>
        <w:ind w:left="576"/>
      </w:pPr>
      <w:r w:rsidRPr="00BA5351">
        <w:t xml:space="preserve">THL vastaa </w:t>
      </w:r>
      <w:r>
        <w:t>IPS-kehittämishankkeen kokonais</w:t>
      </w:r>
      <w:r w:rsidRPr="00BA5351">
        <w:t xml:space="preserve">raportoinnista ja laatii IPS-kehittämishankkeesta ja sen koordinaatiosta väliraportin ja loppuraportin </w:t>
      </w:r>
      <w:proofErr w:type="spellStart"/>
      <w:r w:rsidRPr="00BA5351">
        <w:t>STM:lle</w:t>
      </w:r>
      <w:proofErr w:type="spellEnd"/>
      <w:r w:rsidRPr="00BA5351">
        <w:t xml:space="preserve">. </w:t>
      </w:r>
    </w:p>
    <w:p w14:paraId="4A362DCE" w14:textId="77777777" w:rsidR="00BA5351" w:rsidRPr="00BA5351" w:rsidRDefault="00BA5351" w:rsidP="00BA5351">
      <w:pPr>
        <w:ind w:left="576"/>
      </w:pPr>
    </w:p>
    <w:p w14:paraId="018A7076" w14:textId="4C3DC0FD" w:rsidR="00BA5351" w:rsidRDefault="00BA5351" w:rsidP="00BA5351">
      <w:pPr>
        <w:ind w:left="576"/>
      </w:pPr>
      <w:r w:rsidRPr="00BA5351">
        <w:t xml:space="preserve">Aluehankkeet raportoivat THL:lle etenemisestään. IPS-tiiminvetäjät antavat seurantatietoja THL:lle 2–3 kuukauden välein </w:t>
      </w:r>
      <w:proofErr w:type="spellStart"/>
      <w:r w:rsidRPr="00BA5351">
        <w:t>Webropolissa</w:t>
      </w:r>
      <w:proofErr w:type="spellEnd"/>
      <w:r w:rsidRPr="00BA5351">
        <w:t xml:space="preserve"> täytettävällä määräaikaisseurantalomakkeella.</w:t>
      </w:r>
      <w:r>
        <w:t xml:space="preserve"> </w:t>
      </w:r>
      <w:r w:rsidRPr="00BA5351">
        <w:t xml:space="preserve">Hankkeet kuvaavat kehittämistyönsä tulokset ja toimintamallinsa </w:t>
      </w:r>
      <w:proofErr w:type="spellStart"/>
      <w:r w:rsidRPr="00BA5351">
        <w:t>Innokylään</w:t>
      </w:r>
      <w:proofErr w:type="spellEnd"/>
      <w:r w:rsidRPr="00BA5351">
        <w:t>.</w:t>
      </w:r>
    </w:p>
    <w:p w14:paraId="37BFBA52" w14:textId="77777777" w:rsidR="00BA5351" w:rsidRPr="00BA5351" w:rsidRDefault="00BA5351" w:rsidP="00BA5351">
      <w:pPr>
        <w:ind w:left="576"/>
      </w:pPr>
    </w:p>
    <w:p w14:paraId="3708FFE9" w14:textId="757BB54B" w:rsidR="00BA5351" w:rsidRPr="00BF3F06" w:rsidRDefault="00BA5351" w:rsidP="00BA5351">
      <w:pPr>
        <w:ind w:left="576"/>
      </w:pPr>
      <w:r w:rsidRPr="00BF3F06">
        <w:t xml:space="preserve">THL raportoi rahoittajalle Hankesalkussa kolmannesvuosittain seuraavasti: </w:t>
      </w:r>
    </w:p>
    <w:p w14:paraId="2815C676" w14:textId="77777777" w:rsidR="00BA5351" w:rsidRPr="00BF3F06" w:rsidRDefault="00BA5351" w:rsidP="00BA5351">
      <w:pPr>
        <w:ind w:left="576"/>
      </w:pPr>
    </w:p>
    <w:p w14:paraId="6F4E6B74" w14:textId="77777777" w:rsidR="00BA5351" w:rsidRPr="00BF3F06" w:rsidRDefault="00BA5351" w:rsidP="00BA5351">
      <w:pPr>
        <w:pStyle w:val="Luettelokappale"/>
        <w:numPr>
          <w:ilvl w:val="0"/>
          <w:numId w:val="23"/>
        </w:numPr>
        <w:rPr>
          <w:rFonts w:ascii="Arial" w:hAnsi="Arial" w:cs="Arial"/>
          <w:sz w:val="20"/>
          <w:szCs w:val="20"/>
        </w:rPr>
      </w:pPr>
      <w:r w:rsidRPr="00BF3F06">
        <w:rPr>
          <w:rFonts w:ascii="Arial" w:hAnsi="Arial" w:cs="Arial"/>
          <w:sz w:val="20"/>
          <w:szCs w:val="20"/>
        </w:rPr>
        <w:t xml:space="preserve">30.4.2025, 31.8.2025 ja 31.12.2025 </w:t>
      </w:r>
    </w:p>
    <w:p w14:paraId="2E7D3654" w14:textId="77777777" w:rsidR="00BA5351" w:rsidRPr="00BF3F06" w:rsidRDefault="00BA5351" w:rsidP="00BA5351">
      <w:pPr>
        <w:pStyle w:val="Luettelokappale"/>
        <w:numPr>
          <w:ilvl w:val="0"/>
          <w:numId w:val="23"/>
        </w:numPr>
        <w:rPr>
          <w:rFonts w:ascii="Arial" w:hAnsi="Arial" w:cs="Arial"/>
          <w:sz w:val="20"/>
          <w:szCs w:val="20"/>
        </w:rPr>
      </w:pPr>
      <w:r w:rsidRPr="00BF3F06">
        <w:rPr>
          <w:rFonts w:ascii="Arial" w:hAnsi="Arial" w:cs="Arial"/>
          <w:sz w:val="20"/>
          <w:szCs w:val="20"/>
        </w:rPr>
        <w:t xml:space="preserve">30.4.2026, 31.8.2026 ja 31.12.2026 sekä mahdollisesti </w:t>
      </w:r>
    </w:p>
    <w:p w14:paraId="149A11A8" w14:textId="77777777" w:rsidR="00BA5351" w:rsidRPr="00BF3F06" w:rsidRDefault="00BA5351" w:rsidP="00BA5351">
      <w:pPr>
        <w:pStyle w:val="Luettelokappale"/>
        <w:numPr>
          <w:ilvl w:val="0"/>
          <w:numId w:val="23"/>
        </w:numPr>
        <w:rPr>
          <w:rFonts w:ascii="Arial" w:hAnsi="Arial" w:cs="Arial"/>
          <w:sz w:val="20"/>
          <w:szCs w:val="20"/>
        </w:rPr>
      </w:pPr>
      <w:r w:rsidRPr="00BF3F06">
        <w:rPr>
          <w:rFonts w:ascii="Arial" w:hAnsi="Arial" w:cs="Arial"/>
          <w:sz w:val="20"/>
          <w:szCs w:val="20"/>
        </w:rPr>
        <w:t>31.3.2027</w:t>
      </w:r>
    </w:p>
    <w:p w14:paraId="0F52DD82" w14:textId="77777777" w:rsidR="00BA5351" w:rsidRPr="00205F2B" w:rsidRDefault="00BA5351" w:rsidP="00BA5351">
      <w:pPr>
        <w:spacing w:after="301"/>
        <w:ind w:right="10"/>
        <w:rPr>
          <w:b/>
          <w:bCs/>
          <w:color w:val="0070C0"/>
        </w:rPr>
      </w:pPr>
    </w:p>
    <w:p w14:paraId="47C4B540" w14:textId="6184D23F" w:rsidR="002A37C1" w:rsidRDefault="002A37C1" w:rsidP="002A37C1">
      <w:pPr>
        <w:pStyle w:val="Otsikko1"/>
      </w:pPr>
      <w:bookmarkStart w:id="27" w:name="_Toc179898540"/>
      <w:r>
        <w:lastRenderedPageBreak/>
        <w:t>Ohjeet hankehakemuksen laatimiseen</w:t>
      </w:r>
      <w:bookmarkEnd w:id="27"/>
    </w:p>
    <w:p w14:paraId="27698EA7" w14:textId="77777777" w:rsidR="00F872F8" w:rsidRPr="00F872F8" w:rsidRDefault="00F872F8" w:rsidP="00F872F8">
      <w:pPr>
        <w:spacing w:after="300" w:line="300" w:lineRule="atLeast"/>
        <w:rPr>
          <w:rFonts w:asciiTheme="minorHAnsi" w:hAnsiTheme="minorHAnsi" w:cstheme="minorHAnsi"/>
          <w:color w:val="0F0F0F"/>
        </w:rPr>
      </w:pPr>
    </w:p>
    <w:p w14:paraId="17926953" w14:textId="2062A44B" w:rsidR="00F872F8" w:rsidRPr="00F872F8" w:rsidRDefault="00F872F8" w:rsidP="00F872F8">
      <w:pPr>
        <w:spacing w:after="300" w:line="300" w:lineRule="atLeast"/>
        <w:rPr>
          <w:rFonts w:asciiTheme="minorHAnsi" w:hAnsiTheme="minorHAnsi" w:cstheme="minorHAnsi"/>
          <w:color w:val="0F0F0F"/>
        </w:rPr>
      </w:pPr>
      <w:bookmarkStart w:id="28" w:name="_Hlk104811160"/>
      <w:r w:rsidRPr="00F872F8">
        <w:rPr>
          <w:rFonts w:asciiTheme="minorHAnsi" w:hAnsiTheme="minorHAnsi" w:cstheme="minorHAnsi"/>
          <w:color w:val="0F0F0F"/>
        </w:rPr>
        <w:t xml:space="preserve">IPS-kehittämishankkeen hakemuksesta tulee käydä ilmi seuraavat asiat: </w:t>
      </w:r>
    </w:p>
    <w:p w14:paraId="66DF41A8" w14:textId="77777777" w:rsidR="00F872F8" w:rsidRPr="00F872F8" w:rsidRDefault="00F872F8" w:rsidP="00BA5351">
      <w:pPr>
        <w:numPr>
          <w:ilvl w:val="0"/>
          <w:numId w:val="3"/>
        </w:numPr>
        <w:spacing w:after="300" w:line="300" w:lineRule="atLeast"/>
        <w:rPr>
          <w:rFonts w:asciiTheme="minorHAnsi" w:hAnsiTheme="minorHAnsi" w:cstheme="minorHAnsi"/>
          <w:color w:val="0F0F0F"/>
        </w:rPr>
      </w:pPr>
      <w:r w:rsidRPr="00F872F8">
        <w:rPr>
          <w:rFonts w:asciiTheme="minorHAnsi" w:hAnsiTheme="minorHAnsi" w:cstheme="minorHAnsi"/>
          <w:color w:val="0F0F0F"/>
        </w:rPr>
        <w:t>Hakemuksesta ilmenevät hankkeen tavoitteet, niiden saavuttamiseksi suunnitellut toimenpiteet ja tavoiteltavat tulokset. Tavoitteet ja toimenpiteet on kuvattu siten, että niiden perusteella on mahdollista arvioida, toteuttaako hanke asetuksessa säädettyjä, avustettaville hankkeille asetettuja edellytyksiä.</w:t>
      </w:r>
    </w:p>
    <w:p w14:paraId="1DE6C631" w14:textId="445AEFC7" w:rsidR="00F872F8" w:rsidRPr="00F872F8" w:rsidRDefault="00F872F8" w:rsidP="00BA5351">
      <w:pPr>
        <w:numPr>
          <w:ilvl w:val="0"/>
          <w:numId w:val="3"/>
        </w:numPr>
        <w:spacing w:after="300" w:line="300" w:lineRule="atLeast"/>
        <w:rPr>
          <w:rFonts w:asciiTheme="minorHAnsi" w:hAnsiTheme="minorHAnsi" w:cstheme="minorHAnsi"/>
          <w:color w:val="0F0F0F"/>
        </w:rPr>
      </w:pPr>
      <w:r w:rsidRPr="00F872F8">
        <w:rPr>
          <w:rFonts w:asciiTheme="minorHAnsi" w:hAnsiTheme="minorHAnsi" w:cstheme="minorHAnsi"/>
          <w:color w:val="0F0F0F"/>
        </w:rPr>
        <w:t>Hakemus osoittaa, että esitettyjä toimenpiteitä on suunniteltu noudattaen IPS-työhönvalmennuksen toimintamallikuvausta sekä</w:t>
      </w:r>
      <w:r w:rsidR="00A26FD3">
        <w:rPr>
          <w:rFonts w:asciiTheme="minorHAnsi" w:hAnsiTheme="minorHAnsi" w:cstheme="minorHAnsi"/>
          <w:color w:val="0F0F0F"/>
        </w:rPr>
        <w:t xml:space="preserve"> tässä </w:t>
      </w:r>
      <w:proofErr w:type="spellStart"/>
      <w:r w:rsidR="00A26FD3">
        <w:rPr>
          <w:rFonts w:asciiTheme="minorHAnsi" w:hAnsiTheme="minorHAnsi" w:cstheme="minorHAnsi"/>
          <w:color w:val="0F0F0F"/>
        </w:rPr>
        <w:t>opaassa</w:t>
      </w:r>
      <w:proofErr w:type="spellEnd"/>
      <w:r w:rsidR="00A26FD3">
        <w:rPr>
          <w:rFonts w:asciiTheme="minorHAnsi" w:hAnsiTheme="minorHAnsi" w:cstheme="minorHAnsi"/>
          <w:color w:val="0F0F0F"/>
        </w:rPr>
        <w:t xml:space="preserve"> esitetyt tavoitteet ja toimintaperiaatteet huomioiden</w:t>
      </w:r>
      <w:r w:rsidR="00A26FD3" w:rsidRPr="00205F2B">
        <w:rPr>
          <w:rFonts w:asciiTheme="minorHAnsi" w:hAnsiTheme="minorHAnsi" w:cstheme="minorHAnsi"/>
          <w:color w:val="0F0F0F"/>
        </w:rPr>
        <w:t xml:space="preserve">. </w:t>
      </w:r>
      <w:r w:rsidR="00205F2B" w:rsidRPr="00205F2B">
        <w:rPr>
          <w:rFonts w:asciiTheme="minorHAnsi" w:hAnsiTheme="minorHAnsi" w:cstheme="minorHAnsi"/>
          <w:color w:val="0F0F0F"/>
        </w:rPr>
        <w:t xml:space="preserve">Toimintamallikuvaus </w:t>
      </w:r>
      <w:r w:rsidR="00205F2B">
        <w:rPr>
          <w:rFonts w:asciiTheme="minorHAnsi" w:hAnsiTheme="minorHAnsi" w:cstheme="minorHAnsi"/>
          <w:color w:val="0F0F0F"/>
        </w:rPr>
        <w:t xml:space="preserve">on liitteenä tämän oppaan lopussa. </w:t>
      </w:r>
    </w:p>
    <w:p w14:paraId="394DF874" w14:textId="058698AE" w:rsidR="00F872F8" w:rsidRPr="00F872F8" w:rsidRDefault="00F872F8" w:rsidP="00BA5351">
      <w:pPr>
        <w:numPr>
          <w:ilvl w:val="0"/>
          <w:numId w:val="3"/>
        </w:numPr>
        <w:spacing w:after="300" w:line="300" w:lineRule="atLeast"/>
        <w:rPr>
          <w:rFonts w:asciiTheme="minorHAnsi" w:hAnsiTheme="minorHAnsi" w:cstheme="minorHAnsi"/>
          <w:color w:val="0F0F0F"/>
        </w:rPr>
      </w:pPr>
      <w:r w:rsidRPr="00F872F8">
        <w:rPr>
          <w:rFonts w:asciiTheme="minorHAnsi" w:hAnsiTheme="minorHAnsi" w:cstheme="minorHAnsi"/>
          <w:color w:val="0F0F0F"/>
        </w:rPr>
        <w:t>Hakemuksesta ilmenevät ne käytänteet, joilla IPS-työhönvalmennus toteutetaan psykiatriseen hoitoon ja kuntoutukseen integroituneena</w:t>
      </w:r>
      <w:r w:rsidR="00A26FD3">
        <w:rPr>
          <w:rFonts w:asciiTheme="minorHAnsi" w:hAnsiTheme="minorHAnsi" w:cstheme="minorHAnsi"/>
          <w:color w:val="0F0F0F"/>
        </w:rPr>
        <w:t xml:space="preserve"> palveluna</w:t>
      </w:r>
      <w:r w:rsidRPr="00F872F8">
        <w:rPr>
          <w:rFonts w:asciiTheme="minorHAnsi" w:hAnsiTheme="minorHAnsi" w:cstheme="minorHAnsi"/>
          <w:color w:val="0F0F0F"/>
        </w:rPr>
        <w:t xml:space="preserve">. Hakemuksen liitteenä toimitetaan aiesitoumuslomake, josta ilmenee </w:t>
      </w:r>
      <w:proofErr w:type="spellStart"/>
      <w:r w:rsidRPr="00F872F8">
        <w:rPr>
          <w:rFonts w:asciiTheme="minorHAnsi" w:hAnsiTheme="minorHAnsi" w:cstheme="minorHAnsi"/>
          <w:color w:val="0F0F0F"/>
        </w:rPr>
        <w:t>t</w:t>
      </w:r>
      <w:r w:rsidR="00205F2B">
        <w:rPr>
          <w:rFonts w:asciiTheme="minorHAnsi" w:hAnsiTheme="minorHAnsi" w:cstheme="minorHAnsi"/>
          <w:color w:val="0F0F0F"/>
        </w:rPr>
        <w:t>työllisyysalueen</w:t>
      </w:r>
      <w:proofErr w:type="spellEnd"/>
      <w:r w:rsidR="00205F2B">
        <w:rPr>
          <w:rFonts w:asciiTheme="minorHAnsi" w:hAnsiTheme="minorHAnsi" w:cstheme="minorHAnsi"/>
          <w:color w:val="0F0F0F"/>
        </w:rPr>
        <w:t xml:space="preserve"> </w:t>
      </w:r>
      <w:r w:rsidRPr="00F872F8">
        <w:rPr>
          <w:rFonts w:asciiTheme="minorHAnsi" w:hAnsiTheme="minorHAnsi" w:cstheme="minorHAnsi"/>
          <w:color w:val="0F0F0F"/>
        </w:rPr>
        <w:t>palvelui</w:t>
      </w:r>
      <w:r w:rsidR="00205F2B">
        <w:rPr>
          <w:rFonts w:asciiTheme="minorHAnsi" w:hAnsiTheme="minorHAnsi" w:cstheme="minorHAnsi"/>
          <w:color w:val="0F0F0F"/>
        </w:rPr>
        <w:t>den</w:t>
      </w:r>
      <w:r w:rsidRPr="00F872F8">
        <w:rPr>
          <w:rFonts w:asciiTheme="minorHAnsi" w:hAnsiTheme="minorHAnsi" w:cstheme="minorHAnsi"/>
          <w:color w:val="0F0F0F"/>
        </w:rPr>
        <w:t xml:space="preserve"> yhteistyökumppani / osatoteuttaja sekä osatoteuttajien hankkeeseen osallistumista koskevien periaatepäätösten päivämäärät.</w:t>
      </w:r>
    </w:p>
    <w:p w14:paraId="7F414BE2" w14:textId="73CA2182" w:rsidR="00F872F8" w:rsidRPr="00F872F8" w:rsidRDefault="00F872F8" w:rsidP="00BA5351">
      <w:pPr>
        <w:numPr>
          <w:ilvl w:val="0"/>
          <w:numId w:val="3"/>
        </w:numPr>
        <w:spacing w:after="300" w:line="300" w:lineRule="atLeast"/>
        <w:rPr>
          <w:rFonts w:asciiTheme="minorHAnsi" w:hAnsiTheme="minorHAnsi" w:cstheme="minorHAnsi"/>
          <w:color w:val="0F0F0F"/>
        </w:rPr>
      </w:pPr>
      <w:r w:rsidRPr="00F872F8">
        <w:rPr>
          <w:rFonts w:asciiTheme="minorHAnsi" w:hAnsiTheme="minorHAnsi" w:cstheme="minorHAnsi"/>
          <w:color w:val="0F0F0F"/>
        </w:rPr>
        <w:t>Hakemuksessa on kuvattu sitä, miten yhteistyö toteutuu työllis</w:t>
      </w:r>
      <w:r w:rsidR="00205F2B">
        <w:rPr>
          <w:rFonts w:asciiTheme="minorHAnsi" w:hAnsiTheme="minorHAnsi" w:cstheme="minorHAnsi"/>
          <w:color w:val="0F0F0F"/>
        </w:rPr>
        <w:t xml:space="preserve">yysalueen palvelujen kanssa. </w:t>
      </w:r>
    </w:p>
    <w:p w14:paraId="070923D4" w14:textId="77777777" w:rsidR="00F872F8" w:rsidRPr="00F872F8" w:rsidRDefault="00F872F8" w:rsidP="00BA5351">
      <w:pPr>
        <w:numPr>
          <w:ilvl w:val="0"/>
          <w:numId w:val="3"/>
        </w:numPr>
        <w:spacing w:after="300" w:line="300" w:lineRule="atLeast"/>
        <w:rPr>
          <w:rFonts w:asciiTheme="minorHAnsi" w:hAnsiTheme="minorHAnsi" w:cstheme="minorHAnsi"/>
          <w:color w:val="0F0F0F"/>
        </w:rPr>
      </w:pPr>
      <w:r w:rsidRPr="00F872F8">
        <w:rPr>
          <w:rFonts w:asciiTheme="minorHAnsi" w:hAnsiTheme="minorHAnsi" w:cstheme="minorHAnsi"/>
          <w:color w:val="0F0F0F"/>
        </w:rPr>
        <w:t>Hakemuksessa on kuvattu toimia, joilla hankkeessa varmistetaan asiakkaiden osallistuminen ja vaikuttaminen oman palvelunsa ohella myös palveluiden kehittämiseen ja arviointiin (esimerkiksi asiakas- ja/tai kokemusasiantuntijaedustus hankkeen projektiorganisaatioissa).</w:t>
      </w:r>
    </w:p>
    <w:p w14:paraId="04B01FE9" w14:textId="77777777" w:rsidR="00F872F8" w:rsidRPr="00F872F8" w:rsidRDefault="00F872F8" w:rsidP="00BA5351">
      <w:pPr>
        <w:numPr>
          <w:ilvl w:val="0"/>
          <w:numId w:val="3"/>
        </w:numPr>
        <w:spacing w:after="300" w:line="300" w:lineRule="atLeast"/>
        <w:rPr>
          <w:rFonts w:asciiTheme="minorHAnsi" w:hAnsiTheme="minorHAnsi" w:cstheme="minorHAnsi"/>
          <w:color w:val="0F0F0F"/>
        </w:rPr>
      </w:pPr>
      <w:r w:rsidRPr="00F872F8">
        <w:rPr>
          <w:rFonts w:asciiTheme="minorHAnsi" w:hAnsiTheme="minorHAnsi" w:cstheme="minorHAnsi"/>
          <w:color w:val="0F0F0F"/>
        </w:rPr>
        <w:t>Hakemuksessa on esitetty arvio mahdollisista riskeistä.</w:t>
      </w:r>
    </w:p>
    <w:p w14:paraId="73C4E158" w14:textId="05FA4AAF" w:rsidR="00F872F8" w:rsidRPr="00F872F8" w:rsidRDefault="00F872F8" w:rsidP="00BA5351">
      <w:pPr>
        <w:numPr>
          <w:ilvl w:val="0"/>
          <w:numId w:val="3"/>
        </w:numPr>
        <w:spacing w:after="300" w:line="300" w:lineRule="atLeast"/>
        <w:rPr>
          <w:rFonts w:asciiTheme="minorHAnsi" w:hAnsiTheme="minorHAnsi" w:cstheme="minorHAnsi"/>
          <w:color w:val="0F0F0F"/>
        </w:rPr>
      </w:pPr>
      <w:r w:rsidRPr="00F872F8">
        <w:rPr>
          <w:rFonts w:asciiTheme="minorHAnsi" w:hAnsiTheme="minorHAnsi" w:cstheme="minorHAnsi"/>
          <w:color w:val="0F0F0F"/>
        </w:rPr>
        <w:t xml:space="preserve">Hakemukseen on kirjattu hankkeeseen osallistuvien organisaatioiden hankehenkilöstölle (ml. esimiestaso) resurssit ja mahdollisuus osallistua IPS-kehittämishankkeen laajennuksessa järjestettäviin </w:t>
      </w:r>
      <w:r w:rsidR="00A26FD3">
        <w:rPr>
          <w:rFonts w:asciiTheme="minorHAnsi" w:hAnsiTheme="minorHAnsi" w:cstheme="minorHAnsi"/>
          <w:color w:val="0F0F0F"/>
        </w:rPr>
        <w:t>IPS-menetelmä</w:t>
      </w:r>
      <w:r w:rsidRPr="00F872F8">
        <w:rPr>
          <w:rFonts w:asciiTheme="minorHAnsi" w:hAnsiTheme="minorHAnsi" w:cstheme="minorHAnsi"/>
          <w:color w:val="0F0F0F"/>
        </w:rPr>
        <w:t>koulutuksiin ja työpajoihin.</w:t>
      </w:r>
    </w:p>
    <w:p w14:paraId="6305D38B" w14:textId="1ECE3A37" w:rsidR="00F872F8" w:rsidRPr="00F872F8" w:rsidRDefault="00F872F8" w:rsidP="00BA5351">
      <w:pPr>
        <w:numPr>
          <w:ilvl w:val="0"/>
          <w:numId w:val="3"/>
        </w:numPr>
        <w:spacing w:after="300" w:line="300" w:lineRule="atLeast"/>
        <w:rPr>
          <w:rFonts w:asciiTheme="minorHAnsi" w:hAnsiTheme="minorHAnsi" w:cstheme="minorHAnsi"/>
          <w:color w:val="0F0F0F"/>
        </w:rPr>
      </w:pPr>
      <w:r w:rsidRPr="00F872F8">
        <w:rPr>
          <w:rFonts w:asciiTheme="minorHAnsi" w:hAnsiTheme="minorHAnsi" w:cstheme="minorHAnsi"/>
          <w:color w:val="0F0F0F"/>
        </w:rPr>
        <w:t>Hakemuksessa esitetään riittävät resurssit (ml. matkakustannusvaraukset) sekä valmiudet hankkeeseen rekrytoitav</w:t>
      </w:r>
      <w:r w:rsidR="00A26FD3">
        <w:rPr>
          <w:rFonts w:asciiTheme="minorHAnsi" w:hAnsiTheme="minorHAnsi" w:cstheme="minorHAnsi"/>
          <w:color w:val="0F0F0F"/>
        </w:rPr>
        <w:t>an henkilöstön kouluttamiseksi.</w:t>
      </w:r>
      <w:r w:rsidRPr="00F872F8">
        <w:rPr>
          <w:rFonts w:asciiTheme="minorHAnsi" w:hAnsiTheme="minorHAnsi" w:cstheme="minorHAnsi"/>
          <w:color w:val="0F0F0F"/>
        </w:rPr>
        <w:t xml:space="preserve"> Hakemuksessa nimetään se oppilaitos, jossa rekrytoitavat </w:t>
      </w:r>
      <w:proofErr w:type="spellStart"/>
      <w:r w:rsidRPr="00F872F8">
        <w:rPr>
          <w:rFonts w:asciiTheme="minorHAnsi" w:hAnsiTheme="minorHAnsi" w:cstheme="minorHAnsi"/>
          <w:color w:val="0F0F0F"/>
        </w:rPr>
        <w:t>työhönvalmentajat</w:t>
      </w:r>
      <w:proofErr w:type="spellEnd"/>
      <w:r w:rsidRPr="00F872F8">
        <w:rPr>
          <w:rFonts w:asciiTheme="minorHAnsi" w:hAnsiTheme="minorHAnsi" w:cstheme="minorHAnsi"/>
          <w:color w:val="0F0F0F"/>
        </w:rPr>
        <w:t xml:space="preserve"> voivat suorittaa työvalmennuksen osaamisalaan suuntautuvan Kuntoutus-, tuki- ja ohjauspalvelujen erikoisammattitutkinnon tai osia siitä.</w:t>
      </w:r>
    </w:p>
    <w:p w14:paraId="71916EF5" w14:textId="77777777" w:rsidR="00F872F8" w:rsidRPr="00F872F8" w:rsidRDefault="00F872F8" w:rsidP="00BA5351">
      <w:pPr>
        <w:numPr>
          <w:ilvl w:val="0"/>
          <w:numId w:val="3"/>
        </w:numPr>
        <w:spacing w:after="300" w:line="300" w:lineRule="atLeast"/>
        <w:rPr>
          <w:rFonts w:asciiTheme="minorHAnsi" w:hAnsiTheme="minorHAnsi" w:cstheme="minorHAnsi"/>
          <w:color w:val="0F0F0F"/>
        </w:rPr>
      </w:pPr>
      <w:r w:rsidRPr="00F872F8">
        <w:rPr>
          <w:rFonts w:asciiTheme="minorHAnsi" w:hAnsiTheme="minorHAnsi" w:cstheme="minorHAnsi"/>
          <w:color w:val="0F0F0F"/>
        </w:rPr>
        <w:t xml:space="preserve">Hakemukseen on kirjattu hankkeeseen </w:t>
      </w:r>
      <w:bookmarkStart w:id="29" w:name="_Hlk179895271"/>
      <w:r w:rsidRPr="00F872F8">
        <w:rPr>
          <w:rFonts w:asciiTheme="minorHAnsi" w:hAnsiTheme="minorHAnsi" w:cstheme="minorHAnsi"/>
          <w:color w:val="0F0F0F"/>
        </w:rPr>
        <w:t xml:space="preserve">rekrytoitavalle henkilöstölle resurssit ja mahdollisuus osallistua osana IPS-kehittämishankkeen laajennusta järjestettäville hankevierailuille (matkakustannusvaraukset yms.) </w:t>
      </w:r>
      <w:bookmarkEnd w:id="29"/>
    </w:p>
    <w:p w14:paraId="735AA9AF" w14:textId="77777777" w:rsidR="00F872F8" w:rsidRPr="00F872F8" w:rsidRDefault="00F872F8" w:rsidP="00BA5351">
      <w:pPr>
        <w:numPr>
          <w:ilvl w:val="0"/>
          <w:numId w:val="3"/>
        </w:numPr>
        <w:spacing w:after="300" w:line="300" w:lineRule="atLeast"/>
        <w:rPr>
          <w:rFonts w:asciiTheme="minorHAnsi" w:hAnsiTheme="minorHAnsi" w:cstheme="minorHAnsi"/>
          <w:color w:val="0F0F0F"/>
        </w:rPr>
      </w:pPr>
      <w:r w:rsidRPr="00F872F8">
        <w:rPr>
          <w:rFonts w:asciiTheme="minorHAnsi" w:hAnsiTheme="minorHAnsi" w:cstheme="minorHAnsi"/>
          <w:color w:val="0F0F0F"/>
        </w:rPr>
        <w:t xml:space="preserve">Hakemuksesta ilmenee hankkeen toteuttamisaikataulu, ja merkittävimmät toimenpiteet ja aikataulutus kuukausikohtaisesti. </w:t>
      </w:r>
    </w:p>
    <w:p w14:paraId="782C8200" w14:textId="77777777" w:rsidR="00F872F8" w:rsidRPr="00F872F8" w:rsidRDefault="00F872F8" w:rsidP="00BA5351">
      <w:pPr>
        <w:numPr>
          <w:ilvl w:val="0"/>
          <w:numId w:val="3"/>
        </w:numPr>
        <w:spacing w:after="300" w:line="300" w:lineRule="atLeast"/>
        <w:rPr>
          <w:rFonts w:asciiTheme="minorHAnsi" w:hAnsiTheme="minorHAnsi" w:cstheme="minorHAnsi"/>
          <w:color w:val="0F0F0F"/>
        </w:rPr>
      </w:pPr>
      <w:r w:rsidRPr="00F872F8">
        <w:rPr>
          <w:rFonts w:asciiTheme="minorHAnsi" w:hAnsiTheme="minorHAnsi" w:cstheme="minorHAnsi"/>
          <w:color w:val="0F0F0F"/>
        </w:rPr>
        <w:lastRenderedPageBreak/>
        <w:t>Hakemuksessa on kuvaus siitä, miten toimintaa ja tuloksia arvioidaan ja seurataan. Hakemuksessa on nimetty yhteyshenkilö arviointitiedon säännölliseksi tuottamiseksi hanketoimintaa koordinoivan THL:n raportointi- ja arviointitarpeisiin liittyen.</w:t>
      </w:r>
    </w:p>
    <w:p w14:paraId="5E843BB3" w14:textId="5F95AA86" w:rsidR="00F872F8" w:rsidRPr="00F872F8" w:rsidRDefault="00F872F8" w:rsidP="00BA5351">
      <w:pPr>
        <w:numPr>
          <w:ilvl w:val="0"/>
          <w:numId w:val="3"/>
        </w:numPr>
        <w:spacing w:after="300" w:line="300" w:lineRule="atLeast"/>
        <w:rPr>
          <w:rFonts w:asciiTheme="minorHAnsi" w:hAnsiTheme="minorHAnsi" w:cstheme="minorHAnsi"/>
          <w:color w:val="0F0F0F"/>
        </w:rPr>
      </w:pPr>
      <w:r w:rsidRPr="00F872F8">
        <w:rPr>
          <w:rFonts w:asciiTheme="minorHAnsi" w:hAnsiTheme="minorHAnsi" w:cstheme="minorHAnsi"/>
          <w:color w:val="0F0F0F"/>
        </w:rPr>
        <w:t xml:space="preserve">Hakemuksessa sitoudutaan säännölliseen, jatkuvaan raportointiin sekä toimintamallikuvaukseen osaksi </w:t>
      </w:r>
      <w:proofErr w:type="spellStart"/>
      <w:r w:rsidRPr="00F872F8">
        <w:rPr>
          <w:rFonts w:asciiTheme="minorHAnsi" w:hAnsiTheme="minorHAnsi" w:cstheme="minorHAnsi"/>
          <w:color w:val="0F0F0F"/>
        </w:rPr>
        <w:t>Innokylä</w:t>
      </w:r>
      <w:proofErr w:type="spellEnd"/>
      <w:r w:rsidRPr="00F872F8">
        <w:rPr>
          <w:rFonts w:asciiTheme="minorHAnsi" w:hAnsiTheme="minorHAnsi" w:cstheme="minorHAnsi"/>
          <w:color w:val="0F0F0F"/>
        </w:rPr>
        <w:t xml:space="preserve">-alustaa. </w:t>
      </w:r>
    </w:p>
    <w:p w14:paraId="11F32C0E" w14:textId="77777777" w:rsidR="00F872F8" w:rsidRPr="00F872F8" w:rsidRDefault="00F872F8" w:rsidP="00BA5351">
      <w:pPr>
        <w:numPr>
          <w:ilvl w:val="0"/>
          <w:numId w:val="3"/>
        </w:numPr>
        <w:spacing w:after="300" w:line="300" w:lineRule="atLeast"/>
        <w:rPr>
          <w:rFonts w:asciiTheme="minorHAnsi" w:hAnsiTheme="minorHAnsi" w:cstheme="minorHAnsi"/>
          <w:color w:val="0F0F0F"/>
        </w:rPr>
      </w:pPr>
      <w:r w:rsidRPr="00F872F8">
        <w:rPr>
          <w:rFonts w:asciiTheme="minorHAnsi" w:hAnsiTheme="minorHAnsi" w:cstheme="minorHAnsi"/>
          <w:color w:val="0F0F0F"/>
        </w:rPr>
        <w:t xml:space="preserve">Hakemuksesta ilmenee, kuinka IPS-työhönvalmennus aiotaan juurruttaa osaksi vakiintunutta toimintaa hankkeen päätyttyä. </w:t>
      </w:r>
    </w:p>
    <w:bookmarkEnd w:id="28"/>
    <w:p w14:paraId="38EDC963" w14:textId="77777777" w:rsidR="00F872F8" w:rsidRPr="00F872F8" w:rsidRDefault="00F872F8" w:rsidP="00F872F8">
      <w:pPr>
        <w:spacing w:after="300" w:line="300" w:lineRule="atLeast"/>
        <w:rPr>
          <w:rFonts w:asciiTheme="minorHAnsi" w:hAnsiTheme="minorHAnsi" w:cstheme="minorHAnsi"/>
          <w:color w:val="0F0F0F"/>
        </w:rPr>
      </w:pPr>
    </w:p>
    <w:p w14:paraId="1553AC91" w14:textId="77777777" w:rsidR="00F872F8" w:rsidRPr="00F872F8" w:rsidRDefault="00F872F8" w:rsidP="00F872F8">
      <w:pPr>
        <w:spacing w:after="300" w:line="300" w:lineRule="atLeast"/>
        <w:rPr>
          <w:rFonts w:asciiTheme="minorHAnsi" w:hAnsiTheme="minorHAnsi" w:cstheme="minorHAnsi"/>
          <w:color w:val="0F0F0F"/>
        </w:rPr>
      </w:pPr>
    </w:p>
    <w:p w14:paraId="24E43B4A" w14:textId="77777777" w:rsidR="00F872F8" w:rsidRPr="00F872F8" w:rsidRDefault="00F872F8" w:rsidP="00F872F8">
      <w:pPr>
        <w:spacing w:after="300" w:line="300" w:lineRule="atLeast"/>
        <w:rPr>
          <w:rFonts w:asciiTheme="minorHAnsi" w:hAnsiTheme="minorHAnsi" w:cstheme="minorHAnsi"/>
          <w:color w:val="0F0F0F"/>
        </w:rPr>
      </w:pPr>
    </w:p>
    <w:p w14:paraId="7114081E" w14:textId="1FEB5446" w:rsidR="005E222E" w:rsidRPr="00543EA3" w:rsidRDefault="005E222E" w:rsidP="00543EA3">
      <w:pPr>
        <w:spacing w:after="300" w:line="300" w:lineRule="atLeast"/>
        <w:rPr>
          <w:rFonts w:cs="Arial"/>
          <w:color w:val="0F0F0F"/>
        </w:rPr>
      </w:pPr>
    </w:p>
    <w:p w14:paraId="75129EC7" w14:textId="77777777" w:rsidR="00D41D1F" w:rsidRPr="00A97EAC" w:rsidRDefault="00D41D1F" w:rsidP="00D41D1F">
      <w:pPr>
        <w:pStyle w:val="VNLeip1kappale"/>
        <w:rPr>
          <w:lang w:eastAsia="en-US"/>
        </w:rPr>
      </w:pPr>
    </w:p>
    <w:bookmarkEnd w:id="5"/>
    <w:bookmarkEnd w:id="6"/>
    <w:p w14:paraId="36E69DAE" w14:textId="5A54F87B" w:rsidR="002A37C1" w:rsidRDefault="002A37C1">
      <w:pPr>
        <w:rPr>
          <w:rFonts w:eastAsiaTheme="minorEastAsia"/>
        </w:rPr>
      </w:pPr>
      <w:r>
        <w:rPr>
          <w:rFonts w:eastAsiaTheme="minorEastAsia"/>
        </w:rPr>
        <w:br w:type="page"/>
      </w:r>
    </w:p>
    <w:p w14:paraId="39050C36" w14:textId="77777777" w:rsidR="00FB010F" w:rsidRPr="00FB010F" w:rsidRDefault="00FB010F" w:rsidP="00FB010F">
      <w:pPr>
        <w:keepNext/>
        <w:keepLines/>
        <w:spacing w:before="240" w:after="200" w:line="276" w:lineRule="auto"/>
        <w:ind w:left="1440" w:firstLine="720"/>
        <w:outlineLvl w:val="0"/>
        <w:rPr>
          <w:rFonts w:ascii="Calibri" w:hAnsi="Calibri" w:cs="Calibri"/>
          <w:b/>
          <w:bCs/>
          <w:color w:val="943634"/>
          <w:sz w:val="36"/>
          <w:szCs w:val="36"/>
          <w:lang w:eastAsia="en-US"/>
        </w:rPr>
      </w:pPr>
      <w:r w:rsidRPr="00FB010F">
        <w:rPr>
          <w:rFonts w:ascii="Calibri" w:hAnsi="Calibri" w:cs="Calibri"/>
          <w:b/>
          <w:bCs/>
          <w:color w:val="943634"/>
          <w:sz w:val="36"/>
          <w:szCs w:val="36"/>
          <w:lang w:eastAsia="en-US"/>
        </w:rPr>
        <w:lastRenderedPageBreak/>
        <w:t>IPS-TOIMINTAMALLIKUVAUS</w:t>
      </w:r>
    </w:p>
    <w:p w14:paraId="11B2424C" w14:textId="77777777" w:rsidR="00FB010F" w:rsidRPr="00FB010F" w:rsidRDefault="00FB010F" w:rsidP="00FB010F">
      <w:pPr>
        <w:spacing w:after="200" w:line="276" w:lineRule="auto"/>
        <w:rPr>
          <w:rFonts w:ascii="Calibri" w:eastAsia="Calibri" w:hAnsi="Calibri"/>
          <w:b/>
          <w:sz w:val="22"/>
          <w:szCs w:val="22"/>
          <w:lang w:eastAsia="en-US"/>
        </w:rPr>
      </w:pPr>
    </w:p>
    <w:p w14:paraId="7EA60671" w14:textId="77777777" w:rsidR="00FB010F" w:rsidRPr="00FB010F" w:rsidRDefault="00FB010F" w:rsidP="00FB010F">
      <w:pPr>
        <w:spacing w:after="200" w:line="276" w:lineRule="auto"/>
        <w:rPr>
          <w:rFonts w:ascii="Calibri" w:eastAsia="Calibri" w:hAnsi="Calibri"/>
          <w:b/>
          <w:sz w:val="22"/>
          <w:szCs w:val="22"/>
          <w:lang w:eastAsia="en-US"/>
        </w:rPr>
      </w:pPr>
    </w:p>
    <w:p w14:paraId="42521D07" w14:textId="77777777" w:rsidR="00FB010F" w:rsidRPr="00FB010F" w:rsidRDefault="00FB010F" w:rsidP="00FB010F">
      <w:pPr>
        <w:spacing w:after="200" w:line="276" w:lineRule="auto"/>
        <w:rPr>
          <w:rFonts w:ascii="Calibri" w:eastAsia="Calibri" w:hAnsi="Calibri"/>
          <w:b/>
          <w:sz w:val="28"/>
          <w:szCs w:val="28"/>
          <w:lang w:eastAsia="en-US"/>
        </w:rPr>
        <w:sectPr w:rsidR="00FB010F" w:rsidRPr="00FB010F" w:rsidSect="00FB010F">
          <w:headerReference w:type="default" r:id="rId12"/>
          <w:pgSz w:w="11906" w:h="16838"/>
          <w:pgMar w:top="1417" w:right="1134" w:bottom="1417" w:left="1134" w:header="708" w:footer="708" w:gutter="0"/>
          <w:cols w:space="708"/>
          <w:docGrid w:linePitch="360"/>
        </w:sectPr>
      </w:pPr>
      <w:r w:rsidRPr="00FB010F">
        <w:rPr>
          <w:rFonts w:ascii="Calibri" w:eastAsia="Calibri" w:hAnsi="Calibri"/>
          <w:b/>
          <w:noProof/>
          <w:sz w:val="22"/>
          <w:szCs w:val="22"/>
        </w:rPr>
        <w:drawing>
          <wp:inline distT="0" distB="0" distL="0" distR="0" wp14:anchorId="7935B8BF" wp14:editId="1CFD7A37">
            <wp:extent cx="6120130" cy="3440873"/>
            <wp:effectExtent l="0" t="0" r="0" b="7620"/>
            <wp:docPr id="23" name="Kuva 23" descr="IPS-toimintamallin asiakasprosessin viisi vaihetta (kuvaituna alempana tekstissä) sekä Laatukriteeristön kolme osiota; palvelun sisältö, palvelun organisointi, palvelun henkilöstö.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Kuva 23" descr="IPS-toimintamallin asiakasprosessin viisi vaihetta (kuvaituna alempana tekstissä) sekä Laatukriteeristön kolme osiota; palvelun sisältö, palvelun organisointi, palvelun henkilöstö.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3440873"/>
                    </a:xfrm>
                    <a:prstGeom prst="rect">
                      <a:avLst/>
                    </a:prstGeom>
                    <a:noFill/>
                    <a:ln>
                      <a:noFill/>
                    </a:ln>
                  </pic:spPr>
                </pic:pic>
              </a:graphicData>
            </a:graphic>
          </wp:inline>
        </w:drawing>
      </w:r>
      <w:r w:rsidRPr="00FB010F">
        <w:rPr>
          <w:rFonts w:ascii="Calibri" w:eastAsia="Calibri" w:hAnsi="Calibri"/>
          <w:b/>
          <w:noProof/>
          <w:sz w:val="18"/>
          <w:szCs w:val="18"/>
        </w:rPr>
        <mc:AlternateContent>
          <mc:Choice Requires="wps">
            <w:drawing>
              <wp:anchor distT="0" distB="0" distL="114300" distR="114300" simplePos="0" relativeHeight="251659264" behindDoc="1" locked="0" layoutInCell="1" allowOverlap="1" wp14:anchorId="43464927" wp14:editId="7A712758">
                <wp:simplePos x="0" y="0"/>
                <wp:positionH relativeFrom="column">
                  <wp:posOffset>2548890</wp:posOffset>
                </wp:positionH>
                <wp:positionV relativeFrom="paragraph">
                  <wp:posOffset>2655570</wp:posOffset>
                </wp:positionV>
                <wp:extent cx="1988820" cy="236220"/>
                <wp:effectExtent l="38100" t="19050" r="11430" b="106680"/>
                <wp:wrapNone/>
                <wp:docPr id="19" name="Suora nuoliyhdysviiva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988820" cy="236220"/>
                        </a:xfrm>
                        <a:prstGeom prst="straightConnector1">
                          <a:avLst/>
                        </a:prstGeom>
                        <a:noFill/>
                        <a:ln w="317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2546F949" id="_x0000_t32" coordsize="21600,21600" o:spt="32" o:oned="t" path="m,l21600,21600e" filled="f">
                <v:path arrowok="t" fillok="f" o:connecttype="none"/>
                <o:lock v:ext="edit" shapetype="t"/>
              </v:shapetype>
              <v:shape id="Suora nuoliyhdysviiva 19" o:spid="_x0000_s1026" type="#_x0000_t32" alt="&quot;&quot;" style="position:absolute;margin-left:200.7pt;margin-top:209.1pt;width:156.6pt;height:18.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" strokecolor="#4a7ebb" strokeweight="2.5pt">
                <v:stroke endarrow="open"/>
              </v:shape>
            </w:pict>
          </mc:Fallback>
        </mc:AlternateContent>
      </w:r>
      <w:r w:rsidRPr="00FB010F">
        <w:rPr>
          <w:rFonts w:ascii="Calibri" w:eastAsia="Calibri" w:hAnsi="Calibri"/>
          <w:b/>
          <w:noProof/>
          <w:sz w:val="18"/>
          <w:szCs w:val="18"/>
        </w:rPr>
        <mc:AlternateContent>
          <mc:Choice Requires="wps">
            <w:drawing>
              <wp:anchor distT="0" distB="0" distL="114300" distR="114300" simplePos="0" relativeHeight="251660288" behindDoc="1" locked="0" layoutInCell="1" allowOverlap="1" wp14:anchorId="61FF546D" wp14:editId="1B56C45F">
                <wp:simplePos x="0" y="0"/>
                <wp:positionH relativeFrom="column">
                  <wp:posOffset>3242310</wp:posOffset>
                </wp:positionH>
                <wp:positionV relativeFrom="paragraph">
                  <wp:posOffset>720090</wp:posOffset>
                </wp:positionV>
                <wp:extent cx="1386840" cy="1706880"/>
                <wp:effectExtent l="38100" t="38100" r="22860" b="26670"/>
                <wp:wrapNone/>
                <wp:docPr id="20" name="Suora nuoliyhdysviiva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1386840" cy="1706880"/>
                        </a:xfrm>
                        <a:prstGeom prst="straightConnector1">
                          <a:avLst/>
                        </a:prstGeom>
                        <a:noFill/>
                        <a:ln w="317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DB58823" id="Suora nuoliyhdysviiva 20" o:spid="_x0000_s1026" type="#_x0000_t32" alt="&quot;&quot;" style="position:absolute;margin-left:255.3pt;margin-top:56.7pt;width:109.2pt;height:134.4pt;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" strokecolor="#4a7ebb" strokeweight="2.5pt">
                <v:stroke endarrow="open"/>
              </v:shape>
            </w:pict>
          </mc:Fallback>
        </mc:AlternateContent>
      </w:r>
    </w:p>
    <w:p w14:paraId="633078AC" w14:textId="77777777" w:rsidR="00FB010F" w:rsidRPr="00FB010F" w:rsidRDefault="00FB010F" w:rsidP="00FB010F">
      <w:pPr>
        <w:spacing w:after="200" w:line="276" w:lineRule="auto"/>
        <w:rPr>
          <w:rFonts w:ascii="Calibri" w:eastAsia="Calibri" w:hAnsi="Calibri"/>
          <w:bCs/>
          <w:sz w:val="22"/>
          <w:szCs w:val="22"/>
          <w:lang w:eastAsia="en-US"/>
        </w:rPr>
      </w:pPr>
      <w:r w:rsidRPr="00FB010F">
        <w:rPr>
          <w:rFonts w:ascii="Calibri" w:eastAsia="Calibri" w:hAnsi="Calibri"/>
          <w:bCs/>
          <w:sz w:val="22"/>
          <w:szCs w:val="22"/>
          <w:lang w:eastAsia="en-US"/>
        </w:rPr>
        <w:t>Kuvio 1. IPS- toimintamallin ydinominaisuudet ja prosessi</w:t>
      </w:r>
    </w:p>
    <w:p w14:paraId="5592443C" w14:textId="77777777" w:rsidR="00FB010F" w:rsidRPr="00FB010F" w:rsidRDefault="00FB010F" w:rsidP="00FB010F">
      <w:pPr>
        <w:spacing w:after="200"/>
        <w:rPr>
          <w:rFonts w:ascii="Calibri" w:eastAsia="Calibri" w:hAnsi="Calibri"/>
          <w:b/>
          <w:sz w:val="22"/>
          <w:szCs w:val="22"/>
          <w:lang w:eastAsia="en-US"/>
        </w:rPr>
        <w:sectPr w:rsidR="00FB010F" w:rsidRPr="00FB010F" w:rsidSect="00FB010F">
          <w:type w:val="continuous"/>
          <w:pgSz w:w="11906" w:h="16838"/>
          <w:pgMar w:top="1417" w:right="1134" w:bottom="1417" w:left="1134" w:header="708" w:footer="708" w:gutter="0"/>
          <w:cols w:space="708"/>
          <w:docGrid w:linePitch="360"/>
        </w:sectPr>
      </w:pPr>
    </w:p>
    <w:p w14:paraId="6750A542" w14:textId="77777777" w:rsidR="00FB010F" w:rsidRPr="00FB010F" w:rsidRDefault="00FB010F" w:rsidP="00FB010F">
      <w:pPr>
        <w:spacing w:after="200" w:line="276" w:lineRule="auto"/>
        <w:rPr>
          <w:rFonts w:ascii="Calibri" w:eastAsia="Calibri" w:hAnsi="Calibri"/>
          <w:sz w:val="22"/>
          <w:szCs w:val="22"/>
          <w:lang w:eastAsia="en-US"/>
        </w:rPr>
        <w:sectPr w:rsidR="00FB010F" w:rsidRPr="00FB010F" w:rsidSect="00FB010F">
          <w:type w:val="continuous"/>
          <w:pgSz w:w="11906" w:h="16838"/>
          <w:pgMar w:top="1417" w:right="1134" w:bottom="1417" w:left="1134" w:header="708" w:footer="708" w:gutter="0"/>
          <w:cols w:space="708"/>
          <w:docGrid w:linePitch="360"/>
        </w:sectPr>
      </w:pPr>
    </w:p>
    <w:tbl>
      <w:tblPr>
        <w:tblStyle w:val="TaulukkoRuudukko1"/>
        <w:tblW w:w="5000" w:type="pct"/>
        <w:tblLook w:val="04A0" w:firstRow="1" w:lastRow="0" w:firstColumn="1" w:lastColumn="0" w:noHBand="0" w:noVBand="1"/>
      </w:tblPr>
      <w:tblGrid>
        <w:gridCol w:w="4455"/>
      </w:tblGrid>
      <w:tr w:rsidR="00FB010F" w:rsidRPr="00FB010F" w14:paraId="1AD7FD77" w14:textId="77777777" w:rsidTr="00FB010F">
        <w:tc>
          <w:tcPr>
            <w:tcW w:w="5000" w:type="pct"/>
            <w:shd w:val="clear" w:color="auto" w:fill="000000"/>
          </w:tcPr>
          <w:p w14:paraId="1BE0D1A9" w14:textId="77777777" w:rsidR="00FB010F" w:rsidRPr="00FB010F" w:rsidRDefault="00FB010F" w:rsidP="00FB010F">
            <w:pPr>
              <w:rPr>
                <w:b/>
              </w:rPr>
            </w:pPr>
            <w:r w:rsidRPr="00FB010F">
              <w:rPr>
                <w:b/>
              </w:rPr>
              <w:t>TYÖNHAKIJATASO:</w:t>
            </w:r>
          </w:p>
        </w:tc>
      </w:tr>
      <w:tr w:rsidR="00FB010F" w:rsidRPr="00FB010F" w14:paraId="4A049BF8" w14:textId="77777777" w:rsidTr="007C6408">
        <w:tc>
          <w:tcPr>
            <w:tcW w:w="5000" w:type="pct"/>
          </w:tcPr>
          <w:p w14:paraId="6B237321" w14:textId="77777777" w:rsidR="00FB010F" w:rsidRPr="00FB010F" w:rsidRDefault="00FB010F" w:rsidP="00FB010F">
            <w:r w:rsidRPr="00FB010F">
              <w:t>• Palvelu on avoin kaikille asiakkaille, joiden henkilökohtaisena tavoitteena on työllistyminen palkkatyöhön.</w:t>
            </w:r>
          </w:p>
        </w:tc>
      </w:tr>
      <w:tr w:rsidR="00FB010F" w:rsidRPr="00FB010F" w14:paraId="118FAFDD" w14:textId="77777777" w:rsidTr="007C6408">
        <w:tc>
          <w:tcPr>
            <w:tcW w:w="5000" w:type="pct"/>
          </w:tcPr>
          <w:p w14:paraId="2DE050FC" w14:textId="77777777" w:rsidR="00FB010F" w:rsidRPr="00FB010F" w:rsidRDefault="00FB010F" w:rsidP="00FB010F">
            <w:r w:rsidRPr="00FB010F">
              <w:t>• Työhönvalmennus integroituu osaksi asiakkaan palveluketjua, ja toteutuu tiiviissä yhteistyössä hoito- ja kuntoutustahon kanssa.</w:t>
            </w:r>
          </w:p>
        </w:tc>
      </w:tr>
      <w:tr w:rsidR="00FB010F" w:rsidRPr="00FB010F" w14:paraId="35966CFF" w14:textId="77777777" w:rsidTr="007C6408">
        <w:tc>
          <w:tcPr>
            <w:tcW w:w="5000" w:type="pct"/>
          </w:tcPr>
          <w:p w14:paraId="505A5C5E" w14:textId="77777777" w:rsidR="00FB010F" w:rsidRPr="00FB010F" w:rsidRDefault="00FB010F" w:rsidP="00FB010F">
            <w:r w:rsidRPr="00FB010F">
              <w:t>• Palvelu on vapaaehtoista ja käynnistyy asiakkaan omien toiveiden, tarpeiden ja tavoitteiden mukaan.</w:t>
            </w:r>
          </w:p>
        </w:tc>
      </w:tr>
      <w:tr w:rsidR="00FB010F" w:rsidRPr="00FB010F" w14:paraId="45FF74B3" w14:textId="77777777" w:rsidTr="007C6408">
        <w:tc>
          <w:tcPr>
            <w:tcW w:w="5000" w:type="pct"/>
          </w:tcPr>
          <w:p w14:paraId="66E04D39" w14:textId="77777777" w:rsidR="00FB010F" w:rsidRPr="00FB010F" w:rsidRDefault="00FB010F" w:rsidP="00FB010F">
            <w:r w:rsidRPr="00FB010F">
              <w:t>• Yksilöllinen, kestoltaan rajaamaton palvelu (ns. jatkettu tuki) ei pääty työllistymisvaiheessa, vaan jatkuu niin kauan kuin työllistynyt asiakas sitä tarvitsee.</w:t>
            </w:r>
          </w:p>
        </w:tc>
      </w:tr>
      <w:tr w:rsidR="00FB010F" w:rsidRPr="00FB010F" w14:paraId="75D72C02" w14:textId="77777777" w:rsidTr="00FB010F">
        <w:tc>
          <w:tcPr>
            <w:tcW w:w="5000" w:type="pct"/>
            <w:shd w:val="clear" w:color="auto" w:fill="000000"/>
          </w:tcPr>
          <w:p w14:paraId="742CCD91" w14:textId="77777777" w:rsidR="00FB010F" w:rsidRPr="00FB010F" w:rsidRDefault="00FB010F" w:rsidP="00FB010F">
            <w:pPr>
              <w:rPr>
                <w:b/>
              </w:rPr>
            </w:pPr>
            <w:r w:rsidRPr="00FB010F">
              <w:rPr>
                <w:b/>
              </w:rPr>
              <w:t>TYÖNTEKIJÄTASO:</w:t>
            </w:r>
          </w:p>
        </w:tc>
      </w:tr>
      <w:tr w:rsidR="00FB010F" w:rsidRPr="00FB010F" w14:paraId="149ED55C" w14:textId="77777777" w:rsidTr="007C6408">
        <w:tc>
          <w:tcPr>
            <w:tcW w:w="5000" w:type="pct"/>
          </w:tcPr>
          <w:p w14:paraId="5AC03E23" w14:textId="77777777" w:rsidR="00FB010F" w:rsidRPr="00FB010F" w:rsidRDefault="00FB010F" w:rsidP="00FB010F">
            <w:r w:rsidRPr="00FB010F">
              <w:t xml:space="preserve">• </w:t>
            </w:r>
            <w:proofErr w:type="spellStart"/>
            <w:r w:rsidRPr="00FB010F">
              <w:t>Työhönvalmentajat</w:t>
            </w:r>
            <w:proofErr w:type="spellEnd"/>
            <w:r w:rsidRPr="00FB010F">
              <w:t xml:space="preserve"> erikoistuvat ja keskittyvät nopeaan työn etsintään avoimilta työmarkkinoilta.</w:t>
            </w:r>
          </w:p>
          <w:p w14:paraId="1C1CB6D5" w14:textId="77777777" w:rsidR="00FB010F" w:rsidRPr="00FB010F" w:rsidRDefault="00FB010F" w:rsidP="00FB010F"/>
        </w:tc>
      </w:tr>
      <w:tr w:rsidR="00FB010F" w:rsidRPr="00FB010F" w14:paraId="63CD762E" w14:textId="77777777" w:rsidTr="007C6408">
        <w:tc>
          <w:tcPr>
            <w:tcW w:w="5000" w:type="pct"/>
          </w:tcPr>
          <w:p w14:paraId="2C6BE4F1" w14:textId="77777777" w:rsidR="00FB010F" w:rsidRPr="00FB010F" w:rsidRDefault="00FB010F" w:rsidP="00FB010F">
            <w:r w:rsidRPr="00FB010F">
              <w:t xml:space="preserve">• Sama </w:t>
            </w:r>
            <w:proofErr w:type="spellStart"/>
            <w:r w:rsidRPr="00FB010F">
              <w:t>työhönvalmentaja</w:t>
            </w:r>
            <w:proofErr w:type="spellEnd"/>
            <w:r w:rsidRPr="00FB010F">
              <w:t xml:space="preserve"> toteuttaa työllistymisen tuen kaikki vaiheet (</w:t>
            </w:r>
            <w:proofErr w:type="gramStart"/>
            <w:r w:rsidRPr="00FB010F">
              <w:t>1-5</w:t>
            </w:r>
            <w:proofErr w:type="gramEnd"/>
            <w:r w:rsidRPr="00FB010F">
              <w:t xml:space="preserve">) </w:t>
            </w:r>
          </w:p>
          <w:p w14:paraId="423AC612" w14:textId="77777777" w:rsidR="00FB010F" w:rsidRPr="00FB010F" w:rsidRDefault="00FB010F" w:rsidP="00FB010F"/>
        </w:tc>
      </w:tr>
      <w:tr w:rsidR="00FB010F" w:rsidRPr="00FB010F" w14:paraId="797B1627" w14:textId="77777777" w:rsidTr="007C6408">
        <w:tc>
          <w:tcPr>
            <w:tcW w:w="5000" w:type="pct"/>
          </w:tcPr>
          <w:p w14:paraId="5C3BB427" w14:textId="77777777" w:rsidR="00FB010F" w:rsidRPr="00FB010F" w:rsidRDefault="00FB010F" w:rsidP="00FB010F">
            <w:pPr>
              <w:ind w:right="-71"/>
            </w:pPr>
            <w:r w:rsidRPr="00FB010F">
              <w:t>• Varmistetaan taloudellisiin tukiin &amp; etuuksiin liittyvän ohjauksen ja neuvonnan saaminen (sekä työnhakija- että työnantaja-asiakkaat)</w:t>
            </w:r>
          </w:p>
        </w:tc>
      </w:tr>
      <w:tr w:rsidR="00FB010F" w:rsidRPr="00FB010F" w14:paraId="68C32239" w14:textId="77777777" w:rsidTr="007C6408">
        <w:tc>
          <w:tcPr>
            <w:tcW w:w="5000" w:type="pct"/>
          </w:tcPr>
          <w:p w14:paraId="020DDC25" w14:textId="77777777" w:rsidR="00FB010F" w:rsidRPr="00FB010F" w:rsidRDefault="00FB010F" w:rsidP="00FB010F">
            <w:r w:rsidRPr="00FB010F">
              <w:t xml:space="preserve">• </w:t>
            </w:r>
            <w:proofErr w:type="spellStart"/>
            <w:r w:rsidRPr="00FB010F">
              <w:t>Työhönvalmentajilla</w:t>
            </w:r>
            <w:proofErr w:type="spellEnd"/>
            <w:r w:rsidRPr="00FB010F">
              <w:t xml:space="preserve"> on realistisesti mitoitettu asiakasmäärä (</w:t>
            </w:r>
            <w:proofErr w:type="spellStart"/>
            <w:r w:rsidRPr="00FB010F">
              <w:t>max</w:t>
            </w:r>
            <w:proofErr w:type="spellEnd"/>
            <w:r w:rsidRPr="00FB010F">
              <w:t xml:space="preserve">. 20 valmennettavaa / </w:t>
            </w:r>
            <w:proofErr w:type="spellStart"/>
            <w:r w:rsidRPr="00FB010F">
              <w:t>työhönvalmentaja</w:t>
            </w:r>
            <w:proofErr w:type="spellEnd"/>
            <w:r w:rsidRPr="00FB010F">
              <w:t xml:space="preserve">). </w:t>
            </w:r>
          </w:p>
        </w:tc>
      </w:tr>
    </w:tbl>
    <w:p w14:paraId="2104DA0D" w14:textId="77777777" w:rsidR="00FB010F" w:rsidRPr="00FB010F" w:rsidRDefault="00FB010F" w:rsidP="00FB010F">
      <w:pPr>
        <w:spacing w:after="200" w:line="276" w:lineRule="auto"/>
        <w:rPr>
          <w:rFonts w:ascii="Calibri" w:eastAsia="Calibri" w:hAnsi="Calibri"/>
          <w:sz w:val="22"/>
          <w:szCs w:val="22"/>
          <w:lang w:eastAsia="en-US"/>
        </w:rPr>
        <w:sectPr w:rsidR="00FB010F" w:rsidRPr="00FB010F" w:rsidSect="00FB010F">
          <w:type w:val="continuous"/>
          <w:pgSz w:w="11906" w:h="16838"/>
          <w:pgMar w:top="1417" w:right="1134" w:bottom="1417" w:left="1134" w:header="708" w:footer="708" w:gutter="0"/>
          <w:cols w:num="2" w:space="708"/>
          <w:docGrid w:linePitch="360"/>
        </w:sectPr>
      </w:pPr>
    </w:p>
    <w:p w14:paraId="465E4B2F" w14:textId="77777777" w:rsidR="00FB010F" w:rsidRPr="00FB010F" w:rsidRDefault="00FB010F" w:rsidP="00FB010F">
      <w:pPr>
        <w:spacing w:after="200" w:line="276" w:lineRule="auto"/>
        <w:rPr>
          <w:rFonts w:ascii="Calibri" w:eastAsia="Calibri" w:hAnsi="Calibri"/>
          <w:sz w:val="22"/>
          <w:szCs w:val="22"/>
          <w:lang w:eastAsia="en-US"/>
        </w:rPr>
        <w:sectPr w:rsidR="00FB010F" w:rsidRPr="00FB010F" w:rsidSect="00FB010F">
          <w:type w:val="continuous"/>
          <w:pgSz w:w="11906" w:h="16838"/>
          <w:pgMar w:top="1417" w:right="1134" w:bottom="1417" w:left="1134" w:header="708" w:footer="708" w:gutter="0"/>
          <w:cols w:num="2" w:space="708"/>
          <w:docGrid w:linePitch="360"/>
        </w:sectPr>
      </w:pPr>
    </w:p>
    <w:p w14:paraId="143918E2" w14:textId="77777777" w:rsidR="00FB010F" w:rsidRPr="00FB010F" w:rsidRDefault="00FB010F" w:rsidP="00FB010F">
      <w:pPr>
        <w:spacing w:after="200" w:line="276" w:lineRule="auto"/>
        <w:rPr>
          <w:rFonts w:ascii="Calibri" w:eastAsia="Calibri" w:hAnsi="Calibri"/>
          <w:b/>
          <w:sz w:val="22"/>
          <w:szCs w:val="22"/>
          <w:lang w:eastAsia="en-US"/>
        </w:rPr>
      </w:pPr>
    </w:p>
    <w:p w14:paraId="6D7C5916" w14:textId="77777777" w:rsidR="00FB010F" w:rsidRPr="00FB010F" w:rsidRDefault="00FB010F" w:rsidP="00FB010F">
      <w:pPr>
        <w:spacing w:after="200" w:line="276" w:lineRule="auto"/>
        <w:rPr>
          <w:rFonts w:ascii="Calibri" w:eastAsia="Calibri" w:hAnsi="Calibri"/>
          <w:b/>
          <w:sz w:val="22"/>
          <w:szCs w:val="22"/>
          <w:lang w:eastAsia="en-US"/>
        </w:rPr>
      </w:pPr>
      <w:r w:rsidRPr="00FB010F">
        <w:rPr>
          <w:rFonts w:ascii="Calibri" w:eastAsia="Calibri" w:hAnsi="Calibri"/>
          <w:b/>
          <w:sz w:val="22"/>
          <w:szCs w:val="22"/>
          <w:lang w:eastAsia="en-US"/>
        </w:rPr>
        <w:t>PALVELUN TAUSTALLA OLEVAT ARVOT JA PERIAATTEET (EUSE Toolkit, 2014):</w:t>
      </w:r>
    </w:p>
    <w:p w14:paraId="567289AA" w14:textId="77777777" w:rsidR="00FB010F" w:rsidRPr="00FB010F" w:rsidRDefault="00FB010F" w:rsidP="00BA5351">
      <w:pPr>
        <w:numPr>
          <w:ilvl w:val="0"/>
          <w:numId w:val="20"/>
        </w:numPr>
        <w:spacing w:after="200" w:line="276" w:lineRule="auto"/>
        <w:contextualSpacing/>
        <w:rPr>
          <w:rFonts w:ascii="Calibri" w:eastAsia="Calibri" w:hAnsi="Calibri"/>
          <w:sz w:val="22"/>
          <w:szCs w:val="22"/>
          <w:lang w:eastAsia="en-US"/>
        </w:rPr>
      </w:pPr>
      <w:r w:rsidRPr="00FB010F">
        <w:rPr>
          <w:rFonts w:ascii="Calibri" w:eastAsia="Calibri" w:hAnsi="Calibri"/>
          <w:b/>
          <w:sz w:val="22"/>
          <w:szCs w:val="22"/>
          <w:lang w:eastAsia="en-US"/>
        </w:rPr>
        <w:t>Yksilöllisyys</w:t>
      </w:r>
      <w:r w:rsidRPr="00FB010F">
        <w:rPr>
          <w:rFonts w:ascii="Calibri" w:eastAsia="Calibri" w:hAnsi="Calibri"/>
          <w:sz w:val="22"/>
          <w:szCs w:val="22"/>
          <w:lang w:eastAsia="en-US"/>
        </w:rPr>
        <w:t xml:space="preserve"> – Jokaista kohdellaan palvelussa ainutlaatuisena yksilönä, jolla on omat kiinnostuksen kohteensa, mieltymyksensä sekä henkilökohtainen elämätilanteensa ja elämäntarinansa.</w:t>
      </w:r>
    </w:p>
    <w:p w14:paraId="03183586" w14:textId="77777777" w:rsidR="00FB010F" w:rsidRPr="00FB010F" w:rsidRDefault="00FB010F" w:rsidP="00BA5351">
      <w:pPr>
        <w:numPr>
          <w:ilvl w:val="0"/>
          <w:numId w:val="20"/>
        </w:numPr>
        <w:spacing w:after="200" w:line="276" w:lineRule="auto"/>
        <w:contextualSpacing/>
        <w:rPr>
          <w:rFonts w:ascii="Calibri" w:eastAsia="Calibri" w:hAnsi="Calibri"/>
          <w:sz w:val="22"/>
          <w:szCs w:val="22"/>
          <w:lang w:eastAsia="en-US"/>
        </w:rPr>
      </w:pPr>
      <w:r w:rsidRPr="00FB010F">
        <w:rPr>
          <w:rFonts w:ascii="Calibri" w:eastAsia="Calibri" w:hAnsi="Calibri"/>
          <w:b/>
          <w:sz w:val="22"/>
          <w:szCs w:val="22"/>
          <w:lang w:eastAsia="en-US"/>
        </w:rPr>
        <w:t>Kunnioitus</w:t>
      </w:r>
      <w:r w:rsidRPr="00FB010F">
        <w:rPr>
          <w:rFonts w:ascii="Calibri" w:eastAsia="Calibri" w:hAnsi="Calibri"/>
          <w:sz w:val="22"/>
          <w:szCs w:val="22"/>
          <w:lang w:eastAsia="en-US"/>
        </w:rPr>
        <w:t xml:space="preserve"> – Palvelu on aina työnhakija-asiakkaan työllistymistä edistävä, arvostava ja ikään katsomatta soveltuva.</w:t>
      </w:r>
    </w:p>
    <w:p w14:paraId="52CA0555" w14:textId="77777777" w:rsidR="00FB010F" w:rsidRPr="00FB010F" w:rsidRDefault="00FB010F" w:rsidP="00BA5351">
      <w:pPr>
        <w:numPr>
          <w:ilvl w:val="0"/>
          <w:numId w:val="20"/>
        </w:numPr>
        <w:spacing w:after="200" w:line="276" w:lineRule="auto"/>
        <w:contextualSpacing/>
        <w:rPr>
          <w:rFonts w:ascii="Calibri" w:eastAsia="Calibri" w:hAnsi="Calibri"/>
          <w:sz w:val="22"/>
          <w:szCs w:val="22"/>
          <w:lang w:eastAsia="en-US"/>
        </w:rPr>
      </w:pPr>
      <w:r w:rsidRPr="00FB010F">
        <w:rPr>
          <w:rFonts w:ascii="Calibri" w:eastAsia="Calibri" w:hAnsi="Calibri"/>
          <w:b/>
          <w:sz w:val="22"/>
          <w:szCs w:val="22"/>
          <w:lang w:eastAsia="en-US"/>
        </w:rPr>
        <w:t>Itsemääräämisoikeus</w:t>
      </w:r>
      <w:r w:rsidRPr="00FB010F">
        <w:rPr>
          <w:rFonts w:ascii="Calibri" w:eastAsia="Calibri" w:hAnsi="Calibri"/>
          <w:sz w:val="22"/>
          <w:szCs w:val="22"/>
          <w:lang w:eastAsia="en-US"/>
        </w:rPr>
        <w:t xml:space="preserve"> – Työnhakija-asiakasta tuetaan kehittämään mielenkiinnon kohteitaan ja mieltymyksiään sekä ilmaisemaan valintojaan ja määrittämään työllistymis- ja elämänsuunnitelmiaan henkilökohtaisten mahdollisuuksiensa ja elämäntilanteensa mukaan. </w:t>
      </w:r>
    </w:p>
    <w:p w14:paraId="2B3B7BCD" w14:textId="77777777" w:rsidR="00FB010F" w:rsidRPr="00FB010F" w:rsidRDefault="00FB010F" w:rsidP="00BA5351">
      <w:pPr>
        <w:numPr>
          <w:ilvl w:val="0"/>
          <w:numId w:val="20"/>
        </w:numPr>
        <w:spacing w:after="200" w:line="276" w:lineRule="auto"/>
        <w:contextualSpacing/>
        <w:rPr>
          <w:rFonts w:ascii="Calibri" w:eastAsia="Calibri" w:hAnsi="Calibri"/>
          <w:sz w:val="22"/>
          <w:szCs w:val="22"/>
          <w:lang w:eastAsia="en-US"/>
        </w:rPr>
      </w:pPr>
      <w:r w:rsidRPr="00FB010F">
        <w:rPr>
          <w:rFonts w:ascii="Calibri" w:eastAsia="Calibri" w:hAnsi="Calibri"/>
          <w:b/>
          <w:sz w:val="22"/>
          <w:szCs w:val="22"/>
          <w:lang w:eastAsia="en-US"/>
        </w:rPr>
        <w:t>Tietoon perustuva valinta</w:t>
      </w:r>
      <w:r w:rsidRPr="00FB010F">
        <w:rPr>
          <w:rFonts w:ascii="Calibri" w:eastAsia="Calibri" w:hAnsi="Calibri"/>
          <w:sz w:val="22"/>
          <w:szCs w:val="22"/>
          <w:lang w:eastAsia="en-US"/>
        </w:rPr>
        <w:t xml:space="preserve"> – Työnhakija-asiakasta tuetaan ymmärtämään mahdollisuutensa, jotta hän voi tehdä mieltymystensä mukaisia valintoja ja ymmärtää valintojensa seuraukset.</w:t>
      </w:r>
    </w:p>
    <w:p w14:paraId="240943DC" w14:textId="77777777" w:rsidR="00FB010F" w:rsidRPr="00FB010F" w:rsidRDefault="00FB010F" w:rsidP="00BA5351">
      <w:pPr>
        <w:numPr>
          <w:ilvl w:val="0"/>
          <w:numId w:val="20"/>
        </w:numPr>
        <w:spacing w:after="200" w:line="276" w:lineRule="auto"/>
        <w:contextualSpacing/>
        <w:rPr>
          <w:rFonts w:ascii="Calibri" w:eastAsia="Calibri" w:hAnsi="Calibri"/>
          <w:sz w:val="22"/>
          <w:szCs w:val="22"/>
          <w:lang w:eastAsia="en-US"/>
        </w:rPr>
      </w:pPr>
      <w:r w:rsidRPr="00FB010F">
        <w:rPr>
          <w:rFonts w:ascii="Calibri" w:eastAsia="Calibri" w:hAnsi="Calibri"/>
          <w:b/>
          <w:sz w:val="22"/>
          <w:szCs w:val="22"/>
          <w:lang w:eastAsia="en-US"/>
        </w:rPr>
        <w:t>Voimaantuminen</w:t>
      </w:r>
      <w:r w:rsidRPr="00FB010F">
        <w:rPr>
          <w:rFonts w:ascii="Calibri" w:eastAsia="Calibri" w:hAnsi="Calibri"/>
          <w:sz w:val="22"/>
          <w:szCs w:val="22"/>
          <w:lang w:eastAsia="en-US"/>
        </w:rPr>
        <w:t xml:space="preserve"> – Työnhakija-asiakasta tuetaan tekemään omaan elämäänsä ja yhteiskuntaan osallistumiseen vaikuttavia valintoja ja olemaan itse keskeisesti mukana palveluiden suunnittelussa, arvioinnissa ja kehittämisessä.</w:t>
      </w:r>
    </w:p>
    <w:p w14:paraId="127D2757" w14:textId="77777777" w:rsidR="00FB010F" w:rsidRPr="00FB010F" w:rsidRDefault="00FB010F" w:rsidP="00BA5351">
      <w:pPr>
        <w:numPr>
          <w:ilvl w:val="0"/>
          <w:numId w:val="20"/>
        </w:numPr>
        <w:spacing w:after="200" w:line="276" w:lineRule="auto"/>
        <w:contextualSpacing/>
        <w:rPr>
          <w:rFonts w:ascii="Calibri" w:eastAsia="Calibri" w:hAnsi="Calibri"/>
          <w:sz w:val="22"/>
          <w:szCs w:val="22"/>
          <w:lang w:eastAsia="en-US"/>
        </w:rPr>
      </w:pPr>
      <w:r w:rsidRPr="00FB010F">
        <w:rPr>
          <w:rFonts w:ascii="Calibri" w:eastAsia="Calibri" w:hAnsi="Calibri"/>
          <w:b/>
          <w:sz w:val="22"/>
          <w:szCs w:val="22"/>
          <w:lang w:eastAsia="en-US"/>
        </w:rPr>
        <w:t xml:space="preserve">Luottamuksellisuus </w:t>
      </w:r>
      <w:r w:rsidRPr="00FB010F">
        <w:rPr>
          <w:rFonts w:ascii="Calibri" w:eastAsia="Calibri" w:hAnsi="Calibri"/>
          <w:sz w:val="22"/>
          <w:szCs w:val="22"/>
          <w:lang w:eastAsia="en-US"/>
        </w:rPr>
        <w:t>– Työnhakija-asiakkaiden antamia tietoja käsitellään luottamuksellisesti ja julkistetaan vain käyttäjän luvalla.</w:t>
      </w:r>
    </w:p>
    <w:p w14:paraId="665AF4F8" w14:textId="77777777" w:rsidR="00FB010F" w:rsidRPr="00FB010F" w:rsidRDefault="00FB010F" w:rsidP="00BA5351">
      <w:pPr>
        <w:numPr>
          <w:ilvl w:val="0"/>
          <w:numId w:val="20"/>
        </w:numPr>
        <w:spacing w:after="200" w:line="276" w:lineRule="auto"/>
        <w:contextualSpacing/>
        <w:rPr>
          <w:rFonts w:ascii="Calibri" w:eastAsia="Calibri" w:hAnsi="Calibri"/>
          <w:sz w:val="22"/>
          <w:szCs w:val="22"/>
          <w:lang w:eastAsia="en-US"/>
        </w:rPr>
      </w:pPr>
      <w:r w:rsidRPr="00FB010F">
        <w:rPr>
          <w:rFonts w:ascii="Calibri" w:eastAsia="Calibri" w:hAnsi="Calibri"/>
          <w:b/>
          <w:sz w:val="22"/>
          <w:szCs w:val="22"/>
          <w:lang w:eastAsia="en-US"/>
        </w:rPr>
        <w:t xml:space="preserve">Joustavuus </w:t>
      </w:r>
      <w:r w:rsidRPr="00FB010F">
        <w:rPr>
          <w:rFonts w:ascii="Calibri" w:eastAsia="Calibri" w:hAnsi="Calibri"/>
          <w:sz w:val="22"/>
          <w:szCs w:val="22"/>
          <w:lang w:eastAsia="en-US"/>
        </w:rPr>
        <w:t xml:space="preserve">– Palvelu on joustava ja vastaa yksilön tarpeita. </w:t>
      </w:r>
    </w:p>
    <w:p w14:paraId="4A74A90E" w14:textId="77777777" w:rsidR="00FB010F" w:rsidRPr="00FB010F" w:rsidRDefault="00FB010F" w:rsidP="00BA5351">
      <w:pPr>
        <w:numPr>
          <w:ilvl w:val="0"/>
          <w:numId w:val="20"/>
        </w:numPr>
        <w:spacing w:after="200" w:line="276" w:lineRule="auto"/>
        <w:contextualSpacing/>
        <w:rPr>
          <w:rFonts w:ascii="Calibri" w:eastAsia="Calibri" w:hAnsi="Calibri"/>
          <w:sz w:val="22"/>
          <w:szCs w:val="22"/>
          <w:lang w:eastAsia="en-US"/>
        </w:rPr>
      </w:pPr>
      <w:r w:rsidRPr="00FB010F">
        <w:rPr>
          <w:rFonts w:ascii="Calibri" w:eastAsia="Calibri" w:hAnsi="Calibri"/>
          <w:b/>
          <w:sz w:val="22"/>
          <w:szCs w:val="22"/>
          <w:lang w:eastAsia="en-US"/>
        </w:rPr>
        <w:t>Saavutettavuus</w:t>
      </w:r>
      <w:r w:rsidRPr="00FB010F">
        <w:rPr>
          <w:rFonts w:ascii="Calibri" w:eastAsia="Calibri" w:hAnsi="Calibri"/>
          <w:sz w:val="22"/>
          <w:szCs w:val="22"/>
          <w:lang w:eastAsia="en-US"/>
        </w:rPr>
        <w:t xml:space="preserve"> – Palvelu, tilat ja tieto ovat kaikkien henkilöiden saavutettavissa.</w:t>
      </w:r>
    </w:p>
    <w:p w14:paraId="78866B8E" w14:textId="77777777" w:rsidR="00FB010F" w:rsidRPr="00FB010F" w:rsidRDefault="00FB010F" w:rsidP="00FB010F">
      <w:pPr>
        <w:spacing w:after="200" w:line="276" w:lineRule="auto"/>
        <w:ind w:left="360"/>
        <w:rPr>
          <w:rFonts w:eastAsia="Calibri" w:cs="Arial"/>
          <w:b/>
          <w:color w:val="984806"/>
          <w:sz w:val="28"/>
          <w:szCs w:val="28"/>
          <w:lang w:eastAsia="en-US"/>
        </w:rPr>
      </w:pPr>
    </w:p>
    <w:p w14:paraId="57D90EE3" w14:textId="77777777" w:rsidR="00FB010F" w:rsidRPr="00FB010F" w:rsidRDefault="00FB010F" w:rsidP="00FB010F">
      <w:pPr>
        <w:spacing w:after="200" w:line="276" w:lineRule="auto"/>
        <w:ind w:left="360"/>
        <w:rPr>
          <w:rFonts w:eastAsia="Calibri" w:cs="Arial"/>
          <w:b/>
          <w:color w:val="943634"/>
          <w:sz w:val="28"/>
          <w:szCs w:val="28"/>
          <w:lang w:eastAsia="en-US"/>
        </w:rPr>
      </w:pPr>
      <w:r w:rsidRPr="00FB010F">
        <w:rPr>
          <w:rFonts w:eastAsia="Calibri" w:cs="Arial"/>
          <w:b/>
          <w:color w:val="943634"/>
          <w:sz w:val="28"/>
          <w:szCs w:val="28"/>
          <w:lang w:eastAsia="en-US"/>
        </w:rPr>
        <w:t>PALVELUN SISÄLTÖ</w:t>
      </w:r>
    </w:p>
    <w:p w14:paraId="3D1CEE4F" w14:textId="77777777" w:rsidR="00FB010F" w:rsidRPr="00FB010F" w:rsidRDefault="00FB010F" w:rsidP="00BA5351">
      <w:pPr>
        <w:numPr>
          <w:ilvl w:val="0"/>
          <w:numId w:val="21"/>
        </w:numPr>
        <w:spacing w:after="200" w:line="276" w:lineRule="auto"/>
        <w:contextualSpacing/>
        <w:rPr>
          <w:rFonts w:ascii="Calibri" w:eastAsia="Calibri" w:hAnsi="Calibri"/>
          <w:b/>
          <w:i/>
          <w:sz w:val="24"/>
          <w:szCs w:val="24"/>
          <w:lang w:eastAsia="en-US"/>
        </w:rPr>
      </w:pPr>
      <w:r w:rsidRPr="00FB010F">
        <w:rPr>
          <w:rFonts w:ascii="Calibri" w:eastAsia="Calibri" w:hAnsi="Calibri"/>
          <w:b/>
          <w:i/>
          <w:sz w:val="24"/>
          <w:szCs w:val="24"/>
          <w:lang w:eastAsia="en-US"/>
        </w:rPr>
        <w:t>PALVELUUN HAKEUTUMINEN; SOPIMINEN TYÖNHAKIJA-ASIAKKAAN KANSSA</w:t>
      </w:r>
    </w:p>
    <w:p w14:paraId="19EF305B" w14:textId="77777777" w:rsidR="00FB010F" w:rsidRPr="00FB010F" w:rsidRDefault="00FB010F" w:rsidP="00FB010F">
      <w:pPr>
        <w:spacing w:after="200" w:line="276" w:lineRule="auto"/>
        <w:ind w:left="360"/>
        <w:rPr>
          <w:rFonts w:ascii="Calibri" w:eastAsia="Calibri" w:hAnsi="Calibri"/>
          <w:sz w:val="22"/>
          <w:szCs w:val="22"/>
          <w:lang w:eastAsia="en-US"/>
        </w:rPr>
      </w:pPr>
      <w:r w:rsidRPr="00FB010F">
        <w:rPr>
          <w:rFonts w:ascii="Calibri" w:eastAsia="Calibri" w:hAnsi="Calibri"/>
          <w:sz w:val="22"/>
          <w:szCs w:val="22"/>
          <w:lang w:eastAsia="en-US"/>
        </w:rPr>
        <w:t>Palvelua tarjotaan kaikille töihin haluaville ja siihen osallistuminen perustuu aina vapaaehtoisuuteen ja asiakkaan tietoiseen valintaan. Palvelu on yksilöllinen ja pitkäkestoinen tuki työllistymiseen.</w:t>
      </w:r>
    </w:p>
    <w:p w14:paraId="081EDCDE" w14:textId="77777777" w:rsidR="00FB010F" w:rsidRPr="00FB010F" w:rsidRDefault="00FB010F" w:rsidP="00FB010F">
      <w:pPr>
        <w:spacing w:after="200" w:line="276" w:lineRule="auto"/>
        <w:ind w:firstLine="360"/>
        <w:rPr>
          <w:rFonts w:ascii="Calibri" w:eastAsia="Calibri" w:hAnsi="Calibri"/>
          <w:b/>
          <w:sz w:val="22"/>
          <w:szCs w:val="22"/>
          <w:lang w:eastAsia="en-US"/>
        </w:rPr>
      </w:pPr>
      <w:proofErr w:type="spellStart"/>
      <w:r w:rsidRPr="00FB010F">
        <w:rPr>
          <w:rFonts w:ascii="Calibri" w:eastAsia="Calibri" w:hAnsi="Calibri"/>
          <w:b/>
          <w:sz w:val="22"/>
          <w:szCs w:val="22"/>
          <w:lang w:eastAsia="en-US"/>
        </w:rPr>
        <w:t>Työhönvalmentaja</w:t>
      </w:r>
      <w:proofErr w:type="spellEnd"/>
      <w:r w:rsidRPr="00FB010F">
        <w:rPr>
          <w:rFonts w:ascii="Calibri" w:eastAsia="Calibri" w:hAnsi="Calibri"/>
          <w:b/>
          <w:sz w:val="22"/>
          <w:szCs w:val="22"/>
          <w:lang w:eastAsia="en-US"/>
        </w:rPr>
        <w:t xml:space="preserve"> </w:t>
      </w:r>
    </w:p>
    <w:p w14:paraId="230BE0E8" w14:textId="77777777" w:rsidR="00FB010F" w:rsidRPr="00FB010F" w:rsidRDefault="00FB010F" w:rsidP="00BA5351">
      <w:pPr>
        <w:numPr>
          <w:ilvl w:val="0"/>
          <w:numId w:val="20"/>
        </w:numPr>
        <w:spacing w:after="200" w:line="276" w:lineRule="auto"/>
        <w:contextualSpacing/>
        <w:rPr>
          <w:rFonts w:ascii="Calibri" w:eastAsia="Calibri" w:hAnsi="Calibri"/>
          <w:sz w:val="22"/>
          <w:szCs w:val="22"/>
          <w:lang w:eastAsia="en-US"/>
        </w:rPr>
      </w:pPr>
      <w:r w:rsidRPr="00FB010F">
        <w:rPr>
          <w:rFonts w:ascii="Calibri" w:eastAsia="Calibri" w:hAnsi="Calibri"/>
          <w:sz w:val="22"/>
          <w:szCs w:val="22"/>
          <w:lang w:eastAsia="en-US"/>
        </w:rPr>
        <w:t>laatii palvelun alkaessa työnhakija-asiakkaan kanssa yhteistyösopimuksen, johon kirjataan tietojen vaihtoon liittyvä suostumus eli mitä työllistymisen tukemiseen liittyvää tietoa saa vaihtaa eri toimijoiden kanssa</w:t>
      </w:r>
    </w:p>
    <w:p w14:paraId="19BFD6DC" w14:textId="77777777" w:rsidR="00FB010F" w:rsidRPr="00FB010F" w:rsidRDefault="00FB010F" w:rsidP="00BA5351">
      <w:pPr>
        <w:numPr>
          <w:ilvl w:val="0"/>
          <w:numId w:val="20"/>
        </w:numPr>
        <w:spacing w:after="200" w:line="276" w:lineRule="auto"/>
        <w:contextualSpacing/>
        <w:rPr>
          <w:rFonts w:ascii="Calibri" w:eastAsia="Calibri" w:hAnsi="Calibri"/>
          <w:sz w:val="22"/>
          <w:szCs w:val="22"/>
          <w:lang w:eastAsia="en-US"/>
        </w:rPr>
      </w:pPr>
      <w:r w:rsidRPr="00FB010F">
        <w:rPr>
          <w:rFonts w:ascii="Calibri" w:eastAsia="Calibri" w:hAnsi="Calibri"/>
          <w:sz w:val="22"/>
          <w:szCs w:val="22"/>
          <w:lang w:eastAsia="en-US"/>
        </w:rPr>
        <w:lastRenderedPageBreak/>
        <w:t xml:space="preserve">varmistaa, että työnhakija-asiakas saa taloudellisiin tukiin ja etuuksiin liittyvää ohjausta ja neuvontaa tavoitteena välttää sosiaaliturvaetuuksien katkoksia ja lievittää etuuksien menettämiseen liittyvää huolta </w:t>
      </w:r>
    </w:p>
    <w:p w14:paraId="6FA280B3" w14:textId="77777777" w:rsidR="00FB010F" w:rsidRPr="00FB010F" w:rsidRDefault="00FB010F" w:rsidP="00BA5351">
      <w:pPr>
        <w:numPr>
          <w:ilvl w:val="0"/>
          <w:numId w:val="20"/>
        </w:numPr>
        <w:spacing w:after="200" w:line="276" w:lineRule="auto"/>
        <w:contextualSpacing/>
        <w:rPr>
          <w:rFonts w:ascii="Calibri" w:eastAsia="Calibri" w:hAnsi="Calibri"/>
          <w:sz w:val="22"/>
          <w:szCs w:val="22"/>
          <w:lang w:eastAsia="en-US"/>
        </w:rPr>
      </w:pPr>
      <w:r w:rsidRPr="00FB010F">
        <w:rPr>
          <w:rFonts w:ascii="Calibri" w:eastAsia="Calibri" w:hAnsi="Calibri"/>
          <w:sz w:val="22"/>
          <w:szCs w:val="22"/>
          <w:lang w:eastAsia="en-US"/>
        </w:rPr>
        <w:t>laatii työnhakija-asiakkaan kanssa toimintasuunnitelman, jota päivitetään koko prosessin ajan (esim. 3kk/6kk/12kk kohdalla)</w:t>
      </w:r>
    </w:p>
    <w:p w14:paraId="48303782" w14:textId="4F538028" w:rsidR="00FB010F" w:rsidRPr="00FB010F" w:rsidRDefault="00FB010F" w:rsidP="00FB010F">
      <w:pPr>
        <w:ind w:left="360"/>
        <w:rPr>
          <w:rFonts w:ascii="Times New Roman" w:hAnsi="Times New Roman"/>
          <w:color w:val="E36C0A"/>
          <w:sz w:val="24"/>
          <w:szCs w:val="24"/>
        </w:rPr>
      </w:pPr>
      <w:r w:rsidRPr="00FB010F">
        <w:rPr>
          <w:rFonts w:ascii="Source Sans Pro" w:eastAsia="Source Sans Pro" w:hAnsi="Source Sans Pro"/>
          <w:noProof/>
          <w:color w:val="E36C0A"/>
          <w:kern w:val="24"/>
          <w:sz w:val="36"/>
          <w:szCs w:val="36"/>
        </w:rPr>
        <w:drawing>
          <wp:inline distT="0" distB="0" distL="0" distR="0" wp14:anchorId="6AB84421" wp14:editId="3A1A9B1A">
            <wp:extent cx="445135" cy="426720"/>
            <wp:effectExtent l="0" t="0" r="0" b="0"/>
            <wp:docPr id="9" name="Kuva 9" descr="Syttynyt lamp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va 9" descr="Syttynyt lampp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26720"/>
                    </a:xfrm>
                    <a:prstGeom prst="rect">
                      <a:avLst/>
                    </a:prstGeom>
                    <a:noFill/>
                  </pic:spPr>
                </pic:pic>
              </a:graphicData>
            </a:graphic>
          </wp:inline>
        </w:drawing>
      </w:r>
      <w:r w:rsidRPr="00FB010F">
        <w:rPr>
          <w:rFonts w:ascii="Source Sans Pro" w:eastAsia="Source Sans Pro" w:hAnsi="Source Sans Pro"/>
          <w:color w:val="943634"/>
          <w:kern w:val="24"/>
          <w:sz w:val="28"/>
          <w:szCs w:val="28"/>
        </w:rPr>
        <w:t>Palvelu käynnistyy heti asiakkaan positiivisen ilmaisun jälkeen</w:t>
      </w:r>
    </w:p>
    <w:p w14:paraId="7CCE4007" w14:textId="77777777" w:rsidR="00FB010F" w:rsidRPr="00FB010F" w:rsidRDefault="00FB010F" w:rsidP="00FB010F">
      <w:pPr>
        <w:spacing w:after="200" w:line="276" w:lineRule="auto"/>
        <w:rPr>
          <w:rFonts w:ascii="Calibri" w:eastAsia="Calibri" w:hAnsi="Calibri"/>
          <w:b/>
          <w:i/>
          <w:sz w:val="24"/>
          <w:szCs w:val="24"/>
          <w:highlight w:val="lightGray"/>
          <w:lang w:eastAsia="en-US"/>
        </w:rPr>
      </w:pPr>
    </w:p>
    <w:p w14:paraId="0F7B4987" w14:textId="77777777" w:rsidR="00FB010F" w:rsidRPr="00FB010F" w:rsidRDefault="00FB010F" w:rsidP="00BA5351">
      <w:pPr>
        <w:numPr>
          <w:ilvl w:val="0"/>
          <w:numId w:val="21"/>
        </w:numPr>
        <w:spacing w:after="200" w:line="276" w:lineRule="auto"/>
        <w:contextualSpacing/>
        <w:rPr>
          <w:rFonts w:ascii="Calibri" w:eastAsia="Calibri" w:hAnsi="Calibri"/>
          <w:b/>
          <w:i/>
          <w:sz w:val="24"/>
          <w:szCs w:val="24"/>
          <w:lang w:eastAsia="en-US"/>
        </w:rPr>
      </w:pPr>
      <w:r w:rsidRPr="00FB010F">
        <w:rPr>
          <w:rFonts w:ascii="Calibri" w:eastAsia="Calibri" w:hAnsi="Calibri"/>
          <w:b/>
          <w:i/>
          <w:sz w:val="24"/>
          <w:szCs w:val="24"/>
          <w:lang w:eastAsia="en-US"/>
        </w:rPr>
        <w:t>OSAAMISEN KARTOITTAMINEN; AMMATILLINEN PROFILOINTI</w:t>
      </w:r>
    </w:p>
    <w:p w14:paraId="07C072A0" w14:textId="77777777" w:rsidR="00FB010F" w:rsidRPr="00FB010F" w:rsidRDefault="00FB010F" w:rsidP="00FB010F">
      <w:pPr>
        <w:spacing w:after="200" w:line="276" w:lineRule="auto"/>
        <w:ind w:left="360"/>
        <w:rPr>
          <w:rFonts w:ascii="Calibri" w:eastAsia="Calibri" w:hAnsi="Calibri"/>
          <w:b/>
          <w:sz w:val="28"/>
          <w:szCs w:val="28"/>
          <w:lang w:eastAsia="en-US"/>
        </w:rPr>
      </w:pPr>
      <w:r w:rsidRPr="00FB010F">
        <w:rPr>
          <w:rFonts w:ascii="Calibri" w:eastAsia="Calibri" w:hAnsi="Calibri" w:cs="Arial"/>
          <w:sz w:val="22"/>
          <w:szCs w:val="22"/>
          <w:lang w:eastAsia="en-US"/>
        </w:rPr>
        <w:t xml:space="preserve">Palvelun alussa kartoitetaan työnhakija-asiakkaan kanssa yhteistyössä hänen toiveensa, tavoitteensa ja osaamisensa sekä tehdään ammatillinen profilointi. </w:t>
      </w:r>
    </w:p>
    <w:p w14:paraId="7CFA0889" w14:textId="77777777" w:rsidR="00FB010F" w:rsidRPr="00FB010F" w:rsidRDefault="00FB010F" w:rsidP="00FB010F">
      <w:pPr>
        <w:spacing w:after="200" w:line="276" w:lineRule="auto"/>
        <w:ind w:left="360"/>
        <w:rPr>
          <w:rFonts w:ascii="Calibri" w:eastAsia="Calibri" w:hAnsi="Calibri"/>
          <w:b/>
          <w:sz w:val="28"/>
          <w:szCs w:val="28"/>
          <w:lang w:eastAsia="en-US"/>
        </w:rPr>
      </w:pPr>
      <w:proofErr w:type="spellStart"/>
      <w:r w:rsidRPr="00FB010F">
        <w:rPr>
          <w:rFonts w:ascii="Calibri" w:eastAsia="Calibri" w:hAnsi="Calibri"/>
          <w:b/>
          <w:sz w:val="22"/>
          <w:szCs w:val="22"/>
          <w:lang w:eastAsia="en-US"/>
        </w:rPr>
        <w:t>Työhönvalmentaja</w:t>
      </w:r>
      <w:proofErr w:type="spellEnd"/>
      <w:r w:rsidRPr="00FB010F">
        <w:rPr>
          <w:rFonts w:ascii="Calibri" w:eastAsia="Calibri" w:hAnsi="Calibri"/>
          <w:b/>
          <w:sz w:val="22"/>
          <w:szCs w:val="22"/>
          <w:lang w:eastAsia="en-US"/>
        </w:rPr>
        <w:t xml:space="preserve"> </w:t>
      </w:r>
    </w:p>
    <w:p w14:paraId="1F267A9D" w14:textId="77777777" w:rsidR="00FB010F" w:rsidRPr="00FB010F" w:rsidRDefault="00FB010F" w:rsidP="00BA5351">
      <w:pPr>
        <w:numPr>
          <w:ilvl w:val="0"/>
          <w:numId w:val="20"/>
        </w:numPr>
        <w:spacing w:after="200" w:line="276" w:lineRule="auto"/>
        <w:contextualSpacing/>
        <w:rPr>
          <w:rFonts w:ascii="Calibri" w:eastAsia="Calibri" w:hAnsi="Calibri"/>
          <w:b/>
          <w:sz w:val="28"/>
          <w:szCs w:val="28"/>
          <w:lang w:eastAsia="en-US"/>
        </w:rPr>
      </w:pPr>
      <w:r w:rsidRPr="00FB010F">
        <w:rPr>
          <w:rFonts w:ascii="Calibri" w:eastAsia="Calibri" w:hAnsi="Calibri"/>
          <w:sz w:val="22"/>
          <w:szCs w:val="22"/>
          <w:lang w:eastAsia="en-US"/>
        </w:rPr>
        <w:t>tunnistaa työnhakija-asiakkaan vahvuudet ja voimavarat, tavoitteet, kiinnostuksen kohteet sekä resurssit</w:t>
      </w:r>
    </w:p>
    <w:p w14:paraId="223AA2D7" w14:textId="77777777" w:rsidR="00FB010F" w:rsidRPr="00FB010F" w:rsidRDefault="00FB010F" w:rsidP="00BA5351">
      <w:pPr>
        <w:numPr>
          <w:ilvl w:val="0"/>
          <w:numId w:val="20"/>
        </w:numPr>
        <w:spacing w:after="200" w:line="276" w:lineRule="auto"/>
        <w:contextualSpacing/>
        <w:rPr>
          <w:rFonts w:ascii="Calibri" w:eastAsia="Calibri" w:hAnsi="Calibri"/>
          <w:b/>
          <w:sz w:val="28"/>
          <w:szCs w:val="28"/>
          <w:lang w:eastAsia="en-US"/>
        </w:rPr>
      </w:pPr>
      <w:r w:rsidRPr="00FB010F">
        <w:rPr>
          <w:rFonts w:ascii="Calibri" w:eastAsia="Calibri" w:hAnsi="Calibri"/>
          <w:sz w:val="22"/>
          <w:szCs w:val="22"/>
          <w:lang w:eastAsia="en-US"/>
        </w:rPr>
        <w:t>kartoittaa työnhakija-asiakkaan koulutukset, työkokemuksen ja osaamisen</w:t>
      </w:r>
    </w:p>
    <w:p w14:paraId="3E85E8B9" w14:textId="77777777" w:rsidR="00FB010F" w:rsidRPr="00FB010F" w:rsidRDefault="00FB010F" w:rsidP="00BA5351">
      <w:pPr>
        <w:numPr>
          <w:ilvl w:val="0"/>
          <w:numId w:val="20"/>
        </w:numPr>
        <w:spacing w:after="200" w:line="276" w:lineRule="auto"/>
        <w:contextualSpacing/>
        <w:rPr>
          <w:rFonts w:ascii="Calibri" w:eastAsia="Calibri" w:hAnsi="Calibri"/>
          <w:b/>
          <w:sz w:val="28"/>
          <w:szCs w:val="28"/>
          <w:lang w:eastAsia="en-US"/>
        </w:rPr>
      </w:pPr>
      <w:r w:rsidRPr="00FB010F">
        <w:rPr>
          <w:rFonts w:ascii="Calibri" w:eastAsia="Calibri" w:hAnsi="Calibri"/>
          <w:sz w:val="22"/>
          <w:szCs w:val="22"/>
          <w:lang w:eastAsia="en-US"/>
        </w:rPr>
        <w:t>asettaa työnhakija-asiakkaan kanssa realistiset tavoitteet työllistymiselle ja työnhaulle</w:t>
      </w:r>
    </w:p>
    <w:p w14:paraId="323DDA26" w14:textId="77777777" w:rsidR="00FB010F" w:rsidRPr="00FB010F" w:rsidRDefault="00FB010F" w:rsidP="00BA5351">
      <w:pPr>
        <w:numPr>
          <w:ilvl w:val="0"/>
          <w:numId w:val="20"/>
        </w:numPr>
        <w:spacing w:after="200" w:line="276" w:lineRule="auto"/>
        <w:contextualSpacing/>
        <w:rPr>
          <w:rFonts w:ascii="Calibri" w:eastAsia="Calibri" w:hAnsi="Calibri"/>
          <w:b/>
          <w:sz w:val="28"/>
          <w:szCs w:val="28"/>
          <w:lang w:eastAsia="en-US"/>
        </w:rPr>
      </w:pPr>
      <w:r w:rsidRPr="00FB010F">
        <w:rPr>
          <w:rFonts w:ascii="Calibri" w:eastAsia="Calibri" w:hAnsi="Calibri"/>
          <w:sz w:val="22"/>
          <w:szCs w:val="22"/>
          <w:lang w:eastAsia="en-US"/>
        </w:rPr>
        <w:t>liittää osaamiset ja profiilin sekä niihin liittyvän tiedon jakamisen osaksi toimintasuunnitelmaa</w:t>
      </w:r>
    </w:p>
    <w:p w14:paraId="09E6AE96" w14:textId="77777777" w:rsidR="00FB010F" w:rsidRPr="00FB010F" w:rsidRDefault="00FB010F" w:rsidP="00FB010F">
      <w:pPr>
        <w:rPr>
          <w:rFonts w:ascii="Times New Roman" w:hAnsi="Times New Roman"/>
          <w:color w:val="943634"/>
          <w:sz w:val="24"/>
          <w:szCs w:val="24"/>
        </w:rPr>
      </w:pPr>
      <w:r w:rsidRPr="00FB010F">
        <w:rPr>
          <w:rFonts w:ascii="Times New Roman" w:hAnsi="Times New Roman"/>
          <w:noProof/>
          <w:color w:val="943634"/>
          <w:sz w:val="24"/>
          <w:szCs w:val="24"/>
        </w:rPr>
        <w:drawing>
          <wp:inline distT="0" distB="0" distL="0" distR="0" wp14:anchorId="29BD0A9D" wp14:editId="544CFE87">
            <wp:extent cx="442948" cy="428400"/>
            <wp:effectExtent l="0" t="0" r="0" b="0"/>
            <wp:docPr id="10" name="Kuva 10" descr="Syttynyt lamp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uva 10" descr="Syttynyt lampp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2948" cy="428400"/>
                    </a:xfrm>
                    <a:prstGeom prst="rect">
                      <a:avLst/>
                    </a:prstGeom>
                    <a:noFill/>
                  </pic:spPr>
                </pic:pic>
              </a:graphicData>
            </a:graphic>
          </wp:inline>
        </w:drawing>
      </w:r>
      <w:r w:rsidRPr="00FB010F">
        <w:rPr>
          <w:rFonts w:ascii="Source Sans Pro" w:eastAsia="Source Sans Pro" w:hAnsi="Source Sans Pro" w:cs="+mn-cs"/>
          <w:color w:val="943634"/>
          <w:kern w:val="24"/>
          <w:sz w:val="36"/>
          <w:szCs w:val="36"/>
        </w:rPr>
        <w:t xml:space="preserve"> </w:t>
      </w:r>
      <w:r w:rsidRPr="00FB010F">
        <w:rPr>
          <w:rFonts w:ascii="Source Sans Pro" w:eastAsia="Source Sans Pro" w:hAnsi="Source Sans Pro" w:cs="+mn-cs"/>
          <w:color w:val="943634"/>
          <w:kern w:val="24"/>
          <w:sz w:val="28"/>
          <w:szCs w:val="28"/>
        </w:rPr>
        <w:t xml:space="preserve">Kartoittaminen ja profilointi tehdään </w:t>
      </w:r>
      <w:proofErr w:type="gramStart"/>
      <w:r w:rsidRPr="00FB010F">
        <w:rPr>
          <w:rFonts w:ascii="Source Sans Pro" w:eastAsia="Source Sans Pro" w:hAnsi="Source Sans Pro" w:cs="+mn-cs"/>
          <w:color w:val="943634"/>
          <w:kern w:val="24"/>
          <w:sz w:val="28"/>
          <w:szCs w:val="28"/>
        </w:rPr>
        <w:t>1-3</w:t>
      </w:r>
      <w:proofErr w:type="gramEnd"/>
      <w:r w:rsidRPr="00FB010F">
        <w:rPr>
          <w:rFonts w:ascii="Source Sans Pro" w:eastAsia="Source Sans Pro" w:hAnsi="Source Sans Pro" w:cs="+mn-cs"/>
          <w:color w:val="943634"/>
          <w:kern w:val="24"/>
          <w:sz w:val="28"/>
          <w:szCs w:val="28"/>
        </w:rPr>
        <w:t xml:space="preserve"> tapaamiskerran aikana, joiden   jälkeen </w:t>
      </w:r>
      <w:proofErr w:type="spellStart"/>
      <w:r w:rsidRPr="00FB010F">
        <w:rPr>
          <w:rFonts w:ascii="Source Sans Pro" w:eastAsia="Source Sans Pro" w:hAnsi="Source Sans Pro" w:cs="+mn-cs"/>
          <w:color w:val="943634"/>
          <w:kern w:val="24"/>
          <w:sz w:val="28"/>
          <w:szCs w:val="28"/>
        </w:rPr>
        <w:t>kontaktointi</w:t>
      </w:r>
      <w:proofErr w:type="spellEnd"/>
      <w:r w:rsidRPr="00FB010F">
        <w:rPr>
          <w:rFonts w:ascii="Source Sans Pro" w:eastAsia="Source Sans Pro" w:hAnsi="Source Sans Pro" w:cs="+mn-cs"/>
          <w:color w:val="943634"/>
          <w:kern w:val="24"/>
          <w:sz w:val="28"/>
          <w:szCs w:val="28"/>
        </w:rPr>
        <w:t xml:space="preserve"> työnantajiin käynnistyy</w:t>
      </w:r>
    </w:p>
    <w:p w14:paraId="71C46E9B" w14:textId="77777777" w:rsidR="00FB010F" w:rsidRPr="00FB010F" w:rsidRDefault="00FB010F" w:rsidP="00FB010F">
      <w:pPr>
        <w:spacing w:after="200" w:line="276" w:lineRule="auto"/>
        <w:ind w:left="360"/>
        <w:rPr>
          <w:rFonts w:ascii="Calibri" w:eastAsia="Calibri" w:hAnsi="Calibri"/>
          <w:b/>
          <w:sz w:val="28"/>
          <w:szCs w:val="28"/>
          <w:lang w:eastAsia="en-US"/>
        </w:rPr>
      </w:pPr>
    </w:p>
    <w:p w14:paraId="17D42067" w14:textId="77777777" w:rsidR="00FB010F" w:rsidRPr="00FB010F" w:rsidRDefault="00FB010F" w:rsidP="00BA5351">
      <w:pPr>
        <w:numPr>
          <w:ilvl w:val="0"/>
          <w:numId w:val="21"/>
        </w:numPr>
        <w:spacing w:after="200" w:line="276" w:lineRule="auto"/>
        <w:contextualSpacing/>
        <w:rPr>
          <w:rFonts w:ascii="Calibri" w:eastAsia="Calibri" w:hAnsi="Calibri"/>
          <w:b/>
          <w:i/>
          <w:sz w:val="24"/>
          <w:szCs w:val="24"/>
          <w:lang w:eastAsia="en-US"/>
        </w:rPr>
      </w:pPr>
      <w:r w:rsidRPr="00FB010F">
        <w:rPr>
          <w:rFonts w:ascii="Calibri" w:eastAsia="Calibri" w:hAnsi="Calibri"/>
          <w:b/>
          <w:i/>
          <w:sz w:val="24"/>
          <w:szCs w:val="24"/>
          <w:lang w:eastAsia="en-US"/>
        </w:rPr>
        <w:t>NOPEA TYÖN ETSINTÄ; AVOIMET TYÖMARKKINAT</w:t>
      </w:r>
    </w:p>
    <w:p w14:paraId="3FEBDF11" w14:textId="77777777" w:rsidR="00FB010F" w:rsidRPr="00FB010F" w:rsidRDefault="00FB010F" w:rsidP="00FB010F">
      <w:pPr>
        <w:spacing w:after="200" w:line="276" w:lineRule="auto"/>
        <w:ind w:left="360"/>
        <w:rPr>
          <w:rFonts w:ascii="Calibri" w:eastAsia="Calibri" w:hAnsi="Calibri"/>
          <w:sz w:val="22"/>
          <w:szCs w:val="22"/>
          <w:lang w:eastAsia="en-US"/>
        </w:rPr>
      </w:pPr>
      <w:r w:rsidRPr="00FB010F">
        <w:rPr>
          <w:rFonts w:ascii="Calibri" w:eastAsia="Calibri" w:hAnsi="Calibri"/>
          <w:sz w:val="22"/>
          <w:szCs w:val="22"/>
          <w:lang w:eastAsia="en-US"/>
        </w:rPr>
        <w:t xml:space="preserve">Palvelussa keskeistä on nopea työnhaku sekä </w:t>
      </w:r>
      <w:proofErr w:type="spellStart"/>
      <w:r w:rsidRPr="00FB010F">
        <w:rPr>
          <w:rFonts w:ascii="Calibri" w:eastAsia="Calibri" w:hAnsi="Calibri"/>
          <w:sz w:val="22"/>
          <w:szCs w:val="22"/>
          <w:lang w:eastAsia="en-US"/>
        </w:rPr>
        <w:t>työhönvalmentajan</w:t>
      </w:r>
      <w:proofErr w:type="spellEnd"/>
      <w:r w:rsidRPr="00FB010F">
        <w:rPr>
          <w:rFonts w:ascii="Calibri" w:eastAsia="Calibri" w:hAnsi="Calibri"/>
          <w:sz w:val="22"/>
          <w:szCs w:val="22"/>
          <w:lang w:eastAsia="en-US"/>
        </w:rPr>
        <w:t xml:space="preserve"> iso rooli työnetsinnässä.</w:t>
      </w:r>
    </w:p>
    <w:p w14:paraId="56D96C3C" w14:textId="77777777" w:rsidR="00FB010F" w:rsidRPr="00FB010F" w:rsidRDefault="00FB010F" w:rsidP="00FB010F">
      <w:pPr>
        <w:spacing w:after="200" w:line="276" w:lineRule="auto"/>
        <w:ind w:left="360"/>
        <w:rPr>
          <w:rFonts w:ascii="Calibri" w:eastAsia="Calibri" w:hAnsi="Calibri"/>
          <w:b/>
          <w:sz w:val="22"/>
          <w:szCs w:val="22"/>
          <w:lang w:eastAsia="en-US"/>
        </w:rPr>
      </w:pPr>
      <w:proofErr w:type="spellStart"/>
      <w:r w:rsidRPr="00FB010F">
        <w:rPr>
          <w:rFonts w:ascii="Calibri" w:eastAsia="Calibri" w:hAnsi="Calibri"/>
          <w:b/>
          <w:sz w:val="22"/>
          <w:szCs w:val="22"/>
          <w:lang w:eastAsia="en-US"/>
        </w:rPr>
        <w:t>Työhönvalmentaja</w:t>
      </w:r>
      <w:proofErr w:type="spellEnd"/>
      <w:r w:rsidRPr="00FB010F">
        <w:rPr>
          <w:rFonts w:ascii="Calibri" w:eastAsia="Calibri" w:hAnsi="Calibri"/>
          <w:b/>
          <w:sz w:val="22"/>
          <w:szCs w:val="22"/>
          <w:lang w:eastAsia="en-US"/>
        </w:rPr>
        <w:t xml:space="preserve"> </w:t>
      </w:r>
    </w:p>
    <w:p w14:paraId="6E1A2A90" w14:textId="77777777" w:rsidR="00FB010F" w:rsidRPr="00FB010F" w:rsidRDefault="00FB010F" w:rsidP="00BA5351">
      <w:pPr>
        <w:numPr>
          <w:ilvl w:val="0"/>
          <w:numId w:val="20"/>
        </w:numPr>
        <w:spacing w:after="200" w:line="276" w:lineRule="auto"/>
        <w:contextualSpacing/>
        <w:rPr>
          <w:rFonts w:ascii="Calibri" w:eastAsia="Calibri" w:hAnsi="Calibri"/>
          <w:b/>
          <w:sz w:val="28"/>
          <w:szCs w:val="28"/>
          <w:lang w:eastAsia="en-US"/>
        </w:rPr>
      </w:pPr>
      <w:r w:rsidRPr="00FB010F">
        <w:rPr>
          <w:rFonts w:ascii="Calibri" w:eastAsia="Calibri" w:hAnsi="Calibri"/>
          <w:sz w:val="22"/>
          <w:szCs w:val="22"/>
          <w:lang w:eastAsia="en-US"/>
        </w:rPr>
        <w:t xml:space="preserve">seuraa aktiivisesti paikallisia työmarkkinoita ja tuntee työnantaja-asiakkaiden rekrytointitarpeet </w:t>
      </w:r>
    </w:p>
    <w:p w14:paraId="7CDFBE4F" w14:textId="77777777" w:rsidR="00FB010F" w:rsidRPr="00FB010F" w:rsidRDefault="00FB010F" w:rsidP="00BA5351">
      <w:pPr>
        <w:numPr>
          <w:ilvl w:val="0"/>
          <w:numId w:val="20"/>
        </w:numPr>
        <w:spacing w:after="200" w:line="276" w:lineRule="auto"/>
        <w:contextualSpacing/>
        <w:rPr>
          <w:rFonts w:ascii="Calibri" w:eastAsia="Calibri" w:hAnsi="Calibri"/>
          <w:b/>
          <w:sz w:val="28"/>
          <w:szCs w:val="28"/>
          <w:lang w:eastAsia="en-US"/>
        </w:rPr>
      </w:pPr>
      <w:r w:rsidRPr="00FB010F">
        <w:rPr>
          <w:rFonts w:ascii="Calibri" w:eastAsia="Calibri" w:hAnsi="Calibri"/>
          <w:sz w:val="22"/>
          <w:szCs w:val="22"/>
          <w:lang w:eastAsia="en-US"/>
        </w:rPr>
        <w:t>tutustuu ja oppii työnantajien työvoimatarpeista ja palkkaamiskäytännöistä</w:t>
      </w:r>
    </w:p>
    <w:p w14:paraId="2E94E166" w14:textId="77777777" w:rsidR="00FB010F" w:rsidRPr="00FB010F" w:rsidRDefault="00FB010F" w:rsidP="00BA5351">
      <w:pPr>
        <w:numPr>
          <w:ilvl w:val="0"/>
          <w:numId w:val="20"/>
        </w:numPr>
        <w:spacing w:after="200" w:line="276" w:lineRule="auto"/>
        <w:contextualSpacing/>
        <w:rPr>
          <w:rFonts w:ascii="Calibri" w:eastAsia="Calibri" w:hAnsi="Calibri"/>
          <w:b/>
          <w:sz w:val="28"/>
          <w:szCs w:val="28"/>
          <w:lang w:eastAsia="en-US"/>
        </w:rPr>
      </w:pPr>
      <w:r w:rsidRPr="00FB010F">
        <w:rPr>
          <w:rFonts w:ascii="Calibri" w:eastAsia="Calibri" w:hAnsi="Calibri"/>
          <w:sz w:val="22"/>
          <w:szCs w:val="22"/>
          <w:lang w:eastAsia="en-US"/>
        </w:rPr>
        <w:lastRenderedPageBreak/>
        <w:t>etsii työpaikkoja, joissa työnhakijoiden vahvuudet ja työnantajien työvoiman tarve vastaavat toisiaan</w:t>
      </w:r>
    </w:p>
    <w:p w14:paraId="2097D3E8" w14:textId="77777777" w:rsidR="00FB010F" w:rsidRPr="00FB010F" w:rsidRDefault="00FB010F" w:rsidP="00BA5351">
      <w:pPr>
        <w:numPr>
          <w:ilvl w:val="0"/>
          <w:numId w:val="20"/>
        </w:numPr>
        <w:spacing w:after="200" w:line="276" w:lineRule="auto"/>
        <w:contextualSpacing/>
        <w:rPr>
          <w:rFonts w:ascii="Calibri" w:eastAsia="Calibri" w:hAnsi="Calibri"/>
          <w:b/>
          <w:sz w:val="28"/>
          <w:szCs w:val="28"/>
          <w:lang w:eastAsia="en-US"/>
        </w:rPr>
      </w:pPr>
      <w:r w:rsidRPr="00FB010F">
        <w:rPr>
          <w:rFonts w:ascii="Calibri" w:eastAsia="Calibri" w:hAnsi="Calibri"/>
          <w:sz w:val="22"/>
          <w:szCs w:val="22"/>
          <w:lang w:eastAsia="en-US"/>
        </w:rPr>
        <w:t>kohtaa työnantajia, käy neuvotteluja työsuhteista ja työtehtävistä, kokoaa mahdollisista työnantajista valikoiman sekä markkinoi työnhakijoita sekä tarjoamaansa tukea työnantajalle</w:t>
      </w:r>
    </w:p>
    <w:p w14:paraId="7BA93A8D" w14:textId="77777777" w:rsidR="00FB010F" w:rsidRPr="00FB010F" w:rsidRDefault="00FB010F" w:rsidP="00BA5351">
      <w:pPr>
        <w:numPr>
          <w:ilvl w:val="0"/>
          <w:numId w:val="20"/>
        </w:numPr>
        <w:spacing w:after="200" w:line="276" w:lineRule="auto"/>
        <w:contextualSpacing/>
        <w:rPr>
          <w:rFonts w:ascii="Calibri" w:eastAsia="Calibri" w:hAnsi="Calibri"/>
          <w:b/>
          <w:sz w:val="28"/>
          <w:szCs w:val="28"/>
          <w:lang w:eastAsia="en-US"/>
        </w:rPr>
      </w:pPr>
      <w:proofErr w:type="spellStart"/>
      <w:r w:rsidRPr="00FB010F">
        <w:rPr>
          <w:rFonts w:ascii="Calibri" w:eastAsia="Calibri" w:hAnsi="Calibri"/>
          <w:sz w:val="22"/>
          <w:szCs w:val="22"/>
          <w:lang w:eastAsia="en-US"/>
        </w:rPr>
        <w:t>työhönvalmentajalla</w:t>
      </w:r>
      <w:proofErr w:type="spellEnd"/>
      <w:r w:rsidRPr="00FB010F">
        <w:rPr>
          <w:rFonts w:ascii="Calibri" w:eastAsia="Calibri" w:hAnsi="Calibri"/>
          <w:sz w:val="22"/>
          <w:szCs w:val="22"/>
          <w:lang w:eastAsia="en-US"/>
        </w:rPr>
        <w:t xml:space="preserve"> on vähintään 6 työnantaja- tai rekrytointikontaktia viikossa</w:t>
      </w:r>
    </w:p>
    <w:p w14:paraId="26383A2C" w14:textId="77777777" w:rsidR="00FB010F" w:rsidRPr="00FB010F" w:rsidRDefault="00FB010F" w:rsidP="00FB010F">
      <w:pPr>
        <w:spacing w:after="200"/>
        <w:rPr>
          <w:rFonts w:ascii="Times New Roman" w:hAnsi="Times New Roman"/>
          <w:b/>
          <w:color w:val="984806"/>
          <w:sz w:val="28"/>
          <w:szCs w:val="28"/>
        </w:rPr>
      </w:pPr>
      <w:r w:rsidRPr="00FB010F">
        <w:rPr>
          <w:rFonts w:ascii="Times New Roman" w:hAnsi="Times New Roman"/>
          <w:b/>
          <w:noProof/>
          <w:color w:val="943634"/>
          <w:sz w:val="28"/>
          <w:szCs w:val="28"/>
        </w:rPr>
        <w:drawing>
          <wp:inline distT="0" distB="0" distL="0" distR="0" wp14:anchorId="28CD648D" wp14:editId="6A973117">
            <wp:extent cx="447665" cy="428400"/>
            <wp:effectExtent l="0" t="0" r="0" b="0"/>
            <wp:docPr id="11" name="Kuva 11" descr="Syttynyt lamp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uva 11" descr="Syttynyt lampp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65" cy="428400"/>
                    </a:xfrm>
                    <a:prstGeom prst="rect">
                      <a:avLst/>
                    </a:prstGeom>
                    <a:noFill/>
                  </pic:spPr>
                </pic:pic>
              </a:graphicData>
            </a:graphic>
          </wp:inline>
        </w:drawing>
      </w:r>
      <w:r w:rsidRPr="00FB010F">
        <w:rPr>
          <w:rFonts w:ascii="Source Sans Pro" w:eastAsia="Source Sans Pro" w:hAnsi="Source Sans Pro"/>
          <w:color w:val="943634"/>
          <w:kern w:val="24"/>
          <w:sz w:val="36"/>
          <w:szCs w:val="36"/>
        </w:rPr>
        <w:t xml:space="preserve"> </w:t>
      </w:r>
      <w:r w:rsidRPr="00FB010F">
        <w:rPr>
          <w:rFonts w:ascii="Source Sans Pro" w:eastAsia="Source Sans Pro" w:hAnsi="Source Sans Pro"/>
          <w:color w:val="943634"/>
          <w:kern w:val="24"/>
          <w:sz w:val="28"/>
          <w:szCs w:val="28"/>
        </w:rPr>
        <w:t>Työnhakija-asiakkaan ensimmäinen kasvokkainen kohtaaminen mahdollisen työnantajan kanssa toteutuu jo kuukauden sisällä palvelun aloituksesta</w:t>
      </w:r>
    </w:p>
    <w:p w14:paraId="561C62B4" w14:textId="77777777" w:rsidR="00FB010F" w:rsidRPr="00FB010F" w:rsidRDefault="00FB010F" w:rsidP="00FB010F">
      <w:pPr>
        <w:rPr>
          <w:rFonts w:ascii="Times New Roman" w:hAnsi="Times New Roman"/>
          <w:color w:val="984806"/>
          <w:sz w:val="24"/>
          <w:szCs w:val="24"/>
        </w:rPr>
      </w:pPr>
    </w:p>
    <w:p w14:paraId="1A03807D" w14:textId="77777777" w:rsidR="00FB010F" w:rsidRPr="00FB010F" w:rsidRDefault="00FB010F" w:rsidP="00BA5351">
      <w:pPr>
        <w:numPr>
          <w:ilvl w:val="0"/>
          <w:numId w:val="21"/>
        </w:numPr>
        <w:spacing w:after="200" w:line="276" w:lineRule="auto"/>
        <w:contextualSpacing/>
        <w:rPr>
          <w:rFonts w:ascii="Calibri" w:eastAsia="Calibri" w:hAnsi="Calibri"/>
          <w:b/>
          <w:i/>
          <w:sz w:val="24"/>
          <w:szCs w:val="24"/>
          <w:lang w:eastAsia="en-US"/>
        </w:rPr>
      </w:pPr>
      <w:r w:rsidRPr="00FB010F">
        <w:rPr>
          <w:rFonts w:ascii="Calibri" w:eastAsia="Calibri" w:hAnsi="Calibri"/>
          <w:b/>
          <w:i/>
          <w:sz w:val="24"/>
          <w:szCs w:val="24"/>
          <w:lang w:eastAsia="en-US"/>
        </w:rPr>
        <w:t xml:space="preserve">TYÖSKENTELY TYÖNANTAJA-ASIAKKAAN KANSSA; TUESTA SOPIMINEN </w:t>
      </w:r>
    </w:p>
    <w:p w14:paraId="136500DF" w14:textId="77777777" w:rsidR="00FB010F" w:rsidRPr="00FB010F" w:rsidRDefault="00FB010F" w:rsidP="00FB010F">
      <w:pPr>
        <w:spacing w:after="200" w:line="276" w:lineRule="auto"/>
        <w:ind w:left="360"/>
        <w:rPr>
          <w:rFonts w:ascii="Calibri" w:eastAsia="Calibri" w:hAnsi="Calibri"/>
          <w:sz w:val="22"/>
          <w:szCs w:val="22"/>
          <w:lang w:eastAsia="en-US"/>
        </w:rPr>
      </w:pPr>
      <w:r w:rsidRPr="00FB010F">
        <w:rPr>
          <w:rFonts w:ascii="Calibri" w:eastAsia="Calibri" w:hAnsi="Calibri"/>
          <w:sz w:val="22"/>
          <w:szCs w:val="22"/>
          <w:lang w:eastAsia="en-US"/>
        </w:rPr>
        <w:t xml:space="preserve">Palvelussa </w:t>
      </w:r>
      <w:proofErr w:type="spellStart"/>
      <w:r w:rsidRPr="00FB010F">
        <w:rPr>
          <w:rFonts w:ascii="Calibri" w:eastAsia="Calibri" w:hAnsi="Calibri"/>
          <w:sz w:val="22"/>
          <w:szCs w:val="22"/>
          <w:lang w:eastAsia="en-US"/>
        </w:rPr>
        <w:t>työhönvalmentaja</w:t>
      </w:r>
      <w:proofErr w:type="spellEnd"/>
      <w:r w:rsidRPr="00FB010F">
        <w:rPr>
          <w:rFonts w:ascii="Calibri" w:eastAsia="Calibri" w:hAnsi="Calibri"/>
          <w:sz w:val="22"/>
          <w:szCs w:val="22"/>
          <w:lang w:eastAsia="en-US"/>
        </w:rPr>
        <w:t xml:space="preserve"> työskentelee työnantaja-asiakkaan kanssa löytääkseen hänen tarpeeseensa sopivan työntekijän. Palvelussa </w:t>
      </w:r>
      <w:proofErr w:type="spellStart"/>
      <w:r w:rsidRPr="00FB010F">
        <w:rPr>
          <w:rFonts w:ascii="Calibri" w:eastAsia="Calibri" w:hAnsi="Calibri"/>
          <w:sz w:val="22"/>
          <w:szCs w:val="22"/>
          <w:lang w:eastAsia="en-US"/>
        </w:rPr>
        <w:t>työhönvalmentaja</w:t>
      </w:r>
      <w:proofErr w:type="spellEnd"/>
      <w:r w:rsidRPr="00FB010F">
        <w:rPr>
          <w:rFonts w:ascii="Calibri" w:eastAsia="Calibri" w:hAnsi="Calibri"/>
          <w:sz w:val="22"/>
          <w:szCs w:val="22"/>
          <w:lang w:eastAsia="en-US"/>
        </w:rPr>
        <w:t xml:space="preserve"> tukee työnantajaa ja työyhteisöä työsuhteen alkaessa sekä työhön kiinnittymisessä.</w:t>
      </w:r>
    </w:p>
    <w:p w14:paraId="24DF2D1A" w14:textId="77777777" w:rsidR="00FB010F" w:rsidRPr="00FB010F" w:rsidRDefault="00FB010F" w:rsidP="00FB010F">
      <w:pPr>
        <w:spacing w:after="200" w:line="276" w:lineRule="auto"/>
        <w:ind w:left="360"/>
        <w:rPr>
          <w:rFonts w:ascii="Calibri" w:eastAsia="Calibri" w:hAnsi="Calibri"/>
          <w:b/>
          <w:sz w:val="28"/>
          <w:szCs w:val="28"/>
          <w:lang w:eastAsia="en-US"/>
        </w:rPr>
      </w:pPr>
      <w:proofErr w:type="spellStart"/>
      <w:r w:rsidRPr="00FB010F">
        <w:rPr>
          <w:rFonts w:ascii="Calibri" w:eastAsia="Calibri" w:hAnsi="Calibri"/>
          <w:b/>
          <w:sz w:val="22"/>
          <w:szCs w:val="22"/>
          <w:lang w:eastAsia="en-US"/>
        </w:rPr>
        <w:t>Työhönvalmentaja</w:t>
      </w:r>
      <w:proofErr w:type="spellEnd"/>
      <w:r w:rsidRPr="00FB010F">
        <w:rPr>
          <w:rFonts w:ascii="Calibri" w:eastAsia="Calibri" w:hAnsi="Calibri"/>
          <w:b/>
          <w:sz w:val="22"/>
          <w:szCs w:val="22"/>
          <w:lang w:eastAsia="en-US"/>
        </w:rPr>
        <w:t xml:space="preserve"> </w:t>
      </w:r>
    </w:p>
    <w:p w14:paraId="20D1F9DE" w14:textId="77777777" w:rsidR="00FB010F" w:rsidRPr="00FB010F" w:rsidRDefault="00FB010F" w:rsidP="00BA5351">
      <w:pPr>
        <w:numPr>
          <w:ilvl w:val="0"/>
          <w:numId w:val="20"/>
        </w:numPr>
        <w:spacing w:after="200" w:line="276" w:lineRule="auto"/>
        <w:contextualSpacing/>
        <w:rPr>
          <w:rFonts w:ascii="Calibri" w:eastAsia="Calibri" w:hAnsi="Calibri"/>
          <w:b/>
          <w:sz w:val="28"/>
          <w:szCs w:val="28"/>
          <w:lang w:eastAsia="en-US"/>
        </w:rPr>
      </w:pPr>
      <w:r w:rsidRPr="00FB010F">
        <w:rPr>
          <w:rFonts w:ascii="Calibri" w:eastAsia="Calibri" w:hAnsi="Calibri"/>
          <w:sz w:val="22"/>
          <w:szCs w:val="22"/>
          <w:lang w:eastAsia="en-US"/>
        </w:rPr>
        <w:t>tuntee pääpiirteittäin työnhakijaan ja työllistämiseen liittyvät tuet ja etuudet</w:t>
      </w:r>
    </w:p>
    <w:p w14:paraId="326B6EB3" w14:textId="77777777" w:rsidR="00FB010F" w:rsidRPr="00FB010F" w:rsidRDefault="00FB010F" w:rsidP="00BA5351">
      <w:pPr>
        <w:numPr>
          <w:ilvl w:val="0"/>
          <w:numId w:val="20"/>
        </w:numPr>
        <w:spacing w:after="200" w:line="276" w:lineRule="auto"/>
        <w:contextualSpacing/>
        <w:rPr>
          <w:rFonts w:ascii="Calibri" w:eastAsia="Calibri" w:hAnsi="Calibri"/>
          <w:b/>
          <w:sz w:val="28"/>
          <w:szCs w:val="28"/>
          <w:lang w:eastAsia="en-US"/>
        </w:rPr>
      </w:pPr>
      <w:r w:rsidRPr="00FB010F">
        <w:rPr>
          <w:rFonts w:ascii="Calibri" w:eastAsia="Calibri" w:hAnsi="Calibri"/>
          <w:sz w:val="22"/>
          <w:szCs w:val="22"/>
          <w:lang w:eastAsia="en-US"/>
        </w:rPr>
        <w:t>tekee systemaattista työnlouhintaa sekä työtehtävien räätälöintiä</w:t>
      </w:r>
    </w:p>
    <w:p w14:paraId="5E829394" w14:textId="77777777" w:rsidR="00FB010F" w:rsidRPr="00FB010F" w:rsidRDefault="00FB010F" w:rsidP="00BA5351">
      <w:pPr>
        <w:numPr>
          <w:ilvl w:val="0"/>
          <w:numId w:val="20"/>
        </w:numPr>
        <w:spacing w:after="200" w:line="276" w:lineRule="auto"/>
        <w:contextualSpacing/>
        <w:rPr>
          <w:rFonts w:ascii="Calibri" w:eastAsia="Calibri" w:hAnsi="Calibri"/>
          <w:b/>
          <w:sz w:val="28"/>
          <w:szCs w:val="28"/>
          <w:lang w:eastAsia="en-US"/>
        </w:rPr>
      </w:pPr>
      <w:r w:rsidRPr="00FB010F">
        <w:rPr>
          <w:rFonts w:ascii="Calibri" w:eastAsia="Calibri" w:hAnsi="Calibri"/>
          <w:sz w:val="22"/>
          <w:szCs w:val="22"/>
          <w:lang w:eastAsia="en-US"/>
        </w:rPr>
        <w:t>valmentaa tarvittaessa koko työyhteisöä</w:t>
      </w:r>
    </w:p>
    <w:p w14:paraId="20AE9059" w14:textId="77777777" w:rsidR="00FB010F" w:rsidRPr="00FB010F" w:rsidRDefault="00FB010F" w:rsidP="00FB010F">
      <w:pPr>
        <w:spacing w:after="200" w:line="276" w:lineRule="auto"/>
        <w:ind w:left="720"/>
        <w:contextualSpacing/>
        <w:rPr>
          <w:rFonts w:ascii="Calibri" w:eastAsia="Calibri" w:hAnsi="Calibri"/>
          <w:b/>
          <w:sz w:val="28"/>
          <w:szCs w:val="28"/>
          <w:lang w:eastAsia="en-US"/>
        </w:rPr>
      </w:pPr>
    </w:p>
    <w:p w14:paraId="52648AB4" w14:textId="77777777" w:rsidR="00FB010F" w:rsidRPr="00FB010F" w:rsidRDefault="00FB010F" w:rsidP="00FB010F">
      <w:pPr>
        <w:spacing w:after="200" w:line="276" w:lineRule="auto"/>
        <w:ind w:right="142"/>
        <w:rPr>
          <w:rFonts w:ascii="Source Sans Pro" w:eastAsia="Calibri" w:hAnsi="Source Sans Pro" w:cs="+mn-cs"/>
          <w:color w:val="943634"/>
          <w:kern w:val="24"/>
          <w:sz w:val="28"/>
          <w:szCs w:val="28"/>
          <w:lang w:eastAsia="en-US"/>
        </w:rPr>
      </w:pPr>
      <w:r w:rsidRPr="00FB010F">
        <w:rPr>
          <w:rFonts w:ascii="Calibri" w:eastAsia="Calibri" w:hAnsi="Calibri"/>
          <w:noProof/>
          <w:color w:val="943634"/>
          <w:sz w:val="22"/>
          <w:szCs w:val="22"/>
        </w:rPr>
        <w:drawing>
          <wp:inline distT="0" distB="0" distL="0" distR="0" wp14:anchorId="45431E37" wp14:editId="3AEAFC2C">
            <wp:extent cx="446400" cy="425354"/>
            <wp:effectExtent l="0" t="0" r="0" b="0"/>
            <wp:docPr id="14" name="Kuva 14" descr="Syttynyt lamp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uva 14" descr="Syttynyt lampp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6400" cy="425354"/>
                    </a:xfrm>
                    <a:prstGeom prst="rect">
                      <a:avLst/>
                    </a:prstGeom>
                    <a:noFill/>
                  </pic:spPr>
                </pic:pic>
              </a:graphicData>
            </a:graphic>
          </wp:inline>
        </w:drawing>
      </w:r>
      <w:r w:rsidRPr="00FB010F">
        <w:rPr>
          <w:rFonts w:ascii="Source Sans Pro" w:eastAsia="Source Sans Pro" w:hAnsi="Source Sans Pro" w:cs="+mn-cs"/>
          <w:color w:val="943634"/>
          <w:kern w:val="24"/>
          <w:sz w:val="28"/>
          <w:szCs w:val="28"/>
          <w:lang w:eastAsia="en-US"/>
        </w:rPr>
        <w:t>Työnantaja-asiakas näkee</w:t>
      </w:r>
      <w:r w:rsidRPr="00FB010F">
        <w:rPr>
          <w:rFonts w:ascii="Source Sans Pro" w:eastAsia="Calibri" w:hAnsi="Source Sans Pro" w:cs="+mn-cs"/>
          <w:color w:val="943634"/>
          <w:kern w:val="24"/>
          <w:sz w:val="28"/>
          <w:szCs w:val="28"/>
          <w:lang w:eastAsia="en-US"/>
        </w:rPr>
        <w:t xml:space="preserve"> työnhakijan palkkaamisesta syntyvät edut ja hyödyt</w:t>
      </w:r>
    </w:p>
    <w:p w14:paraId="7629F17B" w14:textId="77777777" w:rsidR="00FB010F" w:rsidRPr="00FB010F" w:rsidRDefault="00FB010F" w:rsidP="00BA5351">
      <w:pPr>
        <w:numPr>
          <w:ilvl w:val="0"/>
          <w:numId w:val="21"/>
        </w:numPr>
        <w:spacing w:after="200" w:line="276" w:lineRule="auto"/>
        <w:contextualSpacing/>
        <w:rPr>
          <w:rFonts w:ascii="Calibri" w:eastAsia="Calibri" w:hAnsi="Calibri"/>
          <w:b/>
          <w:i/>
          <w:sz w:val="24"/>
          <w:szCs w:val="24"/>
          <w:lang w:eastAsia="en-US"/>
        </w:rPr>
      </w:pPr>
      <w:r w:rsidRPr="00FB010F">
        <w:rPr>
          <w:rFonts w:ascii="Calibri" w:eastAsia="Calibri" w:hAnsi="Calibri"/>
          <w:b/>
          <w:i/>
          <w:sz w:val="24"/>
          <w:szCs w:val="24"/>
          <w:lang w:eastAsia="en-US"/>
        </w:rPr>
        <w:t>TYÖSUHTEEN YLLÄPITÄMISEN TUKI; TUKI TYÖSSÄ JA TYÖPAIKAN ULKOPUOLELLA</w:t>
      </w:r>
    </w:p>
    <w:p w14:paraId="4221F092" w14:textId="77777777" w:rsidR="00FB010F" w:rsidRPr="00FB010F" w:rsidRDefault="00FB010F" w:rsidP="00FB010F">
      <w:pPr>
        <w:spacing w:after="200" w:line="276" w:lineRule="auto"/>
        <w:ind w:left="360"/>
        <w:rPr>
          <w:rFonts w:ascii="Calibri" w:eastAsia="Calibri" w:hAnsi="Calibri"/>
          <w:sz w:val="22"/>
          <w:szCs w:val="22"/>
          <w:lang w:eastAsia="en-US"/>
        </w:rPr>
      </w:pPr>
      <w:r w:rsidRPr="00FB010F">
        <w:rPr>
          <w:rFonts w:ascii="Calibri" w:eastAsia="Calibri" w:hAnsi="Calibri"/>
          <w:sz w:val="22"/>
          <w:szCs w:val="22"/>
          <w:lang w:eastAsia="en-US"/>
        </w:rPr>
        <w:t>Palvelussa</w:t>
      </w:r>
      <w:r w:rsidRPr="00FB010F">
        <w:rPr>
          <w:rFonts w:ascii="Source Sans Pro" w:eastAsia="Source Sans Pro" w:hAnsi="Source Sans Pro"/>
          <w:color w:val="595959"/>
          <w:kern w:val="24"/>
          <w:sz w:val="36"/>
          <w:szCs w:val="36"/>
        </w:rPr>
        <w:t xml:space="preserve"> </w:t>
      </w:r>
      <w:proofErr w:type="spellStart"/>
      <w:r w:rsidRPr="00FB010F">
        <w:rPr>
          <w:rFonts w:ascii="Calibri" w:eastAsia="Calibri" w:hAnsi="Calibri"/>
          <w:sz w:val="22"/>
          <w:szCs w:val="22"/>
          <w:lang w:eastAsia="en-US"/>
        </w:rPr>
        <w:t>työhönvalmentaja</w:t>
      </w:r>
      <w:proofErr w:type="spellEnd"/>
      <w:r w:rsidRPr="00FB010F">
        <w:rPr>
          <w:rFonts w:ascii="Calibri" w:eastAsia="Calibri" w:hAnsi="Calibri"/>
          <w:sz w:val="22"/>
          <w:szCs w:val="22"/>
          <w:lang w:eastAsia="en-US"/>
        </w:rPr>
        <w:t xml:space="preserve"> tukee työnhakija-asiakasta työsuhteeseen orientoitumisessa, työn oppimisessa ja työkulttuuriin tutustumisessa sekä tilanteen vakauttamisessa ja seuraa asiakkaan tilannetta.</w:t>
      </w:r>
    </w:p>
    <w:p w14:paraId="4D868724" w14:textId="77777777" w:rsidR="00FB010F" w:rsidRDefault="00FB010F" w:rsidP="00FB010F">
      <w:pPr>
        <w:spacing w:after="200" w:line="276" w:lineRule="auto"/>
        <w:ind w:left="360"/>
        <w:rPr>
          <w:rFonts w:ascii="Calibri" w:eastAsia="Calibri" w:hAnsi="Calibri"/>
          <w:b/>
          <w:sz w:val="22"/>
          <w:szCs w:val="22"/>
          <w:lang w:eastAsia="en-US"/>
        </w:rPr>
      </w:pPr>
    </w:p>
    <w:p w14:paraId="1212AE3B" w14:textId="77777777" w:rsidR="00FB010F" w:rsidRDefault="00FB010F" w:rsidP="00FB010F">
      <w:pPr>
        <w:spacing w:after="200" w:line="276" w:lineRule="auto"/>
        <w:ind w:left="360"/>
        <w:rPr>
          <w:rFonts w:ascii="Calibri" w:eastAsia="Calibri" w:hAnsi="Calibri"/>
          <w:b/>
          <w:sz w:val="22"/>
          <w:szCs w:val="22"/>
          <w:lang w:eastAsia="en-US"/>
        </w:rPr>
      </w:pPr>
    </w:p>
    <w:p w14:paraId="2B16F8AB" w14:textId="3CFB5C5A" w:rsidR="00FB010F" w:rsidRPr="00FB010F" w:rsidRDefault="00FB010F" w:rsidP="00FB010F">
      <w:pPr>
        <w:spacing w:after="200" w:line="276" w:lineRule="auto"/>
        <w:ind w:left="360"/>
        <w:rPr>
          <w:rFonts w:ascii="Calibri" w:eastAsia="Calibri" w:hAnsi="Calibri"/>
          <w:b/>
          <w:sz w:val="22"/>
          <w:szCs w:val="22"/>
          <w:lang w:eastAsia="en-US"/>
        </w:rPr>
      </w:pPr>
      <w:proofErr w:type="spellStart"/>
      <w:r w:rsidRPr="00FB010F">
        <w:rPr>
          <w:rFonts w:ascii="Calibri" w:eastAsia="Calibri" w:hAnsi="Calibri"/>
          <w:b/>
          <w:sz w:val="22"/>
          <w:szCs w:val="22"/>
          <w:lang w:eastAsia="en-US"/>
        </w:rPr>
        <w:lastRenderedPageBreak/>
        <w:t>Työhönvalmentaja</w:t>
      </w:r>
      <w:proofErr w:type="spellEnd"/>
      <w:r w:rsidRPr="00FB010F">
        <w:rPr>
          <w:rFonts w:ascii="Calibri" w:eastAsia="Calibri" w:hAnsi="Calibri"/>
          <w:b/>
          <w:sz w:val="22"/>
          <w:szCs w:val="22"/>
          <w:lang w:eastAsia="en-US"/>
        </w:rPr>
        <w:t xml:space="preserve"> </w:t>
      </w:r>
    </w:p>
    <w:p w14:paraId="2B4E739E" w14:textId="77777777" w:rsidR="00FB010F" w:rsidRPr="00FB010F" w:rsidRDefault="00FB010F" w:rsidP="00BA5351">
      <w:pPr>
        <w:numPr>
          <w:ilvl w:val="0"/>
          <w:numId w:val="20"/>
        </w:numPr>
        <w:spacing w:after="200" w:line="276" w:lineRule="auto"/>
        <w:contextualSpacing/>
        <w:rPr>
          <w:rFonts w:ascii="Calibri" w:eastAsia="Calibri" w:hAnsi="Calibri"/>
          <w:b/>
          <w:sz w:val="28"/>
          <w:szCs w:val="28"/>
          <w:lang w:eastAsia="en-US"/>
        </w:rPr>
      </w:pPr>
      <w:r w:rsidRPr="00FB010F">
        <w:rPr>
          <w:rFonts w:ascii="Calibri" w:eastAsia="Calibri" w:hAnsi="Calibri"/>
          <w:sz w:val="22"/>
          <w:szCs w:val="22"/>
          <w:lang w:eastAsia="en-US"/>
        </w:rPr>
        <w:t>auttaa työyhteisöä rakentamaan työnhakija-asiakkaalle jatkotuen hyödyntämällä työpaikan omia resursseja</w:t>
      </w:r>
    </w:p>
    <w:p w14:paraId="7BB6306A" w14:textId="77777777" w:rsidR="00FB010F" w:rsidRPr="00FB010F" w:rsidRDefault="00FB010F" w:rsidP="00BA5351">
      <w:pPr>
        <w:numPr>
          <w:ilvl w:val="0"/>
          <w:numId w:val="20"/>
        </w:numPr>
        <w:spacing w:after="200" w:line="276" w:lineRule="auto"/>
        <w:contextualSpacing/>
        <w:rPr>
          <w:rFonts w:ascii="Calibri" w:eastAsia="Calibri" w:hAnsi="Calibri"/>
          <w:b/>
          <w:sz w:val="28"/>
          <w:szCs w:val="28"/>
          <w:lang w:eastAsia="en-US"/>
        </w:rPr>
      </w:pPr>
      <w:r w:rsidRPr="00FB010F">
        <w:rPr>
          <w:rFonts w:ascii="Calibri" w:eastAsia="Calibri" w:hAnsi="Calibri"/>
          <w:sz w:val="22"/>
          <w:szCs w:val="22"/>
          <w:lang w:eastAsia="en-US"/>
        </w:rPr>
        <w:t>tukee työnhakija-asiakasta työn ulkopuolella yhdessä päävastuussa olevien sosiaali- ja terveydenhuollon vastaavien toimijoiden kanssa</w:t>
      </w:r>
    </w:p>
    <w:p w14:paraId="176C3F4E" w14:textId="77777777" w:rsidR="00FB010F" w:rsidRPr="00FB010F" w:rsidRDefault="00FB010F" w:rsidP="00BA5351">
      <w:pPr>
        <w:numPr>
          <w:ilvl w:val="0"/>
          <w:numId w:val="20"/>
        </w:numPr>
        <w:spacing w:after="200" w:line="276" w:lineRule="auto"/>
        <w:contextualSpacing/>
        <w:rPr>
          <w:rFonts w:ascii="Calibri" w:eastAsia="Calibri" w:hAnsi="Calibri"/>
          <w:b/>
          <w:sz w:val="28"/>
          <w:szCs w:val="28"/>
          <w:lang w:eastAsia="en-US"/>
        </w:rPr>
      </w:pPr>
      <w:r w:rsidRPr="00FB010F">
        <w:rPr>
          <w:rFonts w:ascii="Calibri" w:eastAsia="Calibri" w:hAnsi="Calibri"/>
          <w:sz w:val="22"/>
          <w:szCs w:val="22"/>
          <w:lang w:eastAsia="en-US"/>
        </w:rPr>
        <w:t xml:space="preserve">vähentää tukea asteittain työsuhteen aikana </w:t>
      </w:r>
    </w:p>
    <w:p w14:paraId="74DB5711" w14:textId="77777777" w:rsidR="00FB010F" w:rsidRPr="00FB010F" w:rsidRDefault="00FB010F" w:rsidP="00FB010F">
      <w:pPr>
        <w:spacing w:after="200" w:line="276" w:lineRule="auto"/>
        <w:ind w:left="720"/>
        <w:contextualSpacing/>
        <w:rPr>
          <w:rFonts w:ascii="Calibri" w:eastAsia="Calibri" w:hAnsi="Calibri"/>
          <w:b/>
          <w:sz w:val="28"/>
          <w:szCs w:val="28"/>
          <w:lang w:eastAsia="en-US"/>
        </w:rPr>
      </w:pPr>
    </w:p>
    <w:p w14:paraId="2EC56349" w14:textId="77777777" w:rsidR="00FB010F" w:rsidRPr="00FB010F" w:rsidRDefault="00FB010F" w:rsidP="00FB010F">
      <w:pPr>
        <w:rPr>
          <w:rFonts w:ascii="Source Sans Pro" w:eastAsia="Source Sans Pro" w:hAnsi="Source Sans Pro"/>
          <w:color w:val="943634"/>
          <w:kern w:val="24"/>
          <w:sz w:val="28"/>
          <w:szCs w:val="28"/>
        </w:rPr>
      </w:pPr>
      <w:r w:rsidRPr="00FB010F">
        <w:rPr>
          <w:rFonts w:ascii="Times New Roman" w:hAnsi="Times New Roman"/>
          <w:noProof/>
          <w:color w:val="943634"/>
          <w:sz w:val="24"/>
          <w:szCs w:val="24"/>
        </w:rPr>
        <w:drawing>
          <wp:inline distT="0" distB="0" distL="0" distR="0" wp14:anchorId="63D8F5CE" wp14:editId="155AC72A">
            <wp:extent cx="446400" cy="431740"/>
            <wp:effectExtent l="0" t="0" r="0" b="6985"/>
            <wp:docPr id="13" name="Kuva 13" descr="Syttynyt lamp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uva 13" descr="Syttynyt lampp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6400" cy="431740"/>
                    </a:xfrm>
                    <a:prstGeom prst="rect">
                      <a:avLst/>
                    </a:prstGeom>
                    <a:noFill/>
                  </pic:spPr>
                </pic:pic>
              </a:graphicData>
            </a:graphic>
          </wp:inline>
        </w:drawing>
      </w:r>
      <w:r w:rsidRPr="00FB010F">
        <w:rPr>
          <w:rFonts w:ascii="Source Sans Pro" w:eastAsia="Source Sans Pro" w:hAnsi="Source Sans Pro"/>
          <w:color w:val="943634"/>
          <w:kern w:val="24"/>
          <w:sz w:val="36"/>
          <w:szCs w:val="36"/>
        </w:rPr>
        <w:t xml:space="preserve"> </w:t>
      </w:r>
      <w:r w:rsidRPr="00FB010F">
        <w:rPr>
          <w:rFonts w:ascii="Source Sans Pro" w:eastAsia="Source Sans Pro" w:hAnsi="Source Sans Pro"/>
          <w:color w:val="943634"/>
          <w:kern w:val="24"/>
          <w:sz w:val="28"/>
          <w:szCs w:val="28"/>
        </w:rPr>
        <w:t xml:space="preserve">Työnhakija-asiakkaan omien voimavarojen kasvaessa tarve </w:t>
      </w:r>
      <w:proofErr w:type="spellStart"/>
      <w:r w:rsidRPr="00FB010F">
        <w:rPr>
          <w:rFonts w:ascii="Source Sans Pro" w:eastAsia="Source Sans Pro" w:hAnsi="Source Sans Pro"/>
          <w:color w:val="943634"/>
          <w:kern w:val="24"/>
          <w:sz w:val="28"/>
          <w:szCs w:val="28"/>
        </w:rPr>
        <w:t>työhönvalmentajan</w:t>
      </w:r>
      <w:proofErr w:type="spellEnd"/>
      <w:r w:rsidRPr="00FB010F">
        <w:rPr>
          <w:rFonts w:ascii="Source Sans Pro" w:eastAsia="Source Sans Pro" w:hAnsi="Source Sans Pro"/>
          <w:color w:val="943634"/>
          <w:kern w:val="24"/>
          <w:sz w:val="28"/>
          <w:szCs w:val="28"/>
        </w:rPr>
        <w:t xml:space="preserve"> tuelle vähenee</w:t>
      </w:r>
    </w:p>
    <w:p w14:paraId="49B5E4A3" w14:textId="77777777" w:rsidR="00FB010F" w:rsidRPr="00FB010F" w:rsidRDefault="00FB010F" w:rsidP="00FB010F">
      <w:pPr>
        <w:spacing w:after="200" w:line="276" w:lineRule="auto"/>
        <w:rPr>
          <w:rFonts w:eastAsia="Calibri" w:cs="Arial"/>
          <w:b/>
          <w:color w:val="943634"/>
          <w:sz w:val="28"/>
          <w:szCs w:val="28"/>
          <w:lang w:eastAsia="en-US"/>
        </w:rPr>
      </w:pPr>
    </w:p>
    <w:p w14:paraId="62112AB6" w14:textId="77777777" w:rsidR="00FB010F" w:rsidRPr="00FB010F" w:rsidRDefault="00FB010F" w:rsidP="00FB010F">
      <w:pPr>
        <w:spacing w:after="200" w:line="276" w:lineRule="auto"/>
        <w:rPr>
          <w:rFonts w:eastAsia="Calibri" w:cs="Arial"/>
          <w:b/>
          <w:color w:val="943634"/>
          <w:sz w:val="28"/>
          <w:szCs w:val="28"/>
          <w:lang w:eastAsia="en-US"/>
        </w:rPr>
      </w:pPr>
      <w:r w:rsidRPr="00FB010F">
        <w:rPr>
          <w:rFonts w:eastAsia="Calibri" w:cs="Arial"/>
          <w:b/>
          <w:color w:val="943634"/>
          <w:sz w:val="28"/>
          <w:szCs w:val="28"/>
          <w:lang w:eastAsia="en-US"/>
        </w:rPr>
        <w:t>PALVELUN ORGANISOINTI &amp; HENKILÖSTÖ</w:t>
      </w:r>
    </w:p>
    <w:p w14:paraId="47A07EBB" w14:textId="77777777" w:rsidR="00FB010F" w:rsidRPr="00FB010F" w:rsidRDefault="00FB010F" w:rsidP="00BA5351">
      <w:pPr>
        <w:numPr>
          <w:ilvl w:val="0"/>
          <w:numId w:val="22"/>
        </w:numPr>
        <w:spacing w:after="200" w:line="276" w:lineRule="auto"/>
        <w:contextualSpacing/>
        <w:rPr>
          <w:rFonts w:ascii="Calibri" w:eastAsia="Calibri" w:hAnsi="Calibri"/>
          <w:b/>
          <w:i/>
          <w:sz w:val="24"/>
          <w:szCs w:val="24"/>
          <w:lang w:eastAsia="en-US"/>
        </w:rPr>
      </w:pPr>
      <w:r w:rsidRPr="00FB010F">
        <w:rPr>
          <w:rFonts w:ascii="Calibri" w:eastAsia="Calibri" w:hAnsi="Calibri"/>
          <w:b/>
          <w:i/>
          <w:sz w:val="24"/>
          <w:szCs w:val="24"/>
          <w:lang w:eastAsia="en-US"/>
        </w:rPr>
        <w:t xml:space="preserve">ESIMIESTASON SEURANTA- JA OHJAUSRYHMÄ </w:t>
      </w:r>
    </w:p>
    <w:p w14:paraId="732A9403" w14:textId="77777777" w:rsidR="00FB010F" w:rsidRPr="00FB010F" w:rsidRDefault="00FB010F" w:rsidP="00FB010F">
      <w:pPr>
        <w:spacing w:after="200" w:line="276" w:lineRule="auto"/>
        <w:ind w:left="360"/>
        <w:rPr>
          <w:rFonts w:ascii="Calibri" w:eastAsia="Calibri" w:hAnsi="Calibri"/>
          <w:sz w:val="22"/>
          <w:szCs w:val="22"/>
          <w:lang w:eastAsia="en-US"/>
        </w:rPr>
      </w:pPr>
      <w:r w:rsidRPr="00FB010F">
        <w:rPr>
          <w:rFonts w:ascii="Calibri" w:eastAsia="Calibri" w:hAnsi="Calibri"/>
          <w:sz w:val="22"/>
          <w:szCs w:val="22"/>
          <w:lang w:eastAsia="en-US"/>
        </w:rPr>
        <w:t>Työllistymisen tuen ja psykiatrisen hoidon ja kuntoutuksen sekä työllistyvien osalta työterveydenhuollon palvelujen esimiehistä koostuva seurantaryhmä arvioi ja ohjaa tuetun työllistymisen näyttöön perustuvan IPS- toimintamallin käyttöönottoa ja toimeenpanoa.</w:t>
      </w:r>
    </w:p>
    <w:p w14:paraId="437D2D40" w14:textId="77777777" w:rsidR="00FB010F" w:rsidRPr="00FB010F" w:rsidRDefault="00FB010F" w:rsidP="00FB010F">
      <w:pPr>
        <w:spacing w:after="200" w:line="276" w:lineRule="auto"/>
        <w:ind w:left="360"/>
        <w:rPr>
          <w:rFonts w:ascii="Calibri" w:eastAsia="Calibri" w:hAnsi="Calibri"/>
          <w:b/>
          <w:sz w:val="22"/>
          <w:szCs w:val="22"/>
          <w:lang w:eastAsia="en-US"/>
        </w:rPr>
      </w:pPr>
      <w:r w:rsidRPr="00FB010F">
        <w:rPr>
          <w:rFonts w:ascii="Calibri" w:eastAsia="Calibri" w:hAnsi="Calibri"/>
          <w:b/>
          <w:sz w:val="22"/>
          <w:szCs w:val="22"/>
          <w:lang w:eastAsia="en-US"/>
        </w:rPr>
        <w:t>Seuranta- ja ohjausryhmä</w:t>
      </w:r>
    </w:p>
    <w:p w14:paraId="343DDB53" w14:textId="77777777" w:rsidR="00FB010F" w:rsidRPr="00FB010F" w:rsidRDefault="00FB010F" w:rsidP="00BA5351">
      <w:pPr>
        <w:numPr>
          <w:ilvl w:val="0"/>
          <w:numId w:val="20"/>
        </w:numPr>
        <w:spacing w:after="200" w:line="276" w:lineRule="auto"/>
        <w:contextualSpacing/>
        <w:rPr>
          <w:rFonts w:ascii="Calibri" w:eastAsia="Calibri" w:hAnsi="Calibri"/>
          <w:b/>
          <w:sz w:val="28"/>
          <w:szCs w:val="28"/>
          <w:lang w:eastAsia="en-US"/>
        </w:rPr>
      </w:pPr>
      <w:r w:rsidRPr="00FB010F">
        <w:rPr>
          <w:rFonts w:ascii="Calibri" w:eastAsia="Calibri" w:hAnsi="Calibri"/>
          <w:sz w:val="22"/>
          <w:szCs w:val="22"/>
          <w:lang w:eastAsia="en-US"/>
        </w:rPr>
        <w:t xml:space="preserve">noudattaa ja levittää tuetun työllistymisen </w:t>
      </w:r>
      <w:proofErr w:type="gramStart"/>
      <w:r w:rsidRPr="00FB010F">
        <w:rPr>
          <w:rFonts w:ascii="Calibri" w:eastAsia="Calibri" w:hAnsi="Calibri"/>
          <w:sz w:val="22"/>
          <w:szCs w:val="22"/>
          <w:lang w:eastAsia="en-US"/>
        </w:rPr>
        <w:t>IPS -toimintamallin</w:t>
      </w:r>
      <w:proofErr w:type="gramEnd"/>
      <w:r w:rsidRPr="00FB010F">
        <w:rPr>
          <w:rFonts w:ascii="Calibri" w:eastAsia="Calibri" w:hAnsi="Calibri"/>
          <w:sz w:val="22"/>
          <w:szCs w:val="22"/>
          <w:lang w:eastAsia="en-US"/>
        </w:rPr>
        <w:t xml:space="preserve"> taustalla vaikuttavia arvoja ja periaatteita</w:t>
      </w:r>
    </w:p>
    <w:p w14:paraId="4413C848" w14:textId="77777777" w:rsidR="00FB010F" w:rsidRPr="00FB010F" w:rsidRDefault="00FB010F" w:rsidP="00BA5351">
      <w:pPr>
        <w:numPr>
          <w:ilvl w:val="0"/>
          <w:numId w:val="20"/>
        </w:numPr>
        <w:spacing w:after="200" w:line="276" w:lineRule="auto"/>
        <w:contextualSpacing/>
        <w:rPr>
          <w:rFonts w:ascii="Calibri" w:eastAsia="Calibri" w:hAnsi="Calibri"/>
          <w:b/>
          <w:sz w:val="28"/>
          <w:szCs w:val="28"/>
          <w:lang w:eastAsia="en-US"/>
        </w:rPr>
      </w:pPr>
      <w:r w:rsidRPr="00FB010F">
        <w:rPr>
          <w:rFonts w:ascii="Calibri" w:eastAsia="Calibri" w:hAnsi="Calibri"/>
          <w:sz w:val="22"/>
          <w:szCs w:val="22"/>
          <w:lang w:eastAsia="en-US"/>
        </w:rPr>
        <w:t xml:space="preserve">hyväksyy ja vahvistaa suunnitelmat, joilla viisivaiheinen tuetun työllistymisen </w:t>
      </w:r>
      <w:proofErr w:type="gramStart"/>
      <w:r w:rsidRPr="00FB010F">
        <w:rPr>
          <w:rFonts w:ascii="Calibri" w:eastAsia="Calibri" w:hAnsi="Calibri"/>
          <w:sz w:val="22"/>
          <w:szCs w:val="22"/>
          <w:lang w:eastAsia="en-US"/>
        </w:rPr>
        <w:t>IPS -toimintamalli</w:t>
      </w:r>
      <w:proofErr w:type="gramEnd"/>
      <w:r w:rsidRPr="00FB010F">
        <w:rPr>
          <w:rFonts w:ascii="Calibri" w:eastAsia="Calibri" w:hAnsi="Calibri"/>
          <w:sz w:val="22"/>
          <w:szCs w:val="22"/>
          <w:lang w:eastAsia="en-US"/>
        </w:rPr>
        <w:t xml:space="preserve"> muunnetaan tuotteiksi, palveluiksi ja prosesseiksi</w:t>
      </w:r>
    </w:p>
    <w:p w14:paraId="45F756C9" w14:textId="77777777" w:rsidR="00FB010F" w:rsidRPr="00FB010F" w:rsidRDefault="00FB010F" w:rsidP="00BA5351">
      <w:pPr>
        <w:numPr>
          <w:ilvl w:val="0"/>
          <w:numId w:val="20"/>
        </w:numPr>
        <w:spacing w:after="200" w:line="276" w:lineRule="auto"/>
        <w:contextualSpacing/>
        <w:rPr>
          <w:rFonts w:ascii="Calibri" w:eastAsia="Calibri" w:hAnsi="Calibri"/>
          <w:b/>
          <w:sz w:val="28"/>
          <w:szCs w:val="28"/>
          <w:lang w:eastAsia="en-US"/>
        </w:rPr>
      </w:pPr>
      <w:r w:rsidRPr="00FB010F">
        <w:rPr>
          <w:rFonts w:ascii="Calibri" w:eastAsia="Calibri" w:hAnsi="Calibri"/>
          <w:sz w:val="22"/>
          <w:szCs w:val="22"/>
          <w:lang w:eastAsia="en-US"/>
        </w:rPr>
        <w:t>hyväksyy ja vahvistaa suunnitelmat, joilla toteutetaan viisivaiheisen tuetun työllistymisen IPS – toimintamallin tuloksellinen markkinointi niin työnhakija- kuin työnantaja-asiakkaillekin</w:t>
      </w:r>
    </w:p>
    <w:p w14:paraId="3CC934B0" w14:textId="77777777" w:rsidR="00FB010F" w:rsidRPr="00FB010F" w:rsidRDefault="00FB010F" w:rsidP="00BA5351">
      <w:pPr>
        <w:numPr>
          <w:ilvl w:val="0"/>
          <w:numId w:val="20"/>
        </w:numPr>
        <w:spacing w:after="200" w:line="276" w:lineRule="auto"/>
        <w:contextualSpacing/>
        <w:rPr>
          <w:rFonts w:ascii="Calibri" w:eastAsia="Calibri" w:hAnsi="Calibri"/>
          <w:b/>
          <w:sz w:val="28"/>
          <w:szCs w:val="28"/>
          <w:lang w:eastAsia="en-US"/>
        </w:rPr>
      </w:pPr>
      <w:r w:rsidRPr="00FB010F">
        <w:rPr>
          <w:rFonts w:ascii="Calibri" w:eastAsia="Calibri" w:hAnsi="Calibri"/>
          <w:sz w:val="22"/>
          <w:szCs w:val="22"/>
          <w:lang w:eastAsia="en-US"/>
        </w:rPr>
        <w:t>varmistaa asiakkaiden osallistumisen ja vaikuttamisen oman palvelunsa ohella myös palveluiden kehittämiseen ja arviointiin</w:t>
      </w:r>
    </w:p>
    <w:p w14:paraId="0DF70B59" w14:textId="77777777" w:rsidR="00FB010F" w:rsidRPr="00FB010F" w:rsidRDefault="00FB010F" w:rsidP="00FB010F">
      <w:pPr>
        <w:rPr>
          <w:rFonts w:ascii="Times New Roman" w:hAnsi="Times New Roman"/>
          <w:color w:val="943634"/>
          <w:sz w:val="24"/>
          <w:szCs w:val="24"/>
        </w:rPr>
      </w:pPr>
      <w:r w:rsidRPr="00FB010F">
        <w:rPr>
          <w:rFonts w:ascii="Times New Roman" w:hAnsi="Times New Roman"/>
          <w:noProof/>
          <w:color w:val="943634"/>
          <w:sz w:val="24"/>
          <w:szCs w:val="24"/>
        </w:rPr>
        <w:drawing>
          <wp:inline distT="0" distB="0" distL="0" distR="0" wp14:anchorId="56975C3D" wp14:editId="07BA8307">
            <wp:extent cx="446400" cy="431740"/>
            <wp:effectExtent l="0" t="0" r="0" b="6985"/>
            <wp:docPr id="7" name="Kuva 7" descr="Syttynyt lamp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7" descr="Syttynyt lampp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6400" cy="431740"/>
                    </a:xfrm>
                    <a:prstGeom prst="rect">
                      <a:avLst/>
                    </a:prstGeom>
                    <a:noFill/>
                  </pic:spPr>
                </pic:pic>
              </a:graphicData>
            </a:graphic>
          </wp:inline>
        </w:drawing>
      </w:r>
      <w:r w:rsidRPr="00FB010F">
        <w:rPr>
          <w:rFonts w:ascii="Source Sans Pro" w:eastAsia="Source Sans Pro" w:hAnsi="Source Sans Pro"/>
          <w:color w:val="943634"/>
          <w:kern w:val="24"/>
          <w:sz w:val="28"/>
          <w:szCs w:val="28"/>
        </w:rPr>
        <w:t xml:space="preserve"> Seuranta- ja ohjausryhmä varmistaa </w:t>
      </w:r>
      <w:proofErr w:type="gramStart"/>
      <w:r w:rsidRPr="00FB010F">
        <w:rPr>
          <w:rFonts w:ascii="Source Sans Pro" w:eastAsia="Source Sans Pro" w:hAnsi="Source Sans Pro"/>
          <w:color w:val="943634"/>
          <w:kern w:val="24"/>
          <w:sz w:val="28"/>
          <w:szCs w:val="28"/>
        </w:rPr>
        <w:t>IPS -toiminnan</w:t>
      </w:r>
      <w:proofErr w:type="gramEnd"/>
      <w:r w:rsidRPr="00FB010F">
        <w:rPr>
          <w:rFonts w:ascii="Source Sans Pro" w:eastAsia="Source Sans Pro" w:hAnsi="Source Sans Pro"/>
          <w:color w:val="943634"/>
          <w:kern w:val="24"/>
          <w:sz w:val="28"/>
          <w:szCs w:val="28"/>
        </w:rPr>
        <w:t xml:space="preserve"> kehittämisen ja toimintamallin alueellisen juurtumisen</w:t>
      </w:r>
    </w:p>
    <w:p w14:paraId="597B0CC7" w14:textId="77777777" w:rsidR="00FB010F" w:rsidRPr="00FB010F" w:rsidRDefault="00FB010F" w:rsidP="00FB010F">
      <w:pPr>
        <w:spacing w:after="200" w:line="276" w:lineRule="auto"/>
        <w:rPr>
          <w:rFonts w:ascii="Calibri" w:eastAsia="Calibri" w:hAnsi="Calibri"/>
          <w:sz w:val="22"/>
          <w:szCs w:val="22"/>
          <w:lang w:eastAsia="en-US"/>
        </w:rPr>
      </w:pPr>
    </w:p>
    <w:p w14:paraId="60A61804" w14:textId="77777777" w:rsidR="00FB010F" w:rsidRPr="00FB010F" w:rsidRDefault="00FB010F" w:rsidP="00BA5351">
      <w:pPr>
        <w:numPr>
          <w:ilvl w:val="0"/>
          <w:numId w:val="22"/>
        </w:numPr>
        <w:spacing w:after="200" w:line="276" w:lineRule="auto"/>
        <w:contextualSpacing/>
        <w:rPr>
          <w:rFonts w:ascii="Calibri" w:eastAsia="Calibri" w:hAnsi="Calibri"/>
          <w:b/>
          <w:i/>
          <w:sz w:val="24"/>
          <w:szCs w:val="24"/>
          <w:lang w:eastAsia="en-US"/>
        </w:rPr>
      </w:pPr>
      <w:r w:rsidRPr="00FB010F">
        <w:rPr>
          <w:rFonts w:ascii="Calibri" w:eastAsia="Calibri" w:hAnsi="Calibri"/>
          <w:b/>
          <w:i/>
          <w:sz w:val="24"/>
          <w:szCs w:val="24"/>
          <w:lang w:eastAsia="en-US"/>
        </w:rPr>
        <w:lastRenderedPageBreak/>
        <w:t>INTEGROIDUT TYÖLLISTYMISEN TUEN JA PSYKIATRISEN HOIDON- &amp; KUNTOUTUKSEN PALVELUT</w:t>
      </w:r>
    </w:p>
    <w:p w14:paraId="5EF4369B" w14:textId="77777777" w:rsidR="00FB010F" w:rsidRPr="00FB010F" w:rsidRDefault="00FB010F" w:rsidP="00FB010F">
      <w:pPr>
        <w:spacing w:after="200" w:line="276" w:lineRule="auto"/>
        <w:ind w:left="360"/>
        <w:rPr>
          <w:rFonts w:ascii="Calibri" w:eastAsia="Calibri" w:hAnsi="Calibri"/>
          <w:sz w:val="22"/>
          <w:szCs w:val="22"/>
          <w:lang w:eastAsia="en-US"/>
        </w:rPr>
      </w:pPr>
      <w:r w:rsidRPr="00FB010F">
        <w:rPr>
          <w:rFonts w:ascii="Calibri" w:eastAsia="Calibri" w:hAnsi="Calibri"/>
          <w:sz w:val="22"/>
          <w:szCs w:val="22"/>
          <w:lang w:eastAsia="en-US"/>
        </w:rPr>
        <w:t xml:space="preserve">Työllistymisen tuen ja psykiatrisen hoidon ja kuntoutuksen sekä työllistyvien osalta työterveydenhuollon palvelut muodostavat kokonaisuuden niin, että niistä rakentuu toisiaan tukeva palveluprosessi. </w:t>
      </w:r>
    </w:p>
    <w:p w14:paraId="59DFBA63" w14:textId="77777777" w:rsidR="00FB010F" w:rsidRPr="00FB010F" w:rsidRDefault="00FB010F" w:rsidP="00FB010F">
      <w:pPr>
        <w:spacing w:after="200" w:line="276" w:lineRule="auto"/>
        <w:ind w:left="360"/>
        <w:rPr>
          <w:rFonts w:ascii="Calibri" w:eastAsia="Calibri" w:hAnsi="Calibri"/>
          <w:b/>
          <w:sz w:val="22"/>
          <w:szCs w:val="22"/>
          <w:lang w:eastAsia="en-US"/>
        </w:rPr>
      </w:pPr>
      <w:r w:rsidRPr="00FB010F">
        <w:rPr>
          <w:rFonts w:ascii="Calibri" w:eastAsia="Calibri" w:hAnsi="Calibri"/>
          <w:b/>
          <w:sz w:val="22"/>
          <w:szCs w:val="22"/>
          <w:lang w:eastAsia="en-US"/>
        </w:rPr>
        <w:t xml:space="preserve">Integroidussa IPS -palvelussa </w:t>
      </w:r>
    </w:p>
    <w:p w14:paraId="76FE5F3F" w14:textId="77777777" w:rsidR="00FB010F" w:rsidRPr="00FB010F" w:rsidRDefault="00FB010F" w:rsidP="00BA5351">
      <w:pPr>
        <w:numPr>
          <w:ilvl w:val="0"/>
          <w:numId w:val="20"/>
        </w:numPr>
        <w:spacing w:after="200" w:line="276" w:lineRule="auto"/>
        <w:contextualSpacing/>
        <w:rPr>
          <w:rFonts w:ascii="Calibri" w:eastAsia="Calibri" w:hAnsi="Calibri"/>
          <w:b/>
          <w:sz w:val="28"/>
          <w:szCs w:val="28"/>
          <w:lang w:eastAsia="en-US"/>
        </w:rPr>
      </w:pPr>
      <w:proofErr w:type="spellStart"/>
      <w:r w:rsidRPr="00FB010F">
        <w:rPr>
          <w:rFonts w:ascii="Calibri" w:eastAsia="Calibri" w:hAnsi="Calibri"/>
          <w:sz w:val="22"/>
          <w:szCs w:val="22"/>
          <w:lang w:eastAsia="en-US"/>
        </w:rPr>
        <w:t>työhönvalmentajien</w:t>
      </w:r>
      <w:proofErr w:type="spellEnd"/>
      <w:r w:rsidRPr="00FB010F">
        <w:rPr>
          <w:rFonts w:ascii="Calibri" w:eastAsia="Calibri" w:hAnsi="Calibri"/>
          <w:sz w:val="22"/>
          <w:szCs w:val="22"/>
          <w:lang w:eastAsia="en-US"/>
        </w:rPr>
        <w:t xml:space="preserve"> työpiste on jaettu hoitotiimin kanssa </w:t>
      </w:r>
    </w:p>
    <w:p w14:paraId="1798FAAF" w14:textId="77777777" w:rsidR="00FB010F" w:rsidRPr="00FB010F" w:rsidRDefault="00FB010F" w:rsidP="00BA5351">
      <w:pPr>
        <w:numPr>
          <w:ilvl w:val="1"/>
          <w:numId w:val="20"/>
        </w:numPr>
        <w:spacing w:after="200" w:line="276" w:lineRule="auto"/>
        <w:contextualSpacing/>
        <w:rPr>
          <w:rFonts w:ascii="Calibri" w:eastAsia="Calibri" w:hAnsi="Calibri"/>
          <w:sz w:val="22"/>
          <w:szCs w:val="22"/>
          <w:lang w:eastAsia="en-US"/>
        </w:rPr>
      </w:pPr>
      <w:r w:rsidRPr="00FB010F">
        <w:rPr>
          <w:rFonts w:ascii="Calibri" w:eastAsia="Calibri" w:hAnsi="Calibri"/>
          <w:sz w:val="22"/>
          <w:szCs w:val="22"/>
          <w:lang w:eastAsia="en-US"/>
        </w:rPr>
        <w:t xml:space="preserve">mikäli työpiste on erillään, osallistuvat </w:t>
      </w:r>
      <w:proofErr w:type="spellStart"/>
      <w:r w:rsidRPr="00FB010F">
        <w:rPr>
          <w:rFonts w:ascii="Calibri" w:eastAsia="Calibri" w:hAnsi="Calibri"/>
          <w:sz w:val="22"/>
          <w:szCs w:val="22"/>
          <w:lang w:eastAsia="en-US"/>
        </w:rPr>
        <w:t>työhönvalmentajat</w:t>
      </w:r>
      <w:proofErr w:type="spellEnd"/>
      <w:r w:rsidRPr="00FB010F">
        <w:rPr>
          <w:rFonts w:ascii="Calibri" w:eastAsia="Calibri" w:hAnsi="Calibri"/>
          <w:sz w:val="22"/>
          <w:szCs w:val="22"/>
          <w:lang w:eastAsia="en-US"/>
        </w:rPr>
        <w:t xml:space="preserve"> viikoittain hoitotiimin kokouksiin (ei korvattavissa hallinnollisilla kokouksilla), joissa keskustellaan yksittäisistä työnhakija-asiakkaista, heidän työllistymistavoitteistaan sekä tehdään yhteisiä päätöksiä</w:t>
      </w:r>
    </w:p>
    <w:p w14:paraId="62D5DCB8" w14:textId="77777777" w:rsidR="00FB010F" w:rsidRPr="00FB010F" w:rsidRDefault="00FB010F" w:rsidP="00BA5351">
      <w:pPr>
        <w:numPr>
          <w:ilvl w:val="0"/>
          <w:numId w:val="20"/>
        </w:numPr>
        <w:spacing w:after="200" w:line="276" w:lineRule="auto"/>
        <w:contextualSpacing/>
        <w:rPr>
          <w:rFonts w:ascii="Calibri" w:eastAsia="Calibri" w:hAnsi="Calibri"/>
          <w:b/>
          <w:sz w:val="28"/>
          <w:szCs w:val="28"/>
          <w:lang w:eastAsia="en-US"/>
        </w:rPr>
      </w:pPr>
      <w:proofErr w:type="spellStart"/>
      <w:r w:rsidRPr="00FB010F">
        <w:rPr>
          <w:rFonts w:ascii="Calibri" w:eastAsia="Calibri" w:hAnsi="Calibri"/>
          <w:sz w:val="22"/>
          <w:szCs w:val="22"/>
          <w:lang w:eastAsia="en-US"/>
        </w:rPr>
        <w:t>työhönvalmentajat</w:t>
      </w:r>
      <w:proofErr w:type="spellEnd"/>
      <w:r w:rsidRPr="00FB010F">
        <w:rPr>
          <w:rFonts w:ascii="Calibri" w:eastAsia="Calibri" w:hAnsi="Calibri"/>
          <w:sz w:val="22"/>
          <w:szCs w:val="22"/>
          <w:lang w:eastAsia="en-US"/>
        </w:rPr>
        <w:t xml:space="preserve"> ovat kiinnittyneinä </w:t>
      </w:r>
      <w:proofErr w:type="gramStart"/>
      <w:r w:rsidRPr="00FB010F">
        <w:rPr>
          <w:rFonts w:ascii="Calibri" w:eastAsia="Calibri" w:hAnsi="Calibri"/>
          <w:sz w:val="22"/>
          <w:szCs w:val="22"/>
          <w:lang w:eastAsia="en-US"/>
        </w:rPr>
        <w:t>1-2</w:t>
      </w:r>
      <w:proofErr w:type="gramEnd"/>
      <w:r w:rsidRPr="00FB010F">
        <w:rPr>
          <w:rFonts w:ascii="Calibri" w:eastAsia="Calibri" w:hAnsi="Calibri"/>
          <w:sz w:val="22"/>
          <w:szCs w:val="22"/>
          <w:lang w:eastAsia="en-US"/>
        </w:rPr>
        <w:t xml:space="preserve"> psykiatriseen hoitotiimiin, joiden kautta asiakasohjaus tapahtuu</w:t>
      </w:r>
    </w:p>
    <w:p w14:paraId="4181742F" w14:textId="77777777" w:rsidR="00FB010F" w:rsidRPr="00FB010F" w:rsidRDefault="00FB010F" w:rsidP="00BA5351">
      <w:pPr>
        <w:numPr>
          <w:ilvl w:val="0"/>
          <w:numId w:val="20"/>
        </w:numPr>
        <w:spacing w:after="200" w:line="276" w:lineRule="auto"/>
        <w:contextualSpacing/>
        <w:rPr>
          <w:rFonts w:ascii="Calibri" w:eastAsia="Calibri" w:hAnsi="Calibri"/>
          <w:b/>
          <w:sz w:val="28"/>
          <w:szCs w:val="28"/>
          <w:lang w:eastAsia="en-US"/>
        </w:rPr>
      </w:pPr>
      <w:proofErr w:type="spellStart"/>
      <w:r w:rsidRPr="00FB010F">
        <w:rPr>
          <w:rFonts w:ascii="Calibri" w:eastAsia="Calibri" w:hAnsi="Calibri"/>
          <w:sz w:val="22"/>
          <w:szCs w:val="22"/>
          <w:lang w:eastAsia="en-US"/>
        </w:rPr>
        <w:t>työhönvalmentajilla</w:t>
      </w:r>
      <w:proofErr w:type="spellEnd"/>
      <w:r w:rsidRPr="00FB010F">
        <w:rPr>
          <w:rFonts w:ascii="Calibri" w:eastAsia="Calibri" w:hAnsi="Calibri"/>
          <w:sz w:val="22"/>
          <w:szCs w:val="22"/>
          <w:lang w:eastAsia="en-US"/>
        </w:rPr>
        <w:t xml:space="preserve"> ja hoitotaholla on selkeä työn- ja vastuun jako;  </w:t>
      </w:r>
    </w:p>
    <w:p w14:paraId="1E52F3C9" w14:textId="77777777" w:rsidR="00FB010F" w:rsidRPr="00FB010F" w:rsidRDefault="00FB010F" w:rsidP="00BA5351">
      <w:pPr>
        <w:numPr>
          <w:ilvl w:val="1"/>
          <w:numId w:val="20"/>
        </w:numPr>
        <w:spacing w:after="200" w:line="276" w:lineRule="auto"/>
        <w:contextualSpacing/>
        <w:rPr>
          <w:rFonts w:ascii="Calibri" w:eastAsia="Calibri" w:hAnsi="Calibri"/>
          <w:b/>
          <w:sz w:val="22"/>
          <w:szCs w:val="22"/>
          <w:lang w:eastAsia="en-US"/>
        </w:rPr>
      </w:pPr>
      <w:r w:rsidRPr="00FB010F">
        <w:rPr>
          <w:rFonts w:ascii="Calibri" w:eastAsia="Calibri" w:hAnsi="Calibri"/>
          <w:sz w:val="22"/>
          <w:szCs w:val="22"/>
          <w:lang w:eastAsia="en-US"/>
        </w:rPr>
        <w:t>hoitotaholla on vastuu siitä, että ihmisen vointi on riittävän hyvä, ja että arki sujuu</w:t>
      </w:r>
    </w:p>
    <w:p w14:paraId="6F5F2F26" w14:textId="77777777" w:rsidR="00FB010F" w:rsidRPr="00FB010F" w:rsidRDefault="00FB010F" w:rsidP="00BA5351">
      <w:pPr>
        <w:numPr>
          <w:ilvl w:val="1"/>
          <w:numId w:val="20"/>
        </w:numPr>
        <w:spacing w:after="200" w:line="276" w:lineRule="auto"/>
        <w:contextualSpacing/>
        <w:rPr>
          <w:rFonts w:ascii="Calibri" w:eastAsia="Calibri" w:hAnsi="Calibri"/>
          <w:b/>
          <w:sz w:val="22"/>
          <w:szCs w:val="22"/>
          <w:lang w:eastAsia="en-US"/>
        </w:rPr>
      </w:pPr>
      <w:proofErr w:type="spellStart"/>
      <w:r w:rsidRPr="00FB010F">
        <w:rPr>
          <w:rFonts w:ascii="Calibri" w:eastAsia="Calibri" w:hAnsi="Calibri"/>
          <w:sz w:val="22"/>
          <w:szCs w:val="22"/>
          <w:lang w:eastAsia="en-US"/>
        </w:rPr>
        <w:t>työhönvalmentajan</w:t>
      </w:r>
      <w:proofErr w:type="spellEnd"/>
      <w:r w:rsidRPr="00FB010F">
        <w:rPr>
          <w:rFonts w:ascii="Calibri" w:eastAsia="Calibri" w:hAnsi="Calibri"/>
          <w:sz w:val="22"/>
          <w:szCs w:val="22"/>
          <w:lang w:eastAsia="en-US"/>
        </w:rPr>
        <w:t xml:space="preserve"> tehtävät liittyvät puhtaasti työllistymisen edistämiseen</w:t>
      </w:r>
    </w:p>
    <w:p w14:paraId="31A0A96F" w14:textId="77777777" w:rsidR="00FB010F" w:rsidRPr="00FB010F" w:rsidRDefault="00FB010F" w:rsidP="00BA5351">
      <w:pPr>
        <w:numPr>
          <w:ilvl w:val="0"/>
          <w:numId w:val="20"/>
        </w:numPr>
        <w:spacing w:after="200" w:line="276" w:lineRule="auto"/>
        <w:contextualSpacing/>
        <w:rPr>
          <w:rFonts w:ascii="Calibri" w:eastAsia="Calibri" w:hAnsi="Calibri"/>
          <w:b/>
          <w:sz w:val="28"/>
          <w:szCs w:val="28"/>
          <w:lang w:eastAsia="en-US"/>
        </w:rPr>
      </w:pPr>
      <w:r w:rsidRPr="00FB010F">
        <w:rPr>
          <w:rFonts w:ascii="Calibri" w:eastAsia="Calibri" w:hAnsi="Calibri"/>
          <w:sz w:val="22"/>
          <w:szCs w:val="22"/>
          <w:lang w:eastAsia="en-US"/>
        </w:rPr>
        <w:t xml:space="preserve">työnhakija-asiakkaan kanssa laadittu yhteistyösopimus ja tietojen vaihtoa koskeva suostumus ohjaavat työllistymisen tukeen liittyvien tietojen ja hoitotietojen käsittelemistä sekä yhdistämistä yhdeksi kansioksi </w:t>
      </w:r>
    </w:p>
    <w:p w14:paraId="574C025D" w14:textId="77777777" w:rsidR="00FB010F" w:rsidRPr="00FB010F" w:rsidRDefault="00FB010F" w:rsidP="00FB010F">
      <w:pPr>
        <w:spacing w:after="200" w:line="276" w:lineRule="auto"/>
        <w:ind w:left="720"/>
        <w:contextualSpacing/>
        <w:rPr>
          <w:rFonts w:ascii="Calibri" w:eastAsia="Calibri" w:hAnsi="Calibri"/>
          <w:b/>
          <w:sz w:val="28"/>
          <w:szCs w:val="28"/>
          <w:lang w:eastAsia="en-US"/>
        </w:rPr>
      </w:pPr>
    </w:p>
    <w:p w14:paraId="7FCA5D8C" w14:textId="1A0389D9" w:rsidR="00FB010F" w:rsidRPr="00FB010F" w:rsidRDefault="00FB010F" w:rsidP="00FB010F">
      <w:pPr>
        <w:spacing w:after="200" w:line="276" w:lineRule="auto"/>
        <w:ind w:left="360"/>
        <w:rPr>
          <w:rFonts w:ascii="Source Sans Pro" w:eastAsia="Source Sans Pro" w:hAnsi="Source Sans Pro"/>
          <w:color w:val="943634"/>
          <w:kern w:val="24"/>
          <w:sz w:val="28"/>
          <w:szCs w:val="28"/>
          <w:lang w:eastAsia="en-US"/>
        </w:rPr>
      </w:pPr>
      <w:r w:rsidRPr="00FB010F">
        <w:rPr>
          <w:rFonts w:ascii="Calibri" w:eastAsia="Calibri" w:hAnsi="Calibri"/>
          <w:noProof/>
          <w:color w:val="943634"/>
          <w:sz w:val="22"/>
          <w:szCs w:val="22"/>
        </w:rPr>
        <w:drawing>
          <wp:inline distT="0" distB="0" distL="0" distR="0" wp14:anchorId="1941687B" wp14:editId="7D51EE5A">
            <wp:extent cx="446400" cy="431740"/>
            <wp:effectExtent l="0" t="0" r="0" b="6985"/>
            <wp:docPr id="8" name="Kuva 8" descr="Syttynyt lamp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uva 8" descr="Syttynyt lampp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6400" cy="431740"/>
                    </a:xfrm>
                    <a:prstGeom prst="rect">
                      <a:avLst/>
                    </a:prstGeom>
                    <a:noFill/>
                  </pic:spPr>
                </pic:pic>
              </a:graphicData>
            </a:graphic>
          </wp:inline>
        </w:drawing>
      </w:r>
      <w:r w:rsidRPr="00FB010F">
        <w:rPr>
          <w:rFonts w:ascii="Source Sans Pro" w:eastAsia="Source Sans Pro" w:hAnsi="Source Sans Pro"/>
          <w:color w:val="943634"/>
          <w:kern w:val="24"/>
          <w:sz w:val="28"/>
          <w:szCs w:val="28"/>
          <w:lang w:eastAsia="en-US"/>
        </w:rPr>
        <w:t xml:space="preserve"> Integroiduissa palveluissa </w:t>
      </w:r>
      <w:proofErr w:type="spellStart"/>
      <w:r w:rsidRPr="00FB010F">
        <w:rPr>
          <w:rFonts w:ascii="Source Sans Pro" w:eastAsia="Source Sans Pro" w:hAnsi="Source Sans Pro"/>
          <w:color w:val="943634"/>
          <w:kern w:val="24"/>
          <w:sz w:val="28"/>
          <w:szCs w:val="28"/>
          <w:lang w:eastAsia="en-US"/>
        </w:rPr>
        <w:t>työhönvalmentajat</w:t>
      </w:r>
      <w:proofErr w:type="spellEnd"/>
      <w:r w:rsidRPr="00FB010F">
        <w:rPr>
          <w:rFonts w:ascii="Source Sans Pro" w:eastAsia="Source Sans Pro" w:hAnsi="Source Sans Pro"/>
          <w:color w:val="943634"/>
          <w:kern w:val="24"/>
          <w:sz w:val="28"/>
          <w:szCs w:val="28"/>
          <w:lang w:eastAsia="en-US"/>
        </w:rPr>
        <w:t xml:space="preserve"> osallistuvat hoidon suunnitteluun ja työllistymisen tuki kuuluu hoitosuunnitelmaan</w:t>
      </w:r>
    </w:p>
    <w:p w14:paraId="1173C411" w14:textId="77777777" w:rsidR="00FB010F" w:rsidRPr="00FB010F" w:rsidRDefault="00FB010F" w:rsidP="00BA5351">
      <w:pPr>
        <w:numPr>
          <w:ilvl w:val="0"/>
          <w:numId w:val="22"/>
        </w:numPr>
        <w:spacing w:after="200" w:line="276" w:lineRule="auto"/>
        <w:contextualSpacing/>
        <w:rPr>
          <w:rFonts w:ascii="Calibri" w:eastAsia="Calibri" w:hAnsi="Calibri"/>
          <w:b/>
          <w:i/>
          <w:sz w:val="24"/>
          <w:szCs w:val="24"/>
          <w:lang w:eastAsia="en-US"/>
        </w:rPr>
      </w:pPr>
      <w:proofErr w:type="gramStart"/>
      <w:r w:rsidRPr="00FB010F">
        <w:rPr>
          <w:rFonts w:ascii="Calibri" w:eastAsia="Calibri" w:hAnsi="Calibri"/>
          <w:b/>
          <w:i/>
          <w:sz w:val="24"/>
          <w:szCs w:val="24"/>
          <w:lang w:eastAsia="en-US"/>
        </w:rPr>
        <w:t>TYÖHÖNVALMENNUS -TIIMI</w:t>
      </w:r>
      <w:proofErr w:type="gramEnd"/>
    </w:p>
    <w:p w14:paraId="21356B90" w14:textId="77777777" w:rsidR="00FB010F" w:rsidRPr="00FB010F" w:rsidRDefault="00FB010F" w:rsidP="00FB010F">
      <w:pPr>
        <w:spacing w:after="200" w:line="276" w:lineRule="auto"/>
        <w:ind w:left="360"/>
        <w:contextualSpacing/>
        <w:rPr>
          <w:rFonts w:ascii="Calibri" w:eastAsia="Calibri" w:hAnsi="Calibri"/>
          <w:color w:val="FF0000"/>
          <w:sz w:val="22"/>
          <w:szCs w:val="22"/>
          <w:lang w:eastAsia="en-US"/>
        </w:rPr>
      </w:pPr>
    </w:p>
    <w:p w14:paraId="196C2D4F" w14:textId="77777777" w:rsidR="00FB010F" w:rsidRPr="00FB010F" w:rsidRDefault="00FB010F" w:rsidP="00FB010F">
      <w:pPr>
        <w:spacing w:after="200" w:line="276" w:lineRule="auto"/>
        <w:ind w:left="360"/>
        <w:contextualSpacing/>
        <w:rPr>
          <w:rFonts w:ascii="Calibri" w:eastAsia="Calibri" w:hAnsi="Calibri"/>
          <w:sz w:val="22"/>
          <w:szCs w:val="22"/>
          <w:lang w:eastAsia="en-US"/>
        </w:rPr>
      </w:pPr>
      <w:proofErr w:type="spellStart"/>
      <w:r w:rsidRPr="00FB010F">
        <w:rPr>
          <w:rFonts w:ascii="Calibri" w:eastAsia="Calibri" w:hAnsi="Calibri"/>
          <w:sz w:val="22"/>
          <w:szCs w:val="22"/>
          <w:lang w:eastAsia="en-US"/>
        </w:rPr>
        <w:t>Työhönvalmentajien</w:t>
      </w:r>
      <w:proofErr w:type="spellEnd"/>
      <w:r w:rsidRPr="00FB010F">
        <w:rPr>
          <w:rFonts w:ascii="Calibri" w:eastAsia="Calibri" w:hAnsi="Calibri"/>
          <w:sz w:val="22"/>
          <w:szCs w:val="22"/>
          <w:lang w:eastAsia="en-US"/>
        </w:rPr>
        <w:t xml:space="preserve"> työtä tehdään tiimipohjaisesti niin, että tiimissä työskentelee vähintään kolme </w:t>
      </w:r>
      <w:proofErr w:type="spellStart"/>
      <w:r w:rsidRPr="00FB010F">
        <w:rPr>
          <w:rFonts w:ascii="Calibri" w:eastAsia="Calibri" w:hAnsi="Calibri"/>
          <w:sz w:val="22"/>
          <w:szCs w:val="22"/>
          <w:lang w:eastAsia="en-US"/>
        </w:rPr>
        <w:t>työhönvalmentajaa</w:t>
      </w:r>
      <w:proofErr w:type="spellEnd"/>
      <w:r w:rsidRPr="00FB010F">
        <w:rPr>
          <w:rFonts w:ascii="Calibri" w:eastAsia="Calibri" w:hAnsi="Calibri"/>
          <w:sz w:val="22"/>
          <w:szCs w:val="22"/>
          <w:lang w:eastAsia="en-US"/>
        </w:rPr>
        <w:t xml:space="preserve">, joista yksi toimii tiiminvetäjänä. </w:t>
      </w:r>
    </w:p>
    <w:p w14:paraId="6612F9CD" w14:textId="77777777" w:rsidR="00FB010F" w:rsidRPr="00FB010F" w:rsidRDefault="00FB010F" w:rsidP="00FB010F">
      <w:pPr>
        <w:spacing w:after="200" w:line="276" w:lineRule="auto"/>
        <w:ind w:left="360"/>
        <w:contextualSpacing/>
        <w:rPr>
          <w:rFonts w:ascii="Calibri" w:eastAsia="Calibri" w:hAnsi="Calibri"/>
          <w:sz w:val="22"/>
          <w:szCs w:val="22"/>
          <w:lang w:eastAsia="en-US"/>
        </w:rPr>
      </w:pPr>
    </w:p>
    <w:p w14:paraId="01061FF8" w14:textId="77777777" w:rsidR="00FB010F" w:rsidRPr="00FB010F" w:rsidRDefault="00FB010F" w:rsidP="00FB010F">
      <w:pPr>
        <w:spacing w:after="200" w:line="276" w:lineRule="auto"/>
        <w:ind w:left="360"/>
        <w:contextualSpacing/>
        <w:rPr>
          <w:rFonts w:ascii="Calibri" w:eastAsia="Calibri" w:hAnsi="Calibri"/>
          <w:sz w:val="22"/>
          <w:szCs w:val="22"/>
          <w:lang w:eastAsia="en-US"/>
        </w:rPr>
      </w:pPr>
      <w:r w:rsidRPr="00FB010F">
        <w:rPr>
          <w:rFonts w:ascii="Calibri" w:eastAsia="Calibri" w:hAnsi="Calibri"/>
          <w:b/>
          <w:sz w:val="22"/>
          <w:szCs w:val="22"/>
          <w:lang w:eastAsia="en-US"/>
        </w:rPr>
        <w:t>Tiimirakenteessa</w:t>
      </w:r>
      <w:r w:rsidRPr="00FB010F">
        <w:rPr>
          <w:rFonts w:ascii="Calibri" w:eastAsia="Calibri" w:hAnsi="Calibri"/>
          <w:sz w:val="22"/>
          <w:szCs w:val="22"/>
          <w:lang w:eastAsia="en-US"/>
        </w:rPr>
        <w:t xml:space="preserve"> </w:t>
      </w:r>
    </w:p>
    <w:p w14:paraId="63050F2F" w14:textId="77777777" w:rsidR="00FB010F" w:rsidRPr="00FB010F" w:rsidRDefault="00FB010F" w:rsidP="00BA5351">
      <w:pPr>
        <w:numPr>
          <w:ilvl w:val="0"/>
          <w:numId w:val="20"/>
        </w:numPr>
        <w:spacing w:after="200" w:line="276" w:lineRule="auto"/>
        <w:contextualSpacing/>
        <w:rPr>
          <w:rFonts w:ascii="Calibri" w:eastAsia="Calibri" w:hAnsi="Calibri"/>
          <w:b/>
          <w:sz w:val="28"/>
          <w:szCs w:val="28"/>
          <w:lang w:eastAsia="en-US"/>
        </w:rPr>
      </w:pPr>
      <w:proofErr w:type="spellStart"/>
      <w:r w:rsidRPr="00FB010F">
        <w:rPr>
          <w:rFonts w:ascii="Calibri" w:eastAsia="Calibri" w:hAnsi="Calibri"/>
          <w:sz w:val="22"/>
          <w:szCs w:val="22"/>
          <w:lang w:eastAsia="en-US"/>
        </w:rPr>
        <w:t>työhönvalmentajilla</w:t>
      </w:r>
      <w:proofErr w:type="spellEnd"/>
      <w:r w:rsidRPr="00FB010F">
        <w:rPr>
          <w:rFonts w:ascii="Calibri" w:eastAsia="Calibri" w:hAnsi="Calibri"/>
          <w:sz w:val="22"/>
          <w:szCs w:val="22"/>
          <w:lang w:eastAsia="en-US"/>
        </w:rPr>
        <w:t xml:space="preserve"> on yksilölliset asiakasmäärät; kokoaikaisella </w:t>
      </w:r>
      <w:proofErr w:type="spellStart"/>
      <w:r w:rsidRPr="00FB010F">
        <w:rPr>
          <w:rFonts w:ascii="Calibri" w:eastAsia="Calibri" w:hAnsi="Calibri"/>
          <w:sz w:val="22"/>
          <w:szCs w:val="22"/>
          <w:lang w:eastAsia="en-US"/>
        </w:rPr>
        <w:t>työhönvalmentajalla</w:t>
      </w:r>
      <w:proofErr w:type="spellEnd"/>
      <w:r w:rsidRPr="00FB010F">
        <w:rPr>
          <w:rFonts w:ascii="Calibri" w:eastAsia="Calibri" w:hAnsi="Calibri"/>
          <w:sz w:val="22"/>
          <w:szCs w:val="22"/>
          <w:lang w:eastAsia="en-US"/>
        </w:rPr>
        <w:t xml:space="preserve"> </w:t>
      </w:r>
      <w:proofErr w:type="spellStart"/>
      <w:r w:rsidRPr="00FB010F">
        <w:rPr>
          <w:rFonts w:ascii="Calibri" w:eastAsia="Calibri" w:hAnsi="Calibri"/>
          <w:sz w:val="22"/>
          <w:szCs w:val="22"/>
          <w:lang w:eastAsia="en-US"/>
        </w:rPr>
        <w:t>max</w:t>
      </w:r>
      <w:proofErr w:type="spellEnd"/>
      <w:r w:rsidRPr="00FB010F">
        <w:rPr>
          <w:rFonts w:ascii="Calibri" w:eastAsia="Calibri" w:hAnsi="Calibri"/>
          <w:sz w:val="22"/>
          <w:szCs w:val="22"/>
          <w:lang w:eastAsia="en-US"/>
        </w:rPr>
        <w:t xml:space="preserve"> 20 asiakasta</w:t>
      </w:r>
    </w:p>
    <w:p w14:paraId="542470B7" w14:textId="77777777" w:rsidR="00FB010F" w:rsidRPr="00FB010F" w:rsidRDefault="00FB010F" w:rsidP="00BA5351">
      <w:pPr>
        <w:numPr>
          <w:ilvl w:val="0"/>
          <w:numId w:val="20"/>
        </w:numPr>
        <w:spacing w:after="200" w:line="276" w:lineRule="auto"/>
        <w:contextualSpacing/>
        <w:rPr>
          <w:rFonts w:ascii="Calibri" w:eastAsia="Calibri" w:hAnsi="Calibri"/>
          <w:b/>
          <w:sz w:val="28"/>
          <w:szCs w:val="28"/>
          <w:lang w:eastAsia="en-US"/>
        </w:rPr>
      </w:pPr>
      <w:r w:rsidRPr="00FB010F">
        <w:rPr>
          <w:rFonts w:ascii="Calibri" w:eastAsia="Calibri" w:hAnsi="Calibri"/>
          <w:sz w:val="22"/>
          <w:szCs w:val="22"/>
          <w:lang w:eastAsia="en-US"/>
        </w:rPr>
        <w:lastRenderedPageBreak/>
        <w:t xml:space="preserve">tiiminvetäjä seuraa ja varmistaa, että tiimissä noudatetaan </w:t>
      </w:r>
      <w:proofErr w:type="gramStart"/>
      <w:r w:rsidRPr="00FB010F">
        <w:rPr>
          <w:rFonts w:ascii="Calibri" w:eastAsia="Calibri" w:hAnsi="Calibri"/>
          <w:sz w:val="22"/>
          <w:szCs w:val="22"/>
          <w:lang w:eastAsia="en-US"/>
        </w:rPr>
        <w:t>IPS -toiminnan</w:t>
      </w:r>
      <w:proofErr w:type="gramEnd"/>
      <w:r w:rsidRPr="00FB010F">
        <w:rPr>
          <w:rFonts w:ascii="Calibri" w:eastAsia="Calibri" w:hAnsi="Calibri"/>
          <w:sz w:val="22"/>
          <w:szCs w:val="22"/>
          <w:lang w:eastAsia="en-US"/>
        </w:rPr>
        <w:t xml:space="preserve"> kansainvälisiä laatusuosituksia ja periaatteita</w:t>
      </w:r>
    </w:p>
    <w:p w14:paraId="1504FE57" w14:textId="77777777" w:rsidR="00FB010F" w:rsidRPr="00FB010F" w:rsidRDefault="00FB010F" w:rsidP="00BA5351">
      <w:pPr>
        <w:numPr>
          <w:ilvl w:val="0"/>
          <w:numId w:val="20"/>
        </w:numPr>
        <w:spacing w:after="200" w:line="276" w:lineRule="auto"/>
        <w:contextualSpacing/>
        <w:rPr>
          <w:rFonts w:ascii="Calibri" w:eastAsia="Calibri" w:hAnsi="Calibri"/>
          <w:b/>
          <w:sz w:val="28"/>
          <w:szCs w:val="28"/>
          <w:lang w:eastAsia="en-US"/>
        </w:rPr>
      </w:pPr>
      <w:r w:rsidRPr="00FB010F">
        <w:rPr>
          <w:rFonts w:ascii="Calibri" w:eastAsia="Calibri" w:hAnsi="Calibri"/>
          <w:sz w:val="22"/>
          <w:szCs w:val="22"/>
          <w:lang w:eastAsia="en-US"/>
        </w:rPr>
        <w:t>tiiminvetäjä seuraa ja raportoi tiimin tuloksista (seuranta tiimitasolla, ei yksittäisten työntekijöiden tasolla)</w:t>
      </w:r>
    </w:p>
    <w:p w14:paraId="7B9E0B9F" w14:textId="77777777" w:rsidR="00FB010F" w:rsidRPr="00FB010F" w:rsidRDefault="00FB010F" w:rsidP="00BA5351">
      <w:pPr>
        <w:numPr>
          <w:ilvl w:val="1"/>
          <w:numId w:val="20"/>
        </w:numPr>
        <w:spacing w:after="200" w:line="276" w:lineRule="auto"/>
        <w:contextualSpacing/>
        <w:rPr>
          <w:rFonts w:ascii="Calibri" w:eastAsia="Calibri" w:hAnsi="Calibri"/>
          <w:b/>
          <w:sz w:val="28"/>
          <w:szCs w:val="28"/>
          <w:lang w:eastAsia="en-US"/>
        </w:rPr>
      </w:pPr>
      <w:proofErr w:type="spellStart"/>
      <w:r w:rsidRPr="00FB010F">
        <w:rPr>
          <w:rFonts w:ascii="Calibri" w:eastAsia="Calibri" w:hAnsi="Calibri"/>
          <w:sz w:val="22"/>
          <w:szCs w:val="22"/>
          <w:lang w:eastAsia="en-US"/>
        </w:rPr>
        <w:t>työhönvalmentajien</w:t>
      </w:r>
      <w:proofErr w:type="spellEnd"/>
      <w:r w:rsidRPr="00FB010F">
        <w:rPr>
          <w:rFonts w:ascii="Calibri" w:eastAsia="Calibri" w:hAnsi="Calibri"/>
          <w:sz w:val="22"/>
          <w:szCs w:val="22"/>
          <w:lang w:eastAsia="en-US"/>
        </w:rPr>
        <w:t xml:space="preserve"> oma, laatua ja tuloksia arvioiva tiimitapaaminen viikoittain</w:t>
      </w:r>
    </w:p>
    <w:p w14:paraId="7930BF8E" w14:textId="77777777" w:rsidR="00FB010F" w:rsidRPr="00FB010F" w:rsidRDefault="00FB010F" w:rsidP="00BA5351">
      <w:pPr>
        <w:numPr>
          <w:ilvl w:val="0"/>
          <w:numId w:val="20"/>
        </w:numPr>
        <w:spacing w:after="200" w:line="276" w:lineRule="auto"/>
        <w:contextualSpacing/>
        <w:rPr>
          <w:rFonts w:ascii="Calibri" w:eastAsia="Calibri" w:hAnsi="Calibri"/>
          <w:b/>
          <w:sz w:val="28"/>
          <w:szCs w:val="28"/>
          <w:lang w:eastAsia="en-US"/>
        </w:rPr>
      </w:pPr>
      <w:r w:rsidRPr="00FB010F">
        <w:rPr>
          <w:rFonts w:ascii="Calibri" w:eastAsia="Calibri" w:hAnsi="Calibri"/>
          <w:sz w:val="22"/>
          <w:szCs w:val="22"/>
          <w:lang w:eastAsia="en-US"/>
        </w:rPr>
        <w:t>niin työmäärää, kuin työnantajakontaktejakin voidaan tehokkaasti jakaa</w:t>
      </w:r>
    </w:p>
    <w:p w14:paraId="6FF85A6C" w14:textId="77777777" w:rsidR="00FB010F" w:rsidRPr="00FB010F" w:rsidRDefault="00FB010F" w:rsidP="00FB010F">
      <w:pPr>
        <w:spacing w:after="200" w:line="276" w:lineRule="auto"/>
        <w:ind w:left="720"/>
        <w:contextualSpacing/>
        <w:rPr>
          <w:rFonts w:ascii="Calibri" w:eastAsia="Calibri" w:hAnsi="Calibri"/>
          <w:b/>
          <w:sz w:val="28"/>
          <w:szCs w:val="28"/>
          <w:lang w:eastAsia="en-US"/>
        </w:rPr>
      </w:pPr>
    </w:p>
    <w:p w14:paraId="30F66A34" w14:textId="25B1CE8F" w:rsidR="00FB010F" w:rsidRPr="00FB010F" w:rsidRDefault="00FB010F" w:rsidP="00FB010F">
      <w:pPr>
        <w:spacing w:after="200" w:line="276" w:lineRule="auto"/>
        <w:rPr>
          <w:rFonts w:ascii="Source Sans Pro" w:eastAsia="Source Sans Pro" w:hAnsi="Source Sans Pro"/>
          <w:color w:val="943634"/>
          <w:kern w:val="24"/>
          <w:sz w:val="28"/>
          <w:szCs w:val="28"/>
          <w:lang w:eastAsia="en-US"/>
        </w:rPr>
      </w:pPr>
      <w:r w:rsidRPr="00FB010F">
        <w:rPr>
          <w:rFonts w:ascii="Calibri" w:eastAsia="Calibri" w:hAnsi="Calibri"/>
          <w:noProof/>
          <w:color w:val="943634"/>
          <w:sz w:val="22"/>
          <w:szCs w:val="22"/>
        </w:rPr>
        <w:drawing>
          <wp:inline distT="0" distB="0" distL="0" distR="0" wp14:anchorId="4B31F153" wp14:editId="5603D617">
            <wp:extent cx="442947" cy="428400"/>
            <wp:effectExtent l="0" t="0" r="0" b="0"/>
            <wp:docPr id="21" name="Kuva 21" descr="Syttynyt lamp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Kuva 21" descr="Syttynyt lampp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2947" cy="428400"/>
                    </a:xfrm>
                    <a:prstGeom prst="rect">
                      <a:avLst/>
                    </a:prstGeom>
                    <a:noFill/>
                  </pic:spPr>
                </pic:pic>
              </a:graphicData>
            </a:graphic>
          </wp:inline>
        </w:drawing>
      </w:r>
      <w:r w:rsidRPr="00FB010F">
        <w:rPr>
          <w:rFonts w:ascii="Source Sans Pro" w:eastAsia="Source Sans Pro" w:hAnsi="Source Sans Pro"/>
          <w:color w:val="943634"/>
          <w:kern w:val="24"/>
          <w:sz w:val="28"/>
          <w:szCs w:val="28"/>
          <w:lang w:eastAsia="en-US"/>
        </w:rPr>
        <w:t xml:space="preserve"> Vastuullinen työhönvalmennus tarkoittaa, että jokainen </w:t>
      </w:r>
      <w:proofErr w:type="spellStart"/>
      <w:r w:rsidRPr="00FB010F">
        <w:rPr>
          <w:rFonts w:ascii="Source Sans Pro" w:eastAsia="Source Sans Pro" w:hAnsi="Source Sans Pro"/>
          <w:color w:val="943634"/>
          <w:kern w:val="24"/>
          <w:sz w:val="28"/>
          <w:szCs w:val="28"/>
          <w:lang w:eastAsia="en-US"/>
        </w:rPr>
        <w:t>työhönvalmentaja</w:t>
      </w:r>
      <w:proofErr w:type="spellEnd"/>
      <w:r w:rsidRPr="00FB010F">
        <w:rPr>
          <w:rFonts w:ascii="Source Sans Pro" w:eastAsia="Source Sans Pro" w:hAnsi="Source Sans Pro"/>
          <w:color w:val="943634"/>
          <w:kern w:val="24"/>
          <w:sz w:val="28"/>
          <w:szCs w:val="28"/>
          <w:lang w:eastAsia="en-US"/>
        </w:rPr>
        <w:t xml:space="preserve"> vastaa työllistymisen tuen kaikkien vaiheiden toteuttamisesta </w:t>
      </w:r>
      <w:proofErr w:type="gramStart"/>
      <w:r w:rsidRPr="00FB010F">
        <w:rPr>
          <w:rFonts w:ascii="Source Sans Pro" w:eastAsia="Source Sans Pro" w:hAnsi="Source Sans Pro"/>
          <w:color w:val="943634"/>
          <w:kern w:val="24"/>
          <w:sz w:val="28"/>
          <w:szCs w:val="28"/>
          <w:lang w:eastAsia="en-US"/>
        </w:rPr>
        <w:t>IPS -toiminnan</w:t>
      </w:r>
      <w:proofErr w:type="gramEnd"/>
      <w:r w:rsidRPr="00FB010F">
        <w:rPr>
          <w:rFonts w:ascii="Source Sans Pro" w:eastAsia="Source Sans Pro" w:hAnsi="Source Sans Pro"/>
          <w:color w:val="943634"/>
          <w:kern w:val="24"/>
          <w:sz w:val="28"/>
          <w:szCs w:val="28"/>
          <w:lang w:eastAsia="en-US"/>
        </w:rPr>
        <w:t xml:space="preserve"> laatukriteerejä ja periaatteita noudattaen </w:t>
      </w:r>
    </w:p>
    <w:p w14:paraId="78550DC7" w14:textId="77777777" w:rsidR="00FB010F" w:rsidRPr="00FB010F" w:rsidRDefault="00FB010F" w:rsidP="00BA5351">
      <w:pPr>
        <w:numPr>
          <w:ilvl w:val="0"/>
          <w:numId w:val="22"/>
        </w:numPr>
        <w:spacing w:after="200" w:line="276" w:lineRule="auto"/>
        <w:contextualSpacing/>
        <w:rPr>
          <w:rFonts w:ascii="Calibri" w:eastAsia="Calibri" w:hAnsi="Calibri"/>
          <w:b/>
          <w:i/>
          <w:sz w:val="24"/>
          <w:szCs w:val="24"/>
          <w:lang w:eastAsia="en-US"/>
        </w:rPr>
      </w:pPr>
      <w:r w:rsidRPr="00FB010F">
        <w:rPr>
          <w:rFonts w:ascii="Calibri" w:eastAsia="Calibri" w:hAnsi="Calibri"/>
          <w:b/>
          <w:i/>
          <w:sz w:val="24"/>
          <w:szCs w:val="24"/>
          <w:lang w:eastAsia="en-US"/>
        </w:rPr>
        <w:t>TYÖHÖNVALMENTAJIEN OSAAMINEN</w:t>
      </w:r>
    </w:p>
    <w:p w14:paraId="71FE70AB" w14:textId="77777777" w:rsidR="00FB010F" w:rsidRDefault="00FB010F" w:rsidP="00FB010F">
      <w:pPr>
        <w:spacing w:after="200" w:line="276" w:lineRule="auto"/>
        <w:ind w:left="360"/>
        <w:contextualSpacing/>
        <w:rPr>
          <w:rFonts w:ascii="Calibri" w:eastAsia="Calibri" w:hAnsi="Calibri"/>
          <w:sz w:val="22"/>
          <w:szCs w:val="22"/>
          <w:lang w:eastAsia="en-US"/>
        </w:rPr>
      </w:pPr>
      <w:proofErr w:type="spellStart"/>
      <w:r w:rsidRPr="00FB010F">
        <w:rPr>
          <w:rFonts w:ascii="Calibri" w:eastAsia="Calibri" w:hAnsi="Calibri"/>
          <w:sz w:val="22"/>
          <w:szCs w:val="22"/>
          <w:lang w:eastAsia="en-US"/>
        </w:rPr>
        <w:t>Työhönvalmentajat</w:t>
      </w:r>
      <w:proofErr w:type="spellEnd"/>
      <w:r w:rsidRPr="00FB010F">
        <w:rPr>
          <w:rFonts w:ascii="Calibri" w:eastAsia="Calibri" w:hAnsi="Calibri"/>
          <w:sz w:val="22"/>
          <w:szCs w:val="22"/>
          <w:lang w:eastAsia="en-US"/>
        </w:rPr>
        <w:t xml:space="preserve"> työskentelevät ratkaisukeskeisesti työnhakija-asiakkaiden yksilöllisten tavoitteiden ohjatessa työskentelyä. Heillä on kyky nostaa esiin työnhakijan omia voimavaroja ja taitoja, ja riittävä osaaminen niin itse </w:t>
      </w:r>
      <w:proofErr w:type="gramStart"/>
      <w:r w:rsidRPr="00FB010F">
        <w:rPr>
          <w:rFonts w:ascii="Calibri" w:eastAsia="Calibri" w:hAnsi="Calibri"/>
          <w:sz w:val="22"/>
          <w:szCs w:val="22"/>
          <w:lang w:eastAsia="en-US"/>
        </w:rPr>
        <w:t>IPS -toimintamalliin</w:t>
      </w:r>
      <w:proofErr w:type="gramEnd"/>
      <w:r w:rsidRPr="00FB010F">
        <w:rPr>
          <w:rFonts w:ascii="Calibri" w:eastAsia="Calibri" w:hAnsi="Calibri"/>
          <w:sz w:val="22"/>
          <w:szCs w:val="22"/>
          <w:lang w:eastAsia="en-US"/>
        </w:rPr>
        <w:t xml:space="preserve">, kuin ohjaus- ja valmennustyöhönkin liittyen.  </w:t>
      </w:r>
      <w:proofErr w:type="spellStart"/>
      <w:r w:rsidRPr="00FB010F">
        <w:rPr>
          <w:rFonts w:ascii="Calibri" w:eastAsia="Calibri" w:hAnsi="Calibri"/>
          <w:sz w:val="22"/>
          <w:szCs w:val="22"/>
          <w:lang w:eastAsia="en-US"/>
        </w:rPr>
        <w:t>Työhönvalmentajat</w:t>
      </w:r>
      <w:proofErr w:type="spellEnd"/>
      <w:r w:rsidRPr="00FB010F">
        <w:rPr>
          <w:rFonts w:ascii="Calibri" w:eastAsia="Calibri" w:hAnsi="Calibri"/>
          <w:sz w:val="22"/>
          <w:szCs w:val="22"/>
          <w:lang w:eastAsia="en-US"/>
        </w:rPr>
        <w:t xml:space="preserve"> tuntevat paikalliset työmarkkinat sekä palvelujärjestelmän, ja he työskentelevät asiakaslähtöisesti huomioiden sekä työnhakija- että työnantaja-asiakkaan tarpeet. </w:t>
      </w:r>
    </w:p>
    <w:p w14:paraId="1730E13D" w14:textId="77777777" w:rsidR="00FB010F" w:rsidRPr="00FB010F" w:rsidRDefault="00FB010F" w:rsidP="00FB010F">
      <w:pPr>
        <w:spacing w:after="200" w:line="276" w:lineRule="auto"/>
        <w:ind w:left="360"/>
        <w:contextualSpacing/>
        <w:rPr>
          <w:rFonts w:ascii="Calibri" w:eastAsia="Calibri" w:hAnsi="Calibri"/>
          <w:sz w:val="22"/>
          <w:szCs w:val="22"/>
          <w:lang w:eastAsia="en-US"/>
        </w:rPr>
      </w:pPr>
    </w:p>
    <w:p w14:paraId="4935472F" w14:textId="77777777" w:rsidR="00FB010F" w:rsidRPr="00FB010F" w:rsidRDefault="00FB010F" w:rsidP="00FB010F">
      <w:pPr>
        <w:spacing w:after="200" w:line="276" w:lineRule="auto"/>
        <w:ind w:left="360"/>
        <w:rPr>
          <w:rFonts w:ascii="Calibri" w:eastAsia="Calibri" w:hAnsi="Calibri"/>
          <w:b/>
          <w:sz w:val="22"/>
          <w:szCs w:val="22"/>
          <w:lang w:eastAsia="en-US"/>
        </w:rPr>
      </w:pPr>
      <w:r w:rsidRPr="00FB010F">
        <w:rPr>
          <w:rFonts w:ascii="Calibri" w:eastAsia="Calibri" w:hAnsi="Calibri"/>
          <w:b/>
          <w:sz w:val="22"/>
          <w:szCs w:val="22"/>
          <w:lang w:eastAsia="en-US"/>
        </w:rPr>
        <w:t>Osaaminen varmistetaan</w:t>
      </w:r>
    </w:p>
    <w:p w14:paraId="1BF8A1AE" w14:textId="77777777" w:rsidR="00FB010F" w:rsidRPr="00FB010F" w:rsidRDefault="00FB010F" w:rsidP="00BA5351">
      <w:pPr>
        <w:numPr>
          <w:ilvl w:val="0"/>
          <w:numId w:val="20"/>
        </w:numPr>
        <w:spacing w:after="200" w:line="276" w:lineRule="auto"/>
        <w:contextualSpacing/>
        <w:rPr>
          <w:rFonts w:ascii="Calibri" w:eastAsia="Calibri" w:hAnsi="Calibri"/>
          <w:b/>
          <w:sz w:val="28"/>
          <w:szCs w:val="28"/>
          <w:lang w:eastAsia="en-US"/>
        </w:rPr>
      </w:pPr>
      <w:r w:rsidRPr="00FB010F">
        <w:rPr>
          <w:rFonts w:ascii="Calibri" w:eastAsia="Calibri" w:hAnsi="Calibri"/>
          <w:sz w:val="22"/>
          <w:szCs w:val="22"/>
          <w:lang w:eastAsia="en-US"/>
        </w:rPr>
        <w:t xml:space="preserve">huolellisella rekrytoinnilla </w:t>
      </w:r>
    </w:p>
    <w:p w14:paraId="2C5F4E41" w14:textId="77777777" w:rsidR="00FB010F" w:rsidRPr="00FB010F" w:rsidRDefault="00FB010F" w:rsidP="00BA5351">
      <w:pPr>
        <w:numPr>
          <w:ilvl w:val="0"/>
          <w:numId w:val="20"/>
        </w:numPr>
        <w:spacing w:after="200" w:line="276" w:lineRule="auto"/>
        <w:contextualSpacing/>
        <w:rPr>
          <w:rFonts w:ascii="Calibri" w:eastAsia="Calibri" w:hAnsi="Calibri"/>
          <w:b/>
          <w:sz w:val="28"/>
          <w:szCs w:val="28"/>
          <w:lang w:eastAsia="en-US"/>
        </w:rPr>
      </w:pPr>
      <w:r w:rsidRPr="00FB010F">
        <w:rPr>
          <w:rFonts w:ascii="Calibri" w:eastAsia="Calibri" w:hAnsi="Calibri"/>
          <w:sz w:val="22"/>
          <w:szCs w:val="22"/>
          <w:lang w:eastAsia="en-US"/>
        </w:rPr>
        <w:t xml:space="preserve">varmistamalla riittävät resurssit ja valmiudet rekrytoitavien </w:t>
      </w:r>
      <w:proofErr w:type="spellStart"/>
      <w:r w:rsidRPr="00FB010F">
        <w:rPr>
          <w:rFonts w:ascii="Calibri" w:eastAsia="Calibri" w:hAnsi="Calibri"/>
          <w:sz w:val="22"/>
          <w:szCs w:val="22"/>
          <w:lang w:eastAsia="en-US"/>
        </w:rPr>
        <w:t>työhönvalmentajien</w:t>
      </w:r>
      <w:proofErr w:type="spellEnd"/>
      <w:r w:rsidRPr="00FB010F">
        <w:rPr>
          <w:rFonts w:ascii="Calibri" w:eastAsia="Calibri" w:hAnsi="Calibri"/>
          <w:sz w:val="22"/>
          <w:szCs w:val="22"/>
          <w:lang w:eastAsia="en-US"/>
        </w:rPr>
        <w:t xml:space="preserve"> kouluttamiseksi</w:t>
      </w:r>
    </w:p>
    <w:p w14:paraId="5F49D65F" w14:textId="77777777" w:rsidR="00FB010F" w:rsidRPr="00FB010F" w:rsidRDefault="00FB010F" w:rsidP="00BA5351">
      <w:pPr>
        <w:numPr>
          <w:ilvl w:val="0"/>
          <w:numId w:val="20"/>
        </w:numPr>
        <w:spacing w:after="200" w:line="276" w:lineRule="auto"/>
        <w:contextualSpacing/>
        <w:rPr>
          <w:rFonts w:ascii="Calibri" w:eastAsia="Calibri" w:hAnsi="Calibri"/>
          <w:b/>
          <w:sz w:val="28"/>
          <w:szCs w:val="28"/>
          <w:lang w:eastAsia="en-US"/>
        </w:rPr>
      </w:pPr>
      <w:r w:rsidRPr="00FB010F">
        <w:rPr>
          <w:rFonts w:ascii="Calibri" w:eastAsia="Calibri" w:hAnsi="Calibri"/>
          <w:sz w:val="22"/>
          <w:szCs w:val="22"/>
          <w:lang w:eastAsia="en-US"/>
        </w:rPr>
        <w:t xml:space="preserve">edistämällä yhteisöllistä oppimiskulttuuria ja kannustamalla jatkuvaan oppimiseen </w:t>
      </w:r>
    </w:p>
    <w:p w14:paraId="2EB1F4A5" w14:textId="77777777" w:rsidR="00FB010F" w:rsidRPr="00FB010F" w:rsidRDefault="00FB010F" w:rsidP="00BA5351">
      <w:pPr>
        <w:numPr>
          <w:ilvl w:val="0"/>
          <w:numId w:val="20"/>
        </w:numPr>
        <w:spacing w:after="200" w:line="276" w:lineRule="auto"/>
        <w:contextualSpacing/>
        <w:rPr>
          <w:rFonts w:ascii="Calibri" w:eastAsia="Calibri" w:hAnsi="Calibri"/>
          <w:b/>
          <w:sz w:val="28"/>
          <w:szCs w:val="28"/>
          <w:lang w:eastAsia="en-US"/>
        </w:rPr>
      </w:pPr>
      <w:r w:rsidRPr="00FB010F">
        <w:rPr>
          <w:rFonts w:ascii="Calibri" w:eastAsia="Calibri" w:hAnsi="Calibri"/>
          <w:sz w:val="22"/>
          <w:szCs w:val="22"/>
          <w:lang w:eastAsia="en-US"/>
        </w:rPr>
        <w:t>seuraamalla ja arvioimalla IPS- työhönvalmennuksen toimeenpanoa ja turvaamalla mahdollisuudet työskentelyyn kansainvälisiä laatukriteerejä ja periaatteita noudattaen.</w:t>
      </w:r>
    </w:p>
    <w:p w14:paraId="7C033AA0" w14:textId="77777777" w:rsidR="00FB010F" w:rsidRPr="00FB010F" w:rsidRDefault="00FB010F" w:rsidP="00FB010F">
      <w:pPr>
        <w:spacing w:after="200" w:line="276" w:lineRule="auto"/>
        <w:rPr>
          <w:rFonts w:ascii="Source Sans Pro" w:eastAsia="Source Sans Pro" w:hAnsi="Source Sans Pro"/>
          <w:color w:val="943634"/>
          <w:kern w:val="24"/>
          <w:sz w:val="28"/>
          <w:szCs w:val="28"/>
          <w:lang w:eastAsia="en-US"/>
        </w:rPr>
      </w:pPr>
      <w:r w:rsidRPr="00FB010F">
        <w:rPr>
          <w:rFonts w:ascii="Calibri" w:eastAsia="Calibri" w:hAnsi="Calibri"/>
          <w:noProof/>
          <w:color w:val="943634"/>
          <w:sz w:val="22"/>
          <w:szCs w:val="22"/>
        </w:rPr>
        <w:lastRenderedPageBreak/>
        <w:drawing>
          <wp:inline distT="0" distB="0" distL="0" distR="0" wp14:anchorId="6C39217F" wp14:editId="66C6E99D">
            <wp:extent cx="442947" cy="428400"/>
            <wp:effectExtent l="0" t="0" r="0" b="0"/>
            <wp:docPr id="22" name="Kuva 22" descr="Syttynyt lamp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Kuva 22" descr="Syttynyt lampp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2947" cy="428400"/>
                    </a:xfrm>
                    <a:prstGeom prst="rect">
                      <a:avLst/>
                    </a:prstGeom>
                    <a:noFill/>
                  </pic:spPr>
                </pic:pic>
              </a:graphicData>
            </a:graphic>
          </wp:inline>
        </w:drawing>
      </w:r>
      <w:r w:rsidRPr="00FB010F">
        <w:rPr>
          <w:rFonts w:ascii="Source Sans Pro" w:eastAsia="Source Sans Pro" w:hAnsi="Source Sans Pro"/>
          <w:color w:val="943634"/>
          <w:kern w:val="24"/>
          <w:sz w:val="28"/>
          <w:szCs w:val="28"/>
          <w:lang w:eastAsia="en-US"/>
        </w:rPr>
        <w:t xml:space="preserve"> Työllistymisen tuen ja psykiatrisen hoidon- ja kuntoutuksen integroituihin palveluihin palkatut </w:t>
      </w:r>
      <w:proofErr w:type="spellStart"/>
      <w:r w:rsidRPr="00FB010F">
        <w:rPr>
          <w:rFonts w:ascii="Source Sans Pro" w:eastAsia="Source Sans Pro" w:hAnsi="Source Sans Pro"/>
          <w:color w:val="943634"/>
          <w:kern w:val="24"/>
          <w:sz w:val="28"/>
          <w:szCs w:val="28"/>
          <w:lang w:eastAsia="en-US"/>
        </w:rPr>
        <w:t>työhönvalmentajat</w:t>
      </w:r>
      <w:proofErr w:type="spellEnd"/>
      <w:r w:rsidRPr="00FB010F">
        <w:rPr>
          <w:rFonts w:ascii="Source Sans Pro" w:eastAsia="Source Sans Pro" w:hAnsi="Source Sans Pro"/>
          <w:color w:val="943634"/>
          <w:kern w:val="24"/>
          <w:sz w:val="28"/>
          <w:szCs w:val="28"/>
          <w:lang w:eastAsia="en-US"/>
        </w:rPr>
        <w:t xml:space="preserve"> hallitsevat omat tehtävänsä, ja ymmärtävät roolinsa ja vastuunsa</w:t>
      </w:r>
    </w:p>
    <w:p w14:paraId="22ED006A" w14:textId="77777777" w:rsidR="00FB010F" w:rsidRPr="00FB010F" w:rsidRDefault="00FB010F" w:rsidP="00FB010F">
      <w:pPr>
        <w:spacing w:after="200" w:line="276" w:lineRule="auto"/>
        <w:rPr>
          <w:rFonts w:ascii="Calibri" w:eastAsia="Calibri" w:hAnsi="Calibri"/>
          <w:b/>
          <w:sz w:val="28"/>
          <w:szCs w:val="28"/>
          <w:lang w:eastAsia="en-US"/>
        </w:rPr>
      </w:pPr>
    </w:p>
    <w:p w14:paraId="08CD6612" w14:textId="77777777" w:rsidR="00FD104E" w:rsidRPr="00D6048E" w:rsidRDefault="00FD104E" w:rsidP="00E36D75">
      <w:pPr>
        <w:rPr>
          <w:rFonts w:eastAsiaTheme="minorEastAsia"/>
        </w:rPr>
      </w:pPr>
    </w:p>
    <w:sectPr w:rsidR="00FD104E" w:rsidRPr="00D6048E" w:rsidSect="005D52CD">
      <w:headerReference w:type="default" r:id="rId18"/>
      <w:footerReference w:type="default" r:id="rId19"/>
      <w:pgSz w:w="11906" w:h="16838"/>
      <w:pgMar w:top="2722" w:right="2098" w:bottom="1758" w:left="2098" w:header="1502" w:footer="61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9C611" w14:textId="77777777" w:rsidR="007D03BF" w:rsidRDefault="007D03BF" w:rsidP="00B90A4E">
      <w:r>
        <w:separator/>
      </w:r>
    </w:p>
    <w:p w14:paraId="58A04614" w14:textId="77777777" w:rsidR="007D03BF" w:rsidRDefault="007D03BF"/>
  </w:endnote>
  <w:endnote w:type="continuationSeparator" w:id="0">
    <w:p w14:paraId="6D908859" w14:textId="77777777" w:rsidR="007D03BF" w:rsidRDefault="007D03BF" w:rsidP="00B90A4E">
      <w:r>
        <w:continuationSeparator/>
      </w:r>
    </w:p>
    <w:p w14:paraId="5CCBB9F6" w14:textId="77777777" w:rsidR="007D03BF" w:rsidRDefault="007D03BF"/>
  </w:endnote>
  <w:endnote w:type="continuationNotice" w:id="1">
    <w:p w14:paraId="2BEDCFDA" w14:textId="77777777" w:rsidR="007D03BF" w:rsidRDefault="007D03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yriad Pro">
    <w:altName w:val="Myriad Pro"/>
    <w:panose1 w:val="020B0503030403020204"/>
    <w:charset w:val="00"/>
    <w:family w:val="swiss"/>
    <w:notTrueType/>
    <w:pitch w:val="variable"/>
    <w:sig w:usb0="2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Light">
    <w:panose1 w:val="00000000000000000000"/>
    <w:charset w:val="00"/>
    <w:family w:val="swiss"/>
    <w:notTrueType/>
    <w:pitch w:val="variable"/>
    <w:sig w:usb0="20000287" w:usb1="00000001" w:usb2="00000000" w:usb3="00000000" w:csb0="0000019F" w:csb1="00000000"/>
  </w:font>
  <w:font w:name="Myriad Pro Cond">
    <w:altName w:val="Segoe UI"/>
    <w:panose1 w:val="00000000000000000000"/>
    <w:charset w:val="00"/>
    <w:family w:val="swiss"/>
    <w:notTrueType/>
    <w:pitch w:val="variable"/>
    <w:sig w:usb0="20000287" w:usb1="00000001" w:usb2="00000000" w:usb3="00000000" w:csb0="0000019F" w:csb1="00000000"/>
  </w:font>
  <w:font w:name="Myriad Pro Light Cond">
    <w:altName w:val="Segoe UI Light"/>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2">
    <w:altName w:val="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264597"/>
      <w:docPartObj>
        <w:docPartGallery w:val="Page Numbers (Bottom of Page)"/>
        <w:docPartUnique/>
      </w:docPartObj>
    </w:sdtPr>
    <w:sdtContent>
      <w:p w14:paraId="6A0D19A6" w14:textId="77777777" w:rsidR="00F534EF" w:rsidRDefault="00F534EF" w:rsidP="00615161">
        <w:pPr>
          <w:pStyle w:val="Alatunniste"/>
        </w:pPr>
        <w:r w:rsidRPr="002636E9">
          <w:fldChar w:fldCharType="begin"/>
        </w:r>
        <w:r w:rsidRPr="002636E9">
          <w:instrText xml:space="preserve"> PAGE   \* MERGEFORMAT </w:instrText>
        </w:r>
        <w:r w:rsidRPr="002636E9">
          <w:fldChar w:fldCharType="separate"/>
        </w:r>
        <w:r w:rsidR="00EE7C99">
          <w:rPr>
            <w:noProof/>
          </w:rPr>
          <w:t>21</w:t>
        </w:r>
        <w:r w:rsidRPr="002636E9">
          <w:fldChar w:fldCharType="end"/>
        </w:r>
      </w:p>
    </w:sdtContent>
  </w:sdt>
  <w:p w14:paraId="139DF62F" w14:textId="77777777" w:rsidR="00F534EF" w:rsidRDefault="00F534EF"/>
  <w:p w14:paraId="2DFA2CBC" w14:textId="77777777" w:rsidR="00F534EF" w:rsidRDefault="00F534EF"/>
  <w:p w14:paraId="719302F5" w14:textId="77777777" w:rsidR="00F534EF" w:rsidRDefault="00F534EF"/>
  <w:p w14:paraId="2FE568F7" w14:textId="77777777" w:rsidR="00F534EF" w:rsidRDefault="00F534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99C62" w14:textId="77777777" w:rsidR="007D03BF" w:rsidRDefault="007D03BF" w:rsidP="00B90A4E">
      <w:r>
        <w:separator/>
      </w:r>
    </w:p>
    <w:p w14:paraId="3C8143AD" w14:textId="77777777" w:rsidR="007D03BF" w:rsidRDefault="007D03BF"/>
  </w:footnote>
  <w:footnote w:type="continuationSeparator" w:id="0">
    <w:p w14:paraId="284D86D3" w14:textId="77777777" w:rsidR="007D03BF" w:rsidRDefault="007D03BF" w:rsidP="00B90A4E">
      <w:r>
        <w:continuationSeparator/>
      </w:r>
    </w:p>
    <w:p w14:paraId="413A1555" w14:textId="77777777" w:rsidR="007D03BF" w:rsidRDefault="007D03BF"/>
  </w:footnote>
  <w:footnote w:type="continuationNotice" w:id="1">
    <w:p w14:paraId="03ED12D8" w14:textId="77777777" w:rsidR="007D03BF" w:rsidRDefault="007D03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3936308"/>
      <w:docPartObj>
        <w:docPartGallery w:val="Page Numbers (Top of Page)"/>
        <w:docPartUnique/>
      </w:docPartObj>
    </w:sdtPr>
    <w:sdtContent>
      <w:p w14:paraId="77FD1C33" w14:textId="77777777" w:rsidR="00FB010F" w:rsidRDefault="00FB010F">
        <w:pPr>
          <w:pStyle w:val="Yltunniste"/>
          <w:jc w:val="right"/>
        </w:pPr>
        <w:r>
          <w:fldChar w:fldCharType="begin"/>
        </w:r>
        <w:r>
          <w:instrText>PAGE   \* MERGEFORMAT</w:instrText>
        </w:r>
        <w:r>
          <w:fldChar w:fldCharType="separate"/>
        </w:r>
        <w:r>
          <w:rPr>
            <w:noProof/>
          </w:rPr>
          <w:t>3</w:t>
        </w:r>
        <w:r>
          <w:fldChar w:fldCharType="end"/>
        </w:r>
      </w:p>
    </w:sdtContent>
  </w:sdt>
  <w:p w14:paraId="442FCD82" w14:textId="77777777" w:rsidR="00FB010F" w:rsidRDefault="00FB010F">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1E62" w14:textId="77777777" w:rsidR="00F534EF" w:rsidRDefault="00F534EF"/>
  <w:p w14:paraId="7FAA5D87" w14:textId="77777777" w:rsidR="00F534EF" w:rsidRDefault="00F534EF"/>
  <w:p w14:paraId="45D312A2" w14:textId="77777777" w:rsidR="00F534EF" w:rsidRDefault="00F534EF"/>
  <w:p w14:paraId="4D7E9DCD" w14:textId="77777777" w:rsidR="00F534EF" w:rsidRDefault="00F534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428B88"/>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B970B3E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C298B3CA"/>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E9A270B6"/>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68981A4A"/>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7EC114"/>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C0B93C"/>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AAEBB8"/>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24A8F2"/>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B252A9A2"/>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7F86159"/>
    <w:multiLevelType w:val="hybridMultilevel"/>
    <w:tmpl w:val="3558D5E0"/>
    <w:lvl w:ilvl="0" w:tplc="4272A532">
      <w:start w:val="1"/>
      <w:numFmt w:val="decimal"/>
      <w:pStyle w:val="VNLeipluettelonumeroituna"/>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1" w15:restartNumberingAfterBreak="0">
    <w:nsid w:val="0E866007"/>
    <w:multiLevelType w:val="hybridMultilevel"/>
    <w:tmpl w:val="941C6F26"/>
    <w:lvl w:ilvl="0" w:tplc="3B92D1A0">
      <w:start w:val="1"/>
      <w:numFmt w:val="decimal"/>
      <w:pStyle w:val="VNtaulukko-otsikkonumerointi"/>
      <w:lvlText w:val="Taulukko %1."/>
      <w:lvlJc w:val="left"/>
      <w:pPr>
        <w:ind w:left="567" w:hanging="567"/>
      </w:pPr>
      <w:rPr>
        <w:rFonts w:ascii="Arial Narrow" w:hAnsi="Arial Narrow" w:hint="default"/>
        <w:b/>
        <w:bCs/>
        <w:i w:val="0"/>
        <w:iCs w:val="0"/>
        <w:color w:val="365ABD" w:themeColor="text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20136"/>
    <w:multiLevelType w:val="hybridMultilevel"/>
    <w:tmpl w:val="201C558E"/>
    <w:lvl w:ilvl="0" w:tplc="17F20A1C">
      <w:start w:val="1"/>
      <w:numFmt w:val="decimal"/>
      <w:pStyle w:val="VNkuvio-otsikkonumerointi"/>
      <w:lvlText w:val="Kuvio %1."/>
      <w:lvlJc w:val="left"/>
      <w:pPr>
        <w:tabs>
          <w:tab w:val="num" w:pos="1287"/>
        </w:tabs>
        <w:ind w:left="1287" w:hanging="567"/>
      </w:pPr>
      <w:rPr>
        <w:rFonts w:ascii="Arial Narrow" w:hAnsi="Arial Narrow" w:hint="default"/>
        <w:b/>
        <w:bCs/>
        <w:i w:val="0"/>
        <w:iCs w:val="0"/>
        <w:color w:val="365ABD" w:themeColor="text2"/>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2B074A8"/>
    <w:multiLevelType w:val="hybridMultilevel"/>
    <w:tmpl w:val="34FC265A"/>
    <w:lvl w:ilvl="0" w:tplc="B2501320">
      <w:start w:val="1"/>
      <w:numFmt w:val="decimal"/>
      <w:lvlText w:val="%1."/>
      <w:lvlJc w:val="left"/>
      <w:pPr>
        <w:ind w:left="1080" w:hanging="360"/>
      </w:pPr>
      <w:rPr>
        <w:rFonts w:hint="default"/>
      </w:rPr>
    </w:lvl>
    <w:lvl w:ilvl="1" w:tplc="040B0019">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4" w15:restartNumberingAfterBreak="0">
    <w:nsid w:val="27814692"/>
    <w:multiLevelType w:val="hybridMultilevel"/>
    <w:tmpl w:val="557CF1C4"/>
    <w:lvl w:ilvl="0" w:tplc="AEF8CE22">
      <w:start w:val="1"/>
      <w:numFmt w:val="decimal"/>
      <w:pStyle w:val="VNInfolaatikkonumeroituluettelo"/>
      <w:lvlText w:val="%1."/>
      <w:lvlJc w:val="left"/>
      <w:pPr>
        <w:ind w:left="1060" w:hanging="360"/>
      </w:pPr>
    </w:lvl>
    <w:lvl w:ilvl="1" w:tplc="040B0019" w:tentative="1">
      <w:start w:val="1"/>
      <w:numFmt w:val="lowerLetter"/>
      <w:lvlText w:val="%2."/>
      <w:lvlJc w:val="left"/>
      <w:pPr>
        <w:ind w:left="1780" w:hanging="360"/>
      </w:pPr>
    </w:lvl>
    <w:lvl w:ilvl="2" w:tplc="040B001B" w:tentative="1">
      <w:start w:val="1"/>
      <w:numFmt w:val="lowerRoman"/>
      <w:lvlText w:val="%3."/>
      <w:lvlJc w:val="right"/>
      <w:pPr>
        <w:ind w:left="2500" w:hanging="180"/>
      </w:pPr>
    </w:lvl>
    <w:lvl w:ilvl="3" w:tplc="040B000F" w:tentative="1">
      <w:start w:val="1"/>
      <w:numFmt w:val="decimal"/>
      <w:lvlText w:val="%4."/>
      <w:lvlJc w:val="left"/>
      <w:pPr>
        <w:ind w:left="3220" w:hanging="360"/>
      </w:pPr>
    </w:lvl>
    <w:lvl w:ilvl="4" w:tplc="040B0019" w:tentative="1">
      <w:start w:val="1"/>
      <w:numFmt w:val="lowerLetter"/>
      <w:lvlText w:val="%5."/>
      <w:lvlJc w:val="left"/>
      <w:pPr>
        <w:ind w:left="3940" w:hanging="360"/>
      </w:pPr>
    </w:lvl>
    <w:lvl w:ilvl="5" w:tplc="040B001B" w:tentative="1">
      <w:start w:val="1"/>
      <w:numFmt w:val="lowerRoman"/>
      <w:lvlText w:val="%6."/>
      <w:lvlJc w:val="right"/>
      <w:pPr>
        <w:ind w:left="4660" w:hanging="180"/>
      </w:pPr>
    </w:lvl>
    <w:lvl w:ilvl="6" w:tplc="040B000F" w:tentative="1">
      <w:start w:val="1"/>
      <w:numFmt w:val="decimal"/>
      <w:lvlText w:val="%7."/>
      <w:lvlJc w:val="left"/>
      <w:pPr>
        <w:ind w:left="5380" w:hanging="360"/>
      </w:pPr>
    </w:lvl>
    <w:lvl w:ilvl="7" w:tplc="040B0019" w:tentative="1">
      <w:start w:val="1"/>
      <w:numFmt w:val="lowerLetter"/>
      <w:lvlText w:val="%8."/>
      <w:lvlJc w:val="left"/>
      <w:pPr>
        <w:ind w:left="6100" w:hanging="360"/>
      </w:pPr>
    </w:lvl>
    <w:lvl w:ilvl="8" w:tplc="040B001B" w:tentative="1">
      <w:start w:val="1"/>
      <w:numFmt w:val="lowerRoman"/>
      <w:lvlText w:val="%9."/>
      <w:lvlJc w:val="right"/>
      <w:pPr>
        <w:ind w:left="6820" w:hanging="180"/>
      </w:pPr>
    </w:lvl>
  </w:abstractNum>
  <w:abstractNum w:abstractNumId="15" w15:restartNumberingAfterBreak="0">
    <w:nsid w:val="32761DE3"/>
    <w:multiLevelType w:val="hybridMultilevel"/>
    <w:tmpl w:val="2D3A8EDA"/>
    <w:lvl w:ilvl="0" w:tplc="7BBEBC2A">
      <w:start w:val="1797"/>
      <w:numFmt w:val="bullet"/>
      <w:lvlText w:val=""/>
      <w:lvlJc w:val="left"/>
      <w:pPr>
        <w:ind w:left="720" w:hanging="360"/>
      </w:pPr>
      <w:rPr>
        <w:rFonts w:ascii="Symbol" w:eastAsia="Times New Roman" w:hAnsi="Symbol" w:cs="Myriad Pro"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DA612FD"/>
    <w:multiLevelType w:val="hybridMultilevel"/>
    <w:tmpl w:val="3D30C4E2"/>
    <w:lvl w:ilvl="0" w:tplc="37A8B8BA">
      <w:numFmt w:val="bullet"/>
      <w:lvlText w:val=""/>
      <w:lvlJc w:val="left"/>
      <w:pPr>
        <w:ind w:left="720" w:hanging="360"/>
      </w:pPr>
      <w:rPr>
        <w:rFonts w:ascii="Symbol" w:eastAsiaTheme="minorHAnsi" w:hAnsi="Symbol"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F3E37C0"/>
    <w:multiLevelType w:val="hybridMultilevel"/>
    <w:tmpl w:val="B2563046"/>
    <w:lvl w:ilvl="0" w:tplc="E492744A">
      <w:numFmt w:val="bullet"/>
      <w:lvlText w:val=""/>
      <w:lvlJc w:val="left"/>
      <w:pPr>
        <w:ind w:left="1494" w:hanging="360"/>
      </w:pPr>
      <w:rPr>
        <w:rFonts w:ascii="Symbol" w:eastAsia="Times New Roman" w:hAnsi="Symbol" w:cs="Arial" w:hint="default"/>
      </w:rPr>
    </w:lvl>
    <w:lvl w:ilvl="1" w:tplc="040B0003">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8" w15:restartNumberingAfterBreak="0">
    <w:nsid w:val="5E994E2E"/>
    <w:multiLevelType w:val="hybridMultilevel"/>
    <w:tmpl w:val="4210F0BC"/>
    <w:lvl w:ilvl="0" w:tplc="040B000F">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9" w15:restartNumberingAfterBreak="0">
    <w:nsid w:val="605C6F78"/>
    <w:multiLevelType w:val="multilevel"/>
    <w:tmpl w:val="9E6881DA"/>
    <w:lvl w:ilvl="0">
      <w:start w:val="1"/>
      <w:numFmt w:val="decimal"/>
      <w:pStyle w:val="Otsikko1"/>
      <w:lvlText w:val="%1"/>
      <w:lvlJc w:val="left"/>
      <w:pPr>
        <w:ind w:left="432" w:hanging="432"/>
      </w:pPr>
      <w:rPr>
        <w:rFonts w:ascii="Arial Narrow" w:hAnsi="Arial Narrow" w:cs="Arial" w:hint="default"/>
        <w:b/>
        <w:bCs/>
        <w:i w:val="0"/>
        <w:iCs w:val="0"/>
        <w:caps w:val="0"/>
        <w:smallCaps w:val="0"/>
        <w:strike w:val="0"/>
        <w:dstrike w:val="0"/>
        <w:color w:val="365ABD"/>
        <w:spacing w:val="0"/>
        <w:w w:val="100"/>
        <w:kern w:val="0"/>
        <w:position w:val="0"/>
        <w:sz w:val="50"/>
        <w:szCs w:val="5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tsikko2"/>
      <w:lvlText w:val="%1.%2"/>
      <w:lvlJc w:val="left"/>
      <w:pPr>
        <w:ind w:left="576" w:hanging="576"/>
      </w:pPr>
      <w:rPr>
        <w:rFonts w:hint="default"/>
      </w:rPr>
    </w:lvl>
    <w:lvl w:ilvl="2">
      <w:start w:val="1"/>
      <w:numFmt w:val="decimal"/>
      <w:pStyle w:val="Otsikko3"/>
      <w:lvlText w:val="%1.%2.%3"/>
      <w:lvlJc w:val="left"/>
      <w:pPr>
        <w:ind w:left="1004" w:hanging="720"/>
      </w:pPr>
    </w:lvl>
    <w:lvl w:ilvl="3">
      <w:start w:val="1"/>
      <w:numFmt w:val="decimal"/>
      <w:pStyle w:val="Otsikko4"/>
      <w:lvlText w:val="%1.%2.%3.%4"/>
      <w:lvlJc w:val="left"/>
      <w:pPr>
        <w:ind w:left="864" w:hanging="864"/>
      </w:pPr>
      <w:rPr>
        <w:rFonts w:hint="default"/>
      </w:rPr>
    </w:lvl>
    <w:lvl w:ilvl="4">
      <w:start w:val="1"/>
      <w:numFmt w:val="decimal"/>
      <w:pStyle w:val="Otsikko5"/>
      <w:lvlText w:val="%1.%2.%3.%4.%5"/>
      <w:lvlJc w:val="left"/>
      <w:pPr>
        <w:ind w:left="1008" w:hanging="1008"/>
      </w:pPr>
      <w:rPr>
        <w:rFonts w:hint="default"/>
      </w:rPr>
    </w:lvl>
    <w:lvl w:ilvl="5">
      <w:start w:val="1"/>
      <w:numFmt w:val="decimal"/>
      <w:pStyle w:val="Otsikko6"/>
      <w:lvlText w:val="%1.%2.%3.%4.%5.%6"/>
      <w:lvlJc w:val="left"/>
      <w:pPr>
        <w:ind w:left="1152" w:hanging="1152"/>
      </w:pPr>
      <w:rPr>
        <w:rFonts w:hint="default"/>
      </w:rPr>
    </w:lvl>
    <w:lvl w:ilvl="6">
      <w:start w:val="1"/>
      <w:numFmt w:val="decimal"/>
      <w:pStyle w:val="Otsikko7"/>
      <w:lvlText w:val="%1.%2.%3.%4.%5.%6.%7"/>
      <w:lvlJc w:val="left"/>
      <w:pPr>
        <w:ind w:left="1296" w:hanging="1296"/>
      </w:pPr>
      <w:rPr>
        <w:rFonts w:hint="default"/>
      </w:rPr>
    </w:lvl>
    <w:lvl w:ilvl="7">
      <w:start w:val="1"/>
      <w:numFmt w:val="decimal"/>
      <w:pStyle w:val="Otsikko8"/>
      <w:lvlText w:val="%1.%2.%3.%4.%5.%6.%7.%8"/>
      <w:lvlJc w:val="left"/>
      <w:pPr>
        <w:ind w:left="1440" w:hanging="1440"/>
      </w:pPr>
      <w:rPr>
        <w:rFonts w:hint="default"/>
      </w:rPr>
    </w:lvl>
    <w:lvl w:ilvl="8">
      <w:start w:val="1"/>
      <w:numFmt w:val="decimal"/>
      <w:pStyle w:val="Otsikko9"/>
      <w:lvlText w:val="%1.%2.%3.%4.%5.%6.%7.%8.%9"/>
      <w:lvlJc w:val="left"/>
      <w:pPr>
        <w:ind w:left="1584" w:hanging="1584"/>
      </w:pPr>
      <w:rPr>
        <w:rFonts w:hint="default"/>
      </w:rPr>
    </w:lvl>
  </w:abstractNum>
  <w:abstractNum w:abstractNumId="20" w15:restartNumberingAfterBreak="0">
    <w:nsid w:val="6AE21CE4"/>
    <w:multiLevelType w:val="hybridMultilevel"/>
    <w:tmpl w:val="D6FC187C"/>
    <w:lvl w:ilvl="0" w:tplc="FFFFFFFF">
      <w:start w:val="1"/>
      <w:numFmt w:val="bullet"/>
      <w:pStyle w:val="VNLeipluettelopallukalla"/>
      <w:lvlText w:val=""/>
      <w:lvlJc w:val="left"/>
      <w:pPr>
        <w:ind w:left="1287" w:hanging="360"/>
      </w:pPr>
      <w:rPr>
        <w:rFonts w:ascii="Symbol" w:hAnsi="Symbol" w:hint="default"/>
        <w:color w:val="002250" w:themeColor="accent1" w:themeShade="BF"/>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1" w15:restartNumberingAfterBreak="0">
    <w:nsid w:val="70FB2C10"/>
    <w:multiLevelType w:val="hybridMultilevel"/>
    <w:tmpl w:val="265A97E8"/>
    <w:lvl w:ilvl="0" w:tplc="954E73F4">
      <w:start w:val="1"/>
      <w:numFmt w:val="lowerLetter"/>
      <w:pStyle w:val="VNluetteloaakkosilla"/>
      <w:lvlText w:val="%1."/>
      <w:lvlJc w:val="left"/>
      <w:pPr>
        <w:ind w:left="1647" w:hanging="360"/>
      </w:pPr>
    </w:lvl>
    <w:lvl w:ilvl="1" w:tplc="040B0019" w:tentative="1">
      <w:start w:val="1"/>
      <w:numFmt w:val="lowerLetter"/>
      <w:lvlText w:val="%2."/>
      <w:lvlJc w:val="left"/>
      <w:pPr>
        <w:ind w:left="2367" w:hanging="360"/>
      </w:pPr>
    </w:lvl>
    <w:lvl w:ilvl="2" w:tplc="040B001B" w:tentative="1">
      <w:start w:val="1"/>
      <w:numFmt w:val="lowerRoman"/>
      <w:lvlText w:val="%3."/>
      <w:lvlJc w:val="right"/>
      <w:pPr>
        <w:ind w:left="3087" w:hanging="180"/>
      </w:pPr>
    </w:lvl>
    <w:lvl w:ilvl="3" w:tplc="040B000F" w:tentative="1">
      <w:start w:val="1"/>
      <w:numFmt w:val="decimal"/>
      <w:lvlText w:val="%4."/>
      <w:lvlJc w:val="left"/>
      <w:pPr>
        <w:ind w:left="3807" w:hanging="360"/>
      </w:pPr>
    </w:lvl>
    <w:lvl w:ilvl="4" w:tplc="040B0019" w:tentative="1">
      <w:start w:val="1"/>
      <w:numFmt w:val="lowerLetter"/>
      <w:lvlText w:val="%5."/>
      <w:lvlJc w:val="left"/>
      <w:pPr>
        <w:ind w:left="4527" w:hanging="360"/>
      </w:pPr>
    </w:lvl>
    <w:lvl w:ilvl="5" w:tplc="040B001B" w:tentative="1">
      <w:start w:val="1"/>
      <w:numFmt w:val="lowerRoman"/>
      <w:lvlText w:val="%6."/>
      <w:lvlJc w:val="right"/>
      <w:pPr>
        <w:ind w:left="5247" w:hanging="180"/>
      </w:pPr>
    </w:lvl>
    <w:lvl w:ilvl="6" w:tplc="040B000F" w:tentative="1">
      <w:start w:val="1"/>
      <w:numFmt w:val="decimal"/>
      <w:lvlText w:val="%7."/>
      <w:lvlJc w:val="left"/>
      <w:pPr>
        <w:ind w:left="5967" w:hanging="360"/>
      </w:pPr>
    </w:lvl>
    <w:lvl w:ilvl="7" w:tplc="040B0019" w:tentative="1">
      <w:start w:val="1"/>
      <w:numFmt w:val="lowerLetter"/>
      <w:lvlText w:val="%8."/>
      <w:lvlJc w:val="left"/>
      <w:pPr>
        <w:ind w:left="6687" w:hanging="360"/>
      </w:pPr>
    </w:lvl>
    <w:lvl w:ilvl="8" w:tplc="040B001B" w:tentative="1">
      <w:start w:val="1"/>
      <w:numFmt w:val="lowerRoman"/>
      <w:lvlText w:val="%9."/>
      <w:lvlJc w:val="right"/>
      <w:pPr>
        <w:ind w:left="7407" w:hanging="180"/>
      </w:pPr>
    </w:lvl>
  </w:abstractNum>
  <w:abstractNum w:abstractNumId="22" w15:restartNumberingAfterBreak="0">
    <w:nsid w:val="7FB76392"/>
    <w:multiLevelType w:val="hybridMultilevel"/>
    <w:tmpl w:val="515453FE"/>
    <w:lvl w:ilvl="0" w:tplc="EC44B624">
      <w:start w:val="1"/>
      <w:numFmt w:val="bullet"/>
      <w:pStyle w:val="VNLeipluetteloajatusviivalla"/>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num w:numId="1" w16cid:durableId="1851213023">
    <w:abstractNumId w:val="10"/>
  </w:num>
  <w:num w:numId="2" w16cid:durableId="1066950144">
    <w:abstractNumId w:val="22"/>
  </w:num>
  <w:num w:numId="3" w16cid:durableId="1155219644">
    <w:abstractNumId w:val="20"/>
  </w:num>
  <w:num w:numId="4" w16cid:durableId="1456291310">
    <w:abstractNumId w:val="9"/>
  </w:num>
  <w:num w:numId="5" w16cid:durableId="1080979597">
    <w:abstractNumId w:val="7"/>
  </w:num>
  <w:num w:numId="6" w16cid:durableId="1019551624">
    <w:abstractNumId w:val="6"/>
  </w:num>
  <w:num w:numId="7" w16cid:durableId="1735466993">
    <w:abstractNumId w:val="5"/>
  </w:num>
  <w:num w:numId="8" w16cid:durableId="869948875">
    <w:abstractNumId w:val="4"/>
  </w:num>
  <w:num w:numId="9" w16cid:durableId="1184710460">
    <w:abstractNumId w:val="8"/>
  </w:num>
  <w:num w:numId="10" w16cid:durableId="2098138315">
    <w:abstractNumId w:val="3"/>
  </w:num>
  <w:num w:numId="11" w16cid:durableId="1387266383">
    <w:abstractNumId w:val="2"/>
  </w:num>
  <w:num w:numId="12" w16cid:durableId="932009309">
    <w:abstractNumId w:val="1"/>
  </w:num>
  <w:num w:numId="13" w16cid:durableId="1736926280">
    <w:abstractNumId w:val="0"/>
  </w:num>
  <w:num w:numId="14" w16cid:durableId="1378046696">
    <w:abstractNumId w:val="12"/>
  </w:num>
  <w:num w:numId="15" w16cid:durableId="539633564">
    <w:abstractNumId w:val="11"/>
  </w:num>
  <w:num w:numId="16" w16cid:durableId="1384252663">
    <w:abstractNumId w:val="21"/>
  </w:num>
  <w:num w:numId="17" w16cid:durableId="1050422269">
    <w:abstractNumId w:val="14"/>
  </w:num>
  <w:num w:numId="18" w16cid:durableId="1934388545">
    <w:abstractNumId w:val="19"/>
  </w:num>
  <w:num w:numId="19" w16cid:durableId="298338043">
    <w:abstractNumId w:val="15"/>
  </w:num>
  <w:num w:numId="20" w16cid:durableId="963268263">
    <w:abstractNumId w:val="16"/>
  </w:num>
  <w:num w:numId="21" w16cid:durableId="449517132">
    <w:abstractNumId w:val="13"/>
  </w:num>
  <w:num w:numId="22" w16cid:durableId="435055094">
    <w:abstractNumId w:val="18"/>
  </w:num>
  <w:num w:numId="23" w16cid:durableId="138336314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isplayBackgroundShape/>
  <w:hideSpellingErrors/>
  <w:hideGrammaticalErrors/>
  <w:activeWritingStyle w:appName="MSWord" w:lang="fi-FI" w:vendorID="64" w:dllVersion="6" w:nlCheck="1" w:checkStyle="0"/>
  <w:activeWritingStyle w:appName="MSWord" w:lang="en-US" w:vendorID="64" w:dllVersion="6" w:nlCheck="1" w:checkStyle="1"/>
  <w:activeWritingStyle w:appName="MSWord" w:lang="fi-FI" w:vendorID="64" w:dllVersion="0" w:nlCheck="1" w:checkStyle="0"/>
  <w:activeWritingStyle w:appName="MSWord" w:lang="en-US"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autoHyphenation/>
  <w:hyphenationZone w:val="425"/>
  <w:defaultTableStyle w:val="VNTaulukko202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6EC"/>
    <w:rsid w:val="000005A1"/>
    <w:rsid w:val="00001342"/>
    <w:rsid w:val="000028DC"/>
    <w:rsid w:val="00002CE5"/>
    <w:rsid w:val="00003A6D"/>
    <w:rsid w:val="00004227"/>
    <w:rsid w:val="00004DC6"/>
    <w:rsid w:val="00004E9C"/>
    <w:rsid w:val="0000533B"/>
    <w:rsid w:val="00005CDB"/>
    <w:rsid w:val="00006C70"/>
    <w:rsid w:val="000079D1"/>
    <w:rsid w:val="00011713"/>
    <w:rsid w:val="00012BCB"/>
    <w:rsid w:val="000131F1"/>
    <w:rsid w:val="000149F1"/>
    <w:rsid w:val="00015205"/>
    <w:rsid w:val="000153BA"/>
    <w:rsid w:val="00015D02"/>
    <w:rsid w:val="000164F7"/>
    <w:rsid w:val="00016EA5"/>
    <w:rsid w:val="00017542"/>
    <w:rsid w:val="00020F3C"/>
    <w:rsid w:val="00022276"/>
    <w:rsid w:val="00022DE6"/>
    <w:rsid w:val="000234CD"/>
    <w:rsid w:val="00023C89"/>
    <w:rsid w:val="0002437C"/>
    <w:rsid w:val="00024722"/>
    <w:rsid w:val="0002548D"/>
    <w:rsid w:val="00026052"/>
    <w:rsid w:val="00026D29"/>
    <w:rsid w:val="00026D58"/>
    <w:rsid w:val="00027486"/>
    <w:rsid w:val="00027AC5"/>
    <w:rsid w:val="000310F6"/>
    <w:rsid w:val="00031E62"/>
    <w:rsid w:val="00032222"/>
    <w:rsid w:val="00032280"/>
    <w:rsid w:val="00032A21"/>
    <w:rsid w:val="00033100"/>
    <w:rsid w:val="00034C19"/>
    <w:rsid w:val="00034E94"/>
    <w:rsid w:val="00035077"/>
    <w:rsid w:val="00037BB2"/>
    <w:rsid w:val="00037F01"/>
    <w:rsid w:val="00040174"/>
    <w:rsid w:val="0004026B"/>
    <w:rsid w:val="00040A21"/>
    <w:rsid w:val="00041474"/>
    <w:rsid w:val="00041939"/>
    <w:rsid w:val="00042981"/>
    <w:rsid w:val="00042A90"/>
    <w:rsid w:val="00042BBA"/>
    <w:rsid w:val="000469E9"/>
    <w:rsid w:val="00047A3F"/>
    <w:rsid w:val="00047E77"/>
    <w:rsid w:val="00050085"/>
    <w:rsid w:val="00050300"/>
    <w:rsid w:val="000509A7"/>
    <w:rsid w:val="000517A5"/>
    <w:rsid w:val="00051A8C"/>
    <w:rsid w:val="00051CDD"/>
    <w:rsid w:val="0005203A"/>
    <w:rsid w:val="000529BF"/>
    <w:rsid w:val="0005542C"/>
    <w:rsid w:val="00055FA3"/>
    <w:rsid w:val="000561B1"/>
    <w:rsid w:val="00056AE4"/>
    <w:rsid w:val="00056C0D"/>
    <w:rsid w:val="0005791E"/>
    <w:rsid w:val="0005794A"/>
    <w:rsid w:val="00057BA7"/>
    <w:rsid w:val="00057BB2"/>
    <w:rsid w:val="00060423"/>
    <w:rsid w:val="00060597"/>
    <w:rsid w:val="00061803"/>
    <w:rsid w:val="00061CA8"/>
    <w:rsid w:val="00061DFF"/>
    <w:rsid w:val="00062F4D"/>
    <w:rsid w:val="0006363D"/>
    <w:rsid w:val="00063A0D"/>
    <w:rsid w:val="00064B5D"/>
    <w:rsid w:val="00065DC6"/>
    <w:rsid w:val="00065F80"/>
    <w:rsid w:val="00066100"/>
    <w:rsid w:val="0006660C"/>
    <w:rsid w:val="00066D02"/>
    <w:rsid w:val="0007003D"/>
    <w:rsid w:val="00070397"/>
    <w:rsid w:val="0007092F"/>
    <w:rsid w:val="0007123D"/>
    <w:rsid w:val="00071793"/>
    <w:rsid w:val="00072858"/>
    <w:rsid w:val="000733BF"/>
    <w:rsid w:val="000736D8"/>
    <w:rsid w:val="00073819"/>
    <w:rsid w:val="000738AB"/>
    <w:rsid w:val="00074793"/>
    <w:rsid w:val="000750D5"/>
    <w:rsid w:val="000754D1"/>
    <w:rsid w:val="0008152B"/>
    <w:rsid w:val="00082392"/>
    <w:rsid w:val="00082514"/>
    <w:rsid w:val="00082519"/>
    <w:rsid w:val="00086892"/>
    <w:rsid w:val="0008706E"/>
    <w:rsid w:val="000871A1"/>
    <w:rsid w:val="000876D0"/>
    <w:rsid w:val="00087F95"/>
    <w:rsid w:val="00090568"/>
    <w:rsid w:val="000915D1"/>
    <w:rsid w:val="00091963"/>
    <w:rsid w:val="000922FE"/>
    <w:rsid w:val="000931DD"/>
    <w:rsid w:val="00093361"/>
    <w:rsid w:val="00094342"/>
    <w:rsid w:val="00094477"/>
    <w:rsid w:val="00094902"/>
    <w:rsid w:val="0009495B"/>
    <w:rsid w:val="00096EB7"/>
    <w:rsid w:val="00097B0E"/>
    <w:rsid w:val="000A01DB"/>
    <w:rsid w:val="000A0E52"/>
    <w:rsid w:val="000A1418"/>
    <w:rsid w:val="000A1C9D"/>
    <w:rsid w:val="000A2924"/>
    <w:rsid w:val="000A2D6C"/>
    <w:rsid w:val="000A3B07"/>
    <w:rsid w:val="000A549C"/>
    <w:rsid w:val="000A5CE5"/>
    <w:rsid w:val="000A6410"/>
    <w:rsid w:val="000A7015"/>
    <w:rsid w:val="000A7746"/>
    <w:rsid w:val="000A7A9E"/>
    <w:rsid w:val="000A7F01"/>
    <w:rsid w:val="000B0A8F"/>
    <w:rsid w:val="000B132E"/>
    <w:rsid w:val="000B22A4"/>
    <w:rsid w:val="000B343E"/>
    <w:rsid w:val="000B3512"/>
    <w:rsid w:val="000B3CFE"/>
    <w:rsid w:val="000B3ED1"/>
    <w:rsid w:val="000B4190"/>
    <w:rsid w:val="000B44D9"/>
    <w:rsid w:val="000B51BC"/>
    <w:rsid w:val="000B6983"/>
    <w:rsid w:val="000B6D20"/>
    <w:rsid w:val="000B7BF7"/>
    <w:rsid w:val="000B7F17"/>
    <w:rsid w:val="000B7F4B"/>
    <w:rsid w:val="000C0096"/>
    <w:rsid w:val="000C02FC"/>
    <w:rsid w:val="000C1091"/>
    <w:rsid w:val="000C130A"/>
    <w:rsid w:val="000C164F"/>
    <w:rsid w:val="000C199D"/>
    <w:rsid w:val="000C1CEB"/>
    <w:rsid w:val="000C42AA"/>
    <w:rsid w:val="000C4A5C"/>
    <w:rsid w:val="000C6890"/>
    <w:rsid w:val="000C72DC"/>
    <w:rsid w:val="000C7F25"/>
    <w:rsid w:val="000D0523"/>
    <w:rsid w:val="000D1276"/>
    <w:rsid w:val="000D2D8E"/>
    <w:rsid w:val="000D4D58"/>
    <w:rsid w:val="000D606E"/>
    <w:rsid w:val="000D6AFC"/>
    <w:rsid w:val="000D793E"/>
    <w:rsid w:val="000D7AAF"/>
    <w:rsid w:val="000E0443"/>
    <w:rsid w:val="000E19BE"/>
    <w:rsid w:val="000E1F97"/>
    <w:rsid w:val="000E22F3"/>
    <w:rsid w:val="000E30EF"/>
    <w:rsid w:val="000E3E00"/>
    <w:rsid w:val="000E40B2"/>
    <w:rsid w:val="000E4978"/>
    <w:rsid w:val="000E522B"/>
    <w:rsid w:val="000E5C81"/>
    <w:rsid w:val="000E5CCD"/>
    <w:rsid w:val="000E6192"/>
    <w:rsid w:val="000E7131"/>
    <w:rsid w:val="000E7BD1"/>
    <w:rsid w:val="000F0191"/>
    <w:rsid w:val="000F0CC7"/>
    <w:rsid w:val="000F20DD"/>
    <w:rsid w:val="000F215F"/>
    <w:rsid w:val="000F25F7"/>
    <w:rsid w:val="000F2643"/>
    <w:rsid w:val="000F2CBF"/>
    <w:rsid w:val="000F340E"/>
    <w:rsid w:val="000F37D2"/>
    <w:rsid w:val="000F50F5"/>
    <w:rsid w:val="000F5926"/>
    <w:rsid w:val="000F5CEB"/>
    <w:rsid w:val="000F5E75"/>
    <w:rsid w:val="00100500"/>
    <w:rsid w:val="00100FAE"/>
    <w:rsid w:val="0010164F"/>
    <w:rsid w:val="001018B9"/>
    <w:rsid w:val="00101BE8"/>
    <w:rsid w:val="001022BC"/>
    <w:rsid w:val="0010354A"/>
    <w:rsid w:val="001035CB"/>
    <w:rsid w:val="00103C80"/>
    <w:rsid w:val="0010444D"/>
    <w:rsid w:val="00105464"/>
    <w:rsid w:val="00106517"/>
    <w:rsid w:val="00107F7E"/>
    <w:rsid w:val="00110366"/>
    <w:rsid w:val="00111022"/>
    <w:rsid w:val="001113E5"/>
    <w:rsid w:val="00111784"/>
    <w:rsid w:val="0011180C"/>
    <w:rsid w:val="00112267"/>
    <w:rsid w:val="00113311"/>
    <w:rsid w:val="00113985"/>
    <w:rsid w:val="0011429D"/>
    <w:rsid w:val="0011603D"/>
    <w:rsid w:val="00116B3E"/>
    <w:rsid w:val="0012007A"/>
    <w:rsid w:val="0012013B"/>
    <w:rsid w:val="0012025A"/>
    <w:rsid w:val="00120D3E"/>
    <w:rsid w:val="00122A42"/>
    <w:rsid w:val="00122B07"/>
    <w:rsid w:val="00123175"/>
    <w:rsid w:val="00123ECA"/>
    <w:rsid w:val="001250B5"/>
    <w:rsid w:val="001254F1"/>
    <w:rsid w:val="001256AF"/>
    <w:rsid w:val="00126796"/>
    <w:rsid w:val="001269D4"/>
    <w:rsid w:val="00127661"/>
    <w:rsid w:val="00130058"/>
    <w:rsid w:val="00130289"/>
    <w:rsid w:val="00130FC8"/>
    <w:rsid w:val="0013136C"/>
    <w:rsid w:val="00132DFB"/>
    <w:rsid w:val="0013495A"/>
    <w:rsid w:val="0013546E"/>
    <w:rsid w:val="0013630A"/>
    <w:rsid w:val="00136363"/>
    <w:rsid w:val="00136AD0"/>
    <w:rsid w:val="00137BA1"/>
    <w:rsid w:val="00140367"/>
    <w:rsid w:val="001416D9"/>
    <w:rsid w:val="0014237E"/>
    <w:rsid w:val="0014317C"/>
    <w:rsid w:val="001438EE"/>
    <w:rsid w:val="00143DFF"/>
    <w:rsid w:val="001440A2"/>
    <w:rsid w:val="001452BA"/>
    <w:rsid w:val="001468EE"/>
    <w:rsid w:val="00147069"/>
    <w:rsid w:val="00151D11"/>
    <w:rsid w:val="001533BF"/>
    <w:rsid w:val="001535DA"/>
    <w:rsid w:val="0015364C"/>
    <w:rsid w:val="0015486C"/>
    <w:rsid w:val="00154B32"/>
    <w:rsid w:val="00154E86"/>
    <w:rsid w:val="00154FD5"/>
    <w:rsid w:val="001566AA"/>
    <w:rsid w:val="00156A2C"/>
    <w:rsid w:val="00157015"/>
    <w:rsid w:val="00157936"/>
    <w:rsid w:val="00157984"/>
    <w:rsid w:val="00157AB0"/>
    <w:rsid w:val="00160EF5"/>
    <w:rsid w:val="00161A41"/>
    <w:rsid w:val="00161ED4"/>
    <w:rsid w:val="001626A8"/>
    <w:rsid w:val="00162B77"/>
    <w:rsid w:val="0016378C"/>
    <w:rsid w:val="00163E9A"/>
    <w:rsid w:val="00164111"/>
    <w:rsid w:val="00166739"/>
    <w:rsid w:val="0016680F"/>
    <w:rsid w:val="00166993"/>
    <w:rsid w:val="001670AA"/>
    <w:rsid w:val="00170B77"/>
    <w:rsid w:val="00171B61"/>
    <w:rsid w:val="00171CD7"/>
    <w:rsid w:val="00171F02"/>
    <w:rsid w:val="00172332"/>
    <w:rsid w:val="00172D1B"/>
    <w:rsid w:val="001732FF"/>
    <w:rsid w:val="00174317"/>
    <w:rsid w:val="00175CD1"/>
    <w:rsid w:val="001765FE"/>
    <w:rsid w:val="00176729"/>
    <w:rsid w:val="00176E43"/>
    <w:rsid w:val="0017782F"/>
    <w:rsid w:val="00181D3A"/>
    <w:rsid w:val="00182C1B"/>
    <w:rsid w:val="00184F70"/>
    <w:rsid w:val="00185B84"/>
    <w:rsid w:val="00185E95"/>
    <w:rsid w:val="00186046"/>
    <w:rsid w:val="00186662"/>
    <w:rsid w:val="0018707D"/>
    <w:rsid w:val="00187D53"/>
    <w:rsid w:val="00190697"/>
    <w:rsid w:val="00190A17"/>
    <w:rsid w:val="00190BA3"/>
    <w:rsid w:val="00191214"/>
    <w:rsid w:val="0019151C"/>
    <w:rsid w:val="00191621"/>
    <w:rsid w:val="00191E90"/>
    <w:rsid w:val="001925E7"/>
    <w:rsid w:val="00193022"/>
    <w:rsid w:val="001932E6"/>
    <w:rsid w:val="001936D0"/>
    <w:rsid w:val="00193F59"/>
    <w:rsid w:val="00194445"/>
    <w:rsid w:val="00194982"/>
    <w:rsid w:val="00195D47"/>
    <w:rsid w:val="00196539"/>
    <w:rsid w:val="00197434"/>
    <w:rsid w:val="00197E72"/>
    <w:rsid w:val="001A23BE"/>
    <w:rsid w:val="001A2783"/>
    <w:rsid w:val="001A3385"/>
    <w:rsid w:val="001A3542"/>
    <w:rsid w:val="001A3EEE"/>
    <w:rsid w:val="001A3FC8"/>
    <w:rsid w:val="001A4E2D"/>
    <w:rsid w:val="001A55A8"/>
    <w:rsid w:val="001A5D81"/>
    <w:rsid w:val="001A610A"/>
    <w:rsid w:val="001A62E9"/>
    <w:rsid w:val="001A6544"/>
    <w:rsid w:val="001A6EF5"/>
    <w:rsid w:val="001A71EB"/>
    <w:rsid w:val="001A7416"/>
    <w:rsid w:val="001A7483"/>
    <w:rsid w:val="001A7ADA"/>
    <w:rsid w:val="001A7B17"/>
    <w:rsid w:val="001A7C32"/>
    <w:rsid w:val="001A7CB3"/>
    <w:rsid w:val="001B051B"/>
    <w:rsid w:val="001B0AD0"/>
    <w:rsid w:val="001B1358"/>
    <w:rsid w:val="001B17BD"/>
    <w:rsid w:val="001B1C0C"/>
    <w:rsid w:val="001B1C46"/>
    <w:rsid w:val="001B27B7"/>
    <w:rsid w:val="001B3259"/>
    <w:rsid w:val="001B3341"/>
    <w:rsid w:val="001B353C"/>
    <w:rsid w:val="001B3F76"/>
    <w:rsid w:val="001B502F"/>
    <w:rsid w:val="001B66C5"/>
    <w:rsid w:val="001B687F"/>
    <w:rsid w:val="001B78A7"/>
    <w:rsid w:val="001B7C76"/>
    <w:rsid w:val="001C08F6"/>
    <w:rsid w:val="001C0991"/>
    <w:rsid w:val="001C105B"/>
    <w:rsid w:val="001C1266"/>
    <w:rsid w:val="001C13F6"/>
    <w:rsid w:val="001C19AF"/>
    <w:rsid w:val="001C1AD2"/>
    <w:rsid w:val="001C329E"/>
    <w:rsid w:val="001C3ACA"/>
    <w:rsid w:val="001C4553"/>
    <w:rsid w:val="001C6226"/>
    <w:rsid w:val="001C6342"/>
    <w:rsid w:val="001C6646"/>
    <w:rsid w:val="001C6741"/>
    <w:rsid w:val="001C6D7E"/>
    <w:rsid w:val="001C7388"/>
    <w:rsid w:val="001D090A"/>
    <w:rsid w:val="001D2861"/>
    <w:rsid w:val="001D294B"/>
    <w:rsid w:val="001D2FB6"/>
    <w:rsid w:val="001D3B97"/>
    <w:rsid w:val="001D433B"/>
    <w:rsid w:val="001D4984"/>
    <w:rsid w:val="001D5361"/>
    <w:rsid w:val="001D53F0"/>
    <w:rsid w:val="001D544C"/>
    <w:rsid w:val="001D5CDB"/>
    <w:rsid w:val="001D72FA"/>
    <w:rsid w:val="001E02D9"/>
    <w:rsid w:val="001E1474"/>
    <w:rsid w:val="001E17E1"/>
    <w:rsid w:val="001E19A3"/>
    <w:rsid w:val="001E2187"/>
    <w:rsid w:val="001E297C"/>
    <w:rsid w:val="001E2C88"/>
    <w:rsid w:val="001E2E58"/>
    <w:rsid w:val="001E325E"/>
    <w:rsid w:val="001E3DEE"/>
    <w:rsid w:val="001E70DE"/>
    <w:rsid w:val="001E7190"/>
    <w:rsid w:val="001E7ECF"/>
    <w:rsid w:val="001F05C8"/>
    <w:rsid w:val="001F0C1A"/>
    <w:rsid w:val="001F1129"/>
    <w:rsid w:val="001F20F5"/>
    <w:rsid w:val="001F40A5"/>
    <w:rsid w:val="001F4849"/>
    <w:rsid w:val="001F559E"/>
    <w:rsid w:val="001F569F"/>
    <w:rsid w:val="001F6325"/>
    <w:rsid w:val="001F74A1"/>
    <w:rsid w:val="001F7655"/>
    <w:rsid w:val="001F7E39"/>
    <w:rsid w:val="0020014A"/>
    <w:rsid w:val="00200273"/>
    <w:rsid w:val="00200F6F"/>
    <w:rsid w:val="0020188E"/>
    <w:rsid w:val="00201915"/>
    <w:rsid w:val="00201B71"/>
    <w:rsid w:val="002027DF"/>
    <w:rsid w:val="00202D00"/>
    <w:rsid w:val="00203582"/>
    <w:rsid w:val="0020423F"/>
    <w:rsid w:val="00205E8E"/>
    <w:rsid w:val="00205F2B"/>
    <w:rsid w:val="00207884"/>
    <w:rsid w:val="002101D6"/>
    <w:rsid w:val="00211D4B"/>
    <w:rsid w:val="00211E18"/>
    <w:rsid w:val="00213257"/>
    <w:rsid w:val="00213770"/>
    <w:rsid w:val="00213B8D"/>
    <w:rsid w:val="00213BB3"/>
    <w:rsid w:val="00214E89"/>
    <w:rsid w:val="00220690"/>
    <w:rsid w:val="0022074A"/>
    <w:rsid w:val="00220847"/>
    <w:rsid w:val="00221250"/>
    <w:rsid w:val="00221978"/>
    <w:rsid w:val="00221ED1"/>
    <w:rsid w:val="002223B9"/>
    <w:rsid w:val="00222C95"/>
    <w:rsid w:val="00222E61"/>
    <w:rsid w:val="00223590"/>
    <w:rsid w:val="0022381F"/>
    <w:rsid w:val="0022407F"/>
    <w:rsid w:val="002244C5"/>
    <w:rsid w:val="00224B0C"/>
    <w:rsid w:val="00225150"/>
    <w:rsid w:val="002252FC"/>
    <w:rsid w:val="00226CC4"/>
    <w:rsid w:val="00227514"/>
    <w:rsid w:val="0022788D"/>
    <w:rsid w:val="00227A22"/>
    <w:rsid w:val="00227B21"/>
    <w:rsid w:val="00227B69"/>
    <w:rsid w:val="0023112C"/>
    <w:rsid w:val="00231369"/>
    <w:rsid w:val="00231705"/>
    <w:rsid w:val="00231AFB"/>
    <w:rsid w:val="002321C7"/>
    <w:rsid w:val="00232C8C"/>
    <w:rsid w:val="00232F02"/>
    <w:rsid w:val="002332E9"/>
    <w:rsid w:val="00233396"/>
    <w:rsid w:val="002335AA"/>
    <w:rsid w:val="00233A5E"/>
    <w:rsid w:val="002368AB"/>
    <w:rsid w:val="002404A6"/>
    <w:rsid w:val="00240768"/>
    <w:rsid w:val="00240B70"/>
    <w:rsid w:val="00240CBE"/>
    <w:rsid w:val="0024127D"/>
    <w:rsid w:val="00241667"/>
    <w:rsid w:val="0024194D"/>
    <w:rsid w:val="00241A6D"/>
    <w:rsid w:val="0024203C"/>
    <w:rsid w:val="002432F6"/>
    <w:rsid w:val="002433C4"/>
    <w:rsid w:val="0024508E"/>
    <w:rsid w:val="002455C4"/>
    <w:rsid w:val="002456A7"/>
    <w:rsid w:val="00246352"/>
    <w:rsid w:val="002517AC"/>
    <w:rsid w:val="00252D99"/>
    <w:rsid w:val="00253E1D"/>
    <w:rsid w:val="00254F19"/>
    <w:rsid w:val="00254F2F"/>
    <w:rsid w:val="002571F1"/>
    <w:rsid w:val="0026030B"/>
    <w:rsid w:val="00260C10"/>
    <w:rsid w:val="00261323"/>
    <w:rsid w:val="00261C21"/>
    <w:rsid w:val="002636E9"/>
    <w:rsid w:val="002639AA"/>
    <w:rsid w:val="00263BFF"/>
    <w:rsid w:val="00264176"/>
    <w:rsid w:val="00264231"/>
    <w:rsid w:val="00265131"/>
    <w:rsid w:val="002652DA"/>
    <w:rsid w:val="0026551B"/>
    <w:rsid w:val="002658F9"/>
    <w:rsid w:val="00266657"/>
    <w:rsid w:val="00266B12"/>
    <w:rsid w:val="00266E8C"/>
    <w:rsid w:val="00267ED1"/>
    <w:rsid w:val="00270F26"/>
    <w:rsid w:val="00271736"/>
    <w:rsid w:val="00272144"/>
    <w:rsid w:val="002747FC"/>
    <w:rsid w:val="00275110"/>
    <w:rsid w:val="00275F40"/>
    <w:rsid w:val="00275FF4"/>
    <w:rsid w:val="002764C5"/>
    <w:rsid w:val="00276759"/>
    <w:rsid w:val="0027775A"/>
    <w:rsid w:val="00277EA9"/>
    <w:rsid w:val="00280FF4"/>
    <w:rsid w:val="00281384"/>
    <w:rsid w:val="00281AC6"/>
    <w:rsid w:val="002831FE"/>
    <w:rsid w:val="00283947"/>
    <w:rsid w:val="00284296"/>
    <w:rsid w:val="00284422"/>
    <w:rsid w:val="0028442B"/>
    <w:rsid w:val="00284455"/>
    <w:rsid w:val="00285911"/>
    <w:rsid w:val="00285FFA"/>
    <w:rsid w:val="00286B7C"/>
    <w:rsid w:val="00286E7E"/>
    <w:rsid w:val="00291AA0"/>
    <w:rsid w:val="0029296D"/>
    <w:rsid w:val="00292AF4"/>
    <w:rsid w:val="00292DFB"/>
    <w:rsid w:val="002932C4"/>
    <w:rsid w:val="00293EC3"/>
    <w:rsid w:val="0029509A"/>
    <w:rsid w:val="00295C44"/>
    <w:rsid w:val="0029678A"/>
    <w:rsid w:val="00296CBB"/>
    <w:rsid w:val="002972BB"/>
    <w:rsid w:val="00297700"/>
    <w:rsid w:val="00297D99"/>
    <w:rsid w:val="002A2F20"/>
    <w:rsid w:val="002A37C1"/>
    <w:rsid w:val="002A38F8"/>
    <w:rsid w:val="002A3996"/>
    <w:rsid w:val="002A3A54"/>
    <w:rsid w:val="002A3CE9"/>
    <w:rsid w:val="002A45BD"/>
    <w:rsid w:val="002A4D0C"/>
    <w:rsid w:val="002A4F8A"/>
    <w:rsid w:val="002A542C"/>
    <w:rsid w:val="002A5B8B"/>
    <w:rsid w:val="002A5F69"/>
    <w:rsid w:val="002A63EA"/>
    <w:rsid w:val="002A6C53"/>
    <w:rsid w:val="002A7B10"/>
    <w:rsid w:val="002B05EC"/>
    <w:rsid w:val="002B09D7"/>
    <w:rsid w:val="002B1143"/>
    <w:rsid w:val="002B2EDB"/>
    <w:rsid w:val="002B321E"/>
    <w:rsid w:val="002B4559"/>
    <w:rsid w:val="002B5010"/>
    <w:rsid w:val="002B5B43"/>
    <w:rsid w:val="002B7404"/>
    <w:rsid w:val="002C0B75"/>
    <w:rsid w:val="002C115D"/>
    <w:rsid w:val="002C1357"/>
    <w:rsid w:val="002C1E76"/>
    <w:rsid w:val="002C2122"/>
    <w:rsid w:val="002C26AC"/>
    <w:rsid w:val="002C27C8"/>
    <w:rsid w:val="002C2F7C"/>
    <w:rsid w:val="002C3C27"/>
    <w:rsid w:val="002C4D88"/>
    <w:rsid w:val="002C57E8"/>
    <w:rsid w:val="002C57F7"/>
    <w:rsid w:val="002C5A32"/>
    <w:rsid w:val="002C5DC0"/>
    <w:rsid w:val="002C5F7C"/>
    <w:rsid w:val="002C61A8"/>
    <w:rsid w:val="002C64C4"/>
    <w:rsid w:val="002C74EB"/>
    <w:rsid w:val="002C7523"/>
    <w:rsid w:val="002C7ACD"/>
    <w:rsid w:val="002C7E43"/>
    <w:rsid w:val="002D0923"/>
    <w:rsid w:val="002D12B2"/>
    <w:rsid w:val="002D212D"/>
    <w:rsid w:val="002D27D4"/>
    <w:rsid w:val="002D2AC2"/>
    <w:rsid w:val="002D46CC"/>
    <w:rsid w:val="002D57E0"/>
    <w:rsid w:val="002D6429"/>
    <w:rsid w:val="002D64F9"/>
    <w:rsid w:val="002D6A7E"/>
    <w:rsid w:val="002D7281"/>
    <w:rsid w:val="002E02DC"/>
    <w:rsid w:val="002E059B"/>
    <w:rsid w:val="002E0BE5"/>
    <w:rsid w:val="002E0F3D"/>
    <w:rsid w:val="002E1810"/>
    <w:rsid w:val="002E1FF6"/>
    <w:rsid w:val="002E273C"/>
    <w:rsid w:val="002E2D1B"/>
    <w:rsid w:val="002E2FE7"/>
    <w:rsid w:val="002E37AF"/>
    <w:rsid w:val="002E3843"/>
    <w:rsid w:val="002E4AB7"/>
    <w:rsid w:val="002E65ED"/>
    <w:rsid w:val="002E7623"/>
    <w:rsid w:val="002F077F"/>
    <w:rsid w:val="002F1C4B"/>
    <w:rsid w:val="002F1C7C"/>
    <w:rsid w:val="002F31BC"/>
    <w:rsid w:val="002F3F03"/>
    <w:rsid w:val="002F4321"/>
    <w:rsid w:val="002F596B"/>
    <w:rsid w:val="002F5B28"/>
    <w:rsid w:val="002F5F76"/>
    <w:rsid w:val="002F7BD0"/>
    <w:rsid w:val="002F7CFE"/>
    <w:rsid w:val="003002C8"/>
    <w:rsid w:val="00300DB5"/>
    <w:rsid w:val="003017DD"/>
    <w:rsid w:val="003026B4"/>
    <w:rsid w:val="00302BF6"/>
    <w:rsid w:val="00303294"/>
    <w:rsid w:val="00303C8E"/>
    <w:rsid w:val="00304FC4"/>
    <w:rsid w:val="003055F8"/>
    <w:rsid w:val="00305FF7"/>
    <w:rsid w:val="0030622F"/>
    <w:rsid w:val="003102EA"/>
    <w:rsid w:val="0031362B"/>
    <w:rsid w:val="003142C2"/>
    <w:rsid w:val="00314A6F"/>
    <w:rsid w:val="003162C6"/>
    <w:rsid w:val="00317522"/>
    <w:rsid w:val="003176CB"/>
    <w:rsid w:val="003200A5"/>
    <w:rsid w:val="00320D10"/>
    <w:rsid w:val="00321035"/>
    <w:rsid w:val="00321C12"/>
    <w:rsid w:val="00321F03"/>
    <w:rsid w:val="00322599"/>
    <w:rsid w:val="00323DE3"/>
    <w:rsid w:val="00323EDD"/>
    <w:rsid w:val="0032502F"/>
    <w:rsid w:val="0032524F"/>
    <w:rsid w:val="003263B0"/>
    <w:rsid w:val="00326B0C"/>
    <w:rsid w:val="00327E67"/>
    <w:rsid w:val="003304C5"/>
    <w:rsid w:val="00331032"/>
    <w:rsid w:val="00332D3B"/>
    <w:rsid w:val="003330DD"/>
    <w:rsid w:val="003331D0"/>
    <w:rsid w:val="00333419"/>
    <w:rsid w:val="00336D81"/>
    <w:rsid w:val="0033722D"/>
    <w:rsid w:val="00337844"/>
    <w:rsid w:val="00337C51"/>
    <w:rsid w:val="00340056"/>
    <w:rsid w:val="003405B9"/>
    <w:rsid w:val="00340E96"/>
    <w:rsid w:val="003417AC"/>
    <w:rsid w:val="0034292E"/>
    <w:rsid w:val="0034293E"/>
    <w:rsid w:val="003433F0"/>
    <w:rsid w:val="0034341C"/>
    <w:rsid w:val="00343C6E"/>
    <w:rsid w:val="00344278"/>
    <w:rsid w:val="00344782"/>
    <w:rsid w:val="00344E8F"/>
    <w:rsid w:val="003461A6"/>
    <w:rsid w:val="003471FA"/>
    <w:rsid w:val="00351CF9"/>
    <w:rsid w:val="00355234"/>
    <w:rsid w:val="0035644F"/>
    <w:rsid w:val="003571C9"/>
    <w:rsid w:val="00357567"/>
    <w:rsid w:val="00357B50"/>
    <w:rsid w:val="00357F0A"/>
    <w:rsid w:val="0036100F"/>
    <w:rsid w:val="00361239"/>
    <w:rsid w:val="0036242E"/>
    <w:rsid w:val="00362687"/>
    <w:rsid w:val="00362EC1"/>
    <w:rsid w:val="00363502"/>
    <w:rsid w:val="003658F2"/>
    <w:rsid w:val="00367178"/>
    <w:rsid w:val="00370108"/>
    <w:rsid w:val="00370F79"/>
    <w:rsid w:val="0037146F"/>
    <w:rsid w:val="00371A76"/>
    <w:rsid w:val="00372983"/>
    <w:rsid w:val="0037307F"/>
    <w:rsid w:val="003736C6"/>
    <w:rsid w:val="00375793"/>
    <w:rsid w:val="003757E5"/>
    <w:rsid w:val="003764FB"/>
    <w:rsid w:val="00376A34"/>
    <w:rsid w:val="00376C78"/>
    <w:rsid w:val="00377F7A"/>
    <w:rsid w:val="0038059B"/>
    <w:rsid w:val="00382192"/>
    <w:rsid w:val="00382616"/>
    <w:rsid w:val="0038279C"/>
    <w:rsid w:val="00382E66"/>
    <w:rsid w:val="00384361"/>
    <w:rsid w:val="00384AD1"/>
    <w:rsid w:val="0038508A"/>
    <w:rsid w:val="003851A0"/>
    <w:rsid w:val="0038679B"/>
    <w:rsid w:val="00387890"/>
    <w:rsid w:val="00390AF0"/>
    <w:rsid w:val="00390D3C"/>
    <w:rsid w:val="00391B6B"/>
    <w:rsid w:val="003923C8"/>
    <w:rsid w:val="0039280B"/>
    <w:rsid w:val="00393359"/>
    <w:rsid w:val="003936C4"/>
    <w:rsid w:val="00395264"/>
    <w:rsid w:val="00395FFB"/>
    <w:rsid w:val="00396FD5"/>
    <w:rsid w:val="00397577"/>
    <w:rsid w:val="0039777F"/>
    <w:rsid w:val="003A0185"/>
    <w:rsid w:val="003A1802"/>
    <w:rsid w:val="003A1D1F"/>
    <w:rsid w:val="003A39D5"/>
    <w:rsid w:val="003A3ABC"/>
    <w:rsid w:val="003A40A1"/>
    <w:rsid w:val="003A452D"/>
    <w:rsid w:val="003A4EE2"/>
    <w:rsid w:val="003A588E"/>
    <w:rsid w:val="003A75BF"/>
    <w:rsid w:val="003A7C56"/>
    <w:rsid w:val="003A7F21"/>
    <w:rsid w:val="003B1B95"/>
    <w:rsid w:val="003B209A"/>
    <w:rsid w:val="003B329D"/>
    <w:rsid w:val="003B38F7"/>
    <w:rsid w:val="003B3A20"/>
    <w:rsid w:val="003B3CB9"/>
    <w:rsid w:val="003B43A0"/>
    <w:rsid w:val="003B43EC"/>
    <w:rsid w:val="003B4E4B"/>
    <w:rsid w:val="003B5057"/>
    <w:rsid w:val="003B6D3D"/>
    <w:rsid w:val="003C00A2"/>
    <w:rsid w:val="003C04EE"/>
    <w:rsid w:val="003C0AD2"/>
    <w:rsid w:val="003C15C1"/>
    <w:rsid w:val="003C452F"/>
    <w:rsid w:val="003C493B"/>
    <w:rsid w:val="003C4B09"/>
    <w:rsid w:val="003C51E7"/>
    <w:rsid w:val="003C53EE"/>
    <w:rsid w:val="003C53F3"/>
    <w:rsid w:val="003C570A"/>
    <w:rsid w:val="003C5A78"/>
    <w:rsid w:val="003C617B"/>
    <w:rsid w:val="003C69D9"/>
    <w:rsid w:val="003C7857"/>
    <w:rsid w:val="003D0EEF"/>
    <w:rsid w:val="003D236F"/>
    <w:rsid w:val="003D49AB"/>
    <w:rsid w:val="003D4AA6"/>
    <w:rsid w:val="003D4C7E"/>
    <w:rsid w:val="003D4F3C"/>
    <w:rsid w:val="003D58D6"/>
    <w:rsid w:val="003D59AB"/>
    <w:rsid w:val="003D675D"/>
    <w:rsid w:val="003D7545"/>
    <w:rsid w:val="003D7975"/>
    <w:rsid w:val="003E038B"/>
    <w:rsid w:val="003E07DF"/>
    <w:rsid w:val="003E1C08"/>
    <w:rsid w:val="003E1CFA"/>
    <w:rsid w:val="003E1F4D"/>
    <w:rsid w:val="003E305A"/>
    <w:rsid w:val="003E30B5"/>
    <w:rsid w:val="003E4522"/>
    <w:rsid w:val="003E5C5F"/>
    <w:rsid w:val="003E6273"/>
    <w:rsid w:val="003E6BC2"/>
    <w:rsid w:val="003E757E"/>
    <w:rsid w:val="003E794D"/>
    <w:rsid w:val="003F09AF"/>
    <w:rsid w:val="003F1A85"/>
    <w:rsid w:val="003F2E3A"/>
    <w:rsid w:val="003F2F9A"/>
    <w:rsid w:val="003F4926"/>
    <w:rsid w:val="003F4C9A"/>
    <w:rsid w:val="003F5973"/>
    <w:rsid w:val="003F60D0"/>
    <w:rsid w:val="003F6580"/>
    <w:rsid w:val="003F6972"/>
    <w:rsid w:val="003F6FA5"/>
    <w:rsid w:val="003F798A"/>
    <w:rsid w:val="003F7E8C"/>
    <w:rsid w:val="00401326"/>
    <w:rsid w:val="00403EAA"/>
    <w:rsid w:val="0040412D"/>
    <w:rsid w:val="00404A28"/>
    <w:rsid w:val="004060A8"/>
    <w:rsid w:val="004066B4"/>
    <w:rsid w:val="00407DDC"/>
    <w:rsid w:val="004101A6"/>
    <w:rsid w:val="00411436"/>
    <w:rsid w:val="00412AE8"/>
    <w:rsid w:val="00413A42"/>
    <w:rsid w:val="00416BA9"/>
    <w:rsid w:val="00416C7D"/>
    <w:rsid w:val="00417C9F"/>
    <w:rsid w:val="00417E15"/>
    <w:rsid w:val="004202D1"/>
    <w:rsid w:val="00420FB6"/>
    <w:rsid w:val="00421A33"/>
    <w:rsid w:val="00421F48"/>
    <w:rsid w:val="0042567D"/>
    <w:rsid w:val="00425A48"/>
    <w:rsid w:val="0042660D"/>
    <w:rsid w:val="00426923"/>
    <w:rsid w:val="00426AA3"/>
    <w:rsid w:val="00426FCA"/>
    <w:rsid w:val="004273BD"/>
    <w:rsid w:val="0043131D"/>
    <w:rsid w:val="0043141F"/>
    <w:rsid w:val="00432094"/>
    <w:rsid w:val="0043259A"/>
    <w:rsid w:val="0043341F"/>
    <w:rsid w:val="004355AE"/>
    <w:rsid w:val="00435918"/>
    <w:rsid w:val="00436CC3"/>
    <w:rsid w:val="0043718D"/>
    <w:rsid w:val="00437C98"/>
    <w:rsid w:val="00437CE0"/>
    <w:rsid w:val="0044032D"/>
    <w:rsid w:val="00440C30"/>
    <w:rsid w:val="00441C79"/>
    <w:rsid w:val="004434CF"/>
    <w:rsid w:val="004437B4"/>
    <w:rsid w:val="00443D26"/>
    <w:rsid w:val="004445DC"/>
    <w:rsid w:val="00444978"/>
    <w:rsid w:val="0044519C"/>
    <w:rsid w:val="00445BE7"/>
    <w:rsid w:val="00446203"/>
    <w:rsid w:val="0045148B"/>
    <w:rsid w:val="00452F5A"/>
    <w:rsid w:val="00453E5B"/>
    <w:rsid w:val="004547EE"/>
    <w:rsid w:val="0045487B"/>
    <w:rsid w:val="00454B35"/>
    <w:rsid w:val="004553E9"/>
    <w:rsid w:val="0045581A"/>
    <w:rsid w:val="00456336"/>
    <w:rsid w:val="004567B9"/>
    <w:rsid w:val="00456CB4"/>
    <w:rsid w:val="0045702A"/>
    <w:rsid w:val="00457867"/>
    <w:rsid w:val="00460983"/>
    <w:rsid w:val="00461693"/>
    <w:rsid w:val="004616BD"/>
    <w:rsid w:val="004621FD"/>
    <w:rsid w:val="004630F6"/>
    <w:rsid w:val="00463854"/>
    <w:rsid w:val="004645C4"/>
    <w:rsid w:val="00466514"/>
    <w:rsid w:val="00466EDE"/>
    <w:rsid w:val="004676FB"/>
    <w:rsid w:val="004704C1"/>
    <w:rsid w:val="004710F6"/>
    <w:rsid w:val="00471AE9"/>
    <w:rsid w:val="00473424"/>
    <w:rsid w:val="00473567"/>
    <w:rsid w:val="00474580"/>
    <w:rsid w:val="00474651"/>
    <w:rsid w:val="00474C2E"/>
    <w:rsid w:val="00474F11"/>
    <w:rsid w:val="00475D54"/>
    <w:rsid w:val="004776B9"/>
    <w:rsid w:val="00480F89"/>
    <w:rsid w:val="00481114"/>
    <w:rsid w:val="0048156E"/>
    <w:rsid w:val="004835F4"/>
    <w:rsid w:val="00484524"/>
    <w:rsid w:val="0048530F"/>
    <w:rsid w:val="00485993"/>
    <w:rsid w:val="00485AE7"/>
    <w:rsid w:val="00485CA4"/>
    <w:rsid w:val="004863B9"/>
    <w:rsid w:val="0048648A"/>
    <w:rsid w:val="00486BA4"/>
    <w:rsid w:val="00486E16"/>
    <w:rsid w:val="0048741E"/>
    <w:rsid w:val="00487618"/>
    <w:rsid w:val="00490BF0"/>
    <w:rsid w:val="00490C32"/>
    <w:rsid w:val="00490DB9"/>
    <w:rsid w:val="00491C16"/>
    <w:rsid w:val="00492733"/>
    <w:rsid w:val="00492738"/>
    <w:rsid w:val="00492BF4"/>
    <w:rsid w:val="00492FAF"/>
    <w:rsid w:val="00493731"/>
    <w:rsid w:val="0049410D"/>
    <w:rsid w:val="0049458E"/>
    <w:rsid w:val="0049488D"/>
    <w:rsid w:val="004965F6"/>
    <w:rsid w:val="00496940"/>
    <w:rsid w:val="00496CB7"/>
    <w:rsid w:val="00496D19"/>
    <w:rsid w:val="004A037F"/>
    <w:rsid w:val="004A1F14"/>
    <w:rsid w:val="004A234A"/>
    <w:rsid w:val="004A2C83"/>
    <w:rsid w:val="004A3F29"/>
    <w:rsid w:val="004A4438"/>
    <w:rsid w:val="004A6774"/>
    <w:rsid w:val="004B0257"/>
    <w:rsid w:val="004B24A5"/>
    <w:rsid w:val="004B2A78"/>
    <w:rsid w:val="004B2B6F"/>
    <w:rsid w:val="004B2D32"/>
    <w:rsid w:val="004B38BC"/>
    <w:rsid w:val="004B4AFF"/>
    <w:rsid w:val="004B583F"/>
    <w:rsid w:val="004C041E"/>
    <w:rsid w:val="004C0933"/>
    <w:rsid w:val="004C0CFC"/>
    <w:rsid w:val="004C0DBF"/>
    <w:rsid w:val="004C14A6"/>
    <w:rsid w:val="004C1606"/>
    <w:rsid w:val="004C2506"/>
    <w:rsid w:val="004C3942"/>
    <w:rsid w:val="004C5C9B"/>
    <w:rsid w:val="004C5D9B"/>
    <w:rsid w:val="004C60AA"/>
    <w:rsid w:val="004C646E"/>
    <w:rsid w:val="004C797F"/>
    <w:rsid w:val="004D1276"/>
    <w:rsid w:val="004D1758"/>
    <w:rsid w:val="004D1D87"/>
    <w:rsid w:val="004D203E"/>
    <w:rsid w:val="004D3D7F"/>
    <w:rsid w:val="004D4517"/>
    <w:rsid w:val="004D4BD0"/>
    <w:rsid w:val="004D519E"/>
    <w:rsid w:val="004D5739"/>
    <w:rsid w:val="004D6C99"/>
    <w:rsid w:val="004D77B7"/>
    <w:rsid w:val="004D7A9C"/>
    <w:rsid w:val="004E0CF0"/>
    <w:rsid w:val="004E291A"/>
    <w:rsid w:val="004E2990"/>
    <w:rsid w:val="004E463B"/>
    <w:rsid w:val="004E6241"/>
    <w:rsid w:val="004E6334"/>
    <w:rsid w:val="004E7C2E"/>
    <w:rsid w:val="004E7D54"/>
    <w:rsid w:val="004F0205"/>
    <w:rsid w:val="004F0C0E"/>
    <w:rsid w:val="004F0C87"/>
    <w:rsid w:val="004F175C"/>
    <w:rsid w:val="004F19BB"/>
    <w:rsid w:val="004F1A2D"/>
    <w:rsid w:val="004F2F54"/>
    <w:rsid w:val="004F33B9"/>
    <w:rsid w:val="004F6AEB"/>
    <w:rsid w:val="00500547"/>
    <w:rsid w:val="005007A8"/>
    <w:rsid w:val="0050099C"/>
    <w:rsid w:val="00501491"/>
    <w:rsid w:val="0050154C"/>
    <w:rsid w:val="00504B70"/>
    <w:rsid w:val="005055E4"/>
    <w:rsid w:val="0050730A"/>
    <w:rsid w:val="005114B4"/>
    <w:rsid w:val="00513341"/>
    <w:rsid w:val="00514D8B"/>
    <w:rsid w:val="00515B32"/>
    <w:rsid w:val="00516A4F"/>
    <w:rsid w:val="00516EB7"/>
    <w:rsid w:val="00517B48"/>
    <w:rsid w:val="00520C05"/>
    <w:rsid w:val="00520EF3"/>
    <w:rsid w:val="00521D05"/>
    <w:rsid w:val="005259D5"/>
    <w:rsid w:val="00525FD4"/>
    <w:rsid w:val="00526295"/>
    <w:rsid w:val="005278A5"/>
    <w:rsid w:val="00530E39"/>
    <w:rsid w:val="00531CEB"/>
    <w:rsid w:val="00533D83"/>
    <w:rsid w:val="005345FC"/>
    <w:rsid w:val="00542EA7"/>
    <w:rsid w:val="00543EA3"/>
    <w:rsid w:val="00546318"/>
    <w:rsid w:val="0054631F"/>
    <w:rsid w:val="00550789"/>
    <w:rsid w:val="005513A7"/>
    <w:rsid w:val="00551653"/>
    <w:rsid w:val="00551E04"/>
    <w:rsid w:val="00552DAF"/>
    <w:rsid w:val="0055493F"/>
    <w:rsid w:val="00554BC6"/>
    <w:rsid w:val="00555AA9"/>
    <w:rsid w:val="00556F2E"/>
    <w:rsid w:val="005608AA"/>
    <w:rsid w:val="00561035"/>
    <w:rsid w:val="00561088"/>
    <w:rsid w:val="005613FD"/>
    <w:rsid w:val="005622C2"/>
    <w:rsid w:val="00563924"/>
    <w:rsid w:val="005639FA"/>
    <w:rsid w:val="00563F5D"/>
    <w:rsid w:val="00564ADE"/>
    <w:rsid w:val="00564FBB"/>
    <w:rsid w:val="005668AE"/>
    <w:rsid w:val="00566E2C"/>
    <w:rsid w:val="00567619"/>
    <w:rsid w:val="00567B9F"/>
    <w:rsid w:val="00570E5D"/>
    <w:rsid w:val="00570F27"/>
    <w:rsid w:val="0057136F"/>
    <w:rsid w:val="00571641"/>
    <w:rsid w:val="00571AB8"/>
    <w:rsid w:val="00571C37"/>
    <w:rsid w:val="00573EA5"/>
    <w:rsid w:val="005745C8"/>
    <w:rsid w:val="00576485"/>
    <w:rsid w:val="00576788"/>
    <w:rsid w:val="00576A5A"/>
    <w:rsid w:val="00577CD1"/>
    <w:rsid w:val="005801D4"/>
    <w:rsid w:val="00580EE4"/>
    <w:rsid w:val="00582A87"/>
    <w:rsid w:val="00583762"/>
    <w:rsid w:val="00583815"/>
    <w:rsid w:val="005859FB"/>
    <w:rsid w:val="0058661F"/>
    <w:rsid w:val="0058693B"/>
    <w:rsid w:val="005869E1"/>
    <w:rsid w:val="00586D60"/>
    <w:rsid w:val="0058733C"/>
    <w:rsid w:val="005873B2"/>
    <w:rsid w:val="00587B2E"/>
    <w:rsid w:val="00587D48"/>
    <w:rsid w:val="00587E2A"/>
    <w:rsid w:val="00587ECB"/>
    <w:rsid w:val="00587F00"/>
    <w:rsid w:val="00587F4E"/>
    <w:rsid w:val="005901D7"/>
    <w:rsid w:val="0059088E"/>
    <w:rsid w:val="00591300"/>
    <w:rsid w:val="00591848"/>
    <w:rsid w:val="005929EF"/>
    <w:rsid w:val="00592F9A"/>
    <w:rsid w:val="00594D9B"/>
    <w:rsid w:val="005951C7"/>
    <w:rsid w:val="00595452"/>
    <w:rsid w:val="00595AFE"/>
    <w:rsid w:val="005965E0"/>
    <w:rsid w:val="00596DAB"/>
    <w:rsid w:val="005A013C"/>
    <w:rsid w:val="005A060C"/>
    <w:rsid w:val="005A1B78"/>
    <w:rsid w:val="005A2A89"/>
    <w:rsid w:val="005A40A9"/>
    <w:rsid w:val="005A529B"/>
    <w:rsid w:val="005A6A1D"/>
    <w:rsid w:val="005A6A4F"/>
    <w:rsid w:val="005A6F56"/>
    <w:rsid w:val="005A7A6E"/>
    <w:rsid w:val="005A7B73"/>
    <w:rsid w:val="005A7D5E"/>
    <w:rsid w:val="005B0077"/>
    <w:rsid w:val="005B262F"/>
    <w:rsid w:val="005B2819"/>
    <w:rsid w:val="005B294C"/>
    <w:rsid w:val="005B33D7"/>
    <w:rsid w:val="005B3670"/>
    <w:rsid w:val="005B56E7"/>
    <w:rsid w:val="005B579D"/>
    <w:rsid w:val="005B625B"/>
    <w:rsid w:val="005B6DF3"/>
    <w:rsid w:val="005B7E97"/>
    <w:rsid w:val="005C093F"/>
    <w:rsid w:val="005C1C82"/>
    <w:rsid w:val="005C2230"/>
    <w:rsid w:val="005C34A3"/>
    <w:rsid w:val="005C4484"/>
    <w:rsid w:val="005C4816"/>
    <w:rsid w:val="005C4B01"/>
    <w:rsid w:val="005C4BF2"/>
    <w:rsid w:val="005C4EE5"/>
    <w:rsid w:val="005C5DE8"/>
    <w:rsid w:val="005C60B4"/>
    <w:rsid w:val="005C7124"/>
    <w:rsid w:val="005C77B4"/>
    <w:rsid w:val="005C7A93"/>
    <w:rsid w:val="005D0586"/>
    <w:rsid w:val="005D18E7"/>
    <w:rsid w:val="005D1C47"/>
    <w:rsid w:val="005D3247"/>
    <w:rsid w:val="005D4B6D"/>
    <w:rsid w:val="005D52CD"/>
    <w:rsid w:val="005D5466"/>
    <w:rsid w:val="005D6525"/>
    <w:rsid w:val="005D66B5"/>
    <w:rsid w:val="005D749E"/>
    <w:rsid w:val="005D7551"/>
    <w:rsid w:val="005D785A"/>
    <w:rsid w:val="005D7E2A"/>
    <w:rsid w:val="005E05D0"/>
    <w:rsid w:val="005E07D5"/>
    <w:rsid w:val="005E1714"/>
    <w:rsid w:val="005E222E"/>
    <w:rsid w:val="005E2471"/>
    <w:rsid w:val="005E2527"/>
    <w:rsid w:val="005E3C0D"/>
    <w:rsid w:val="005E472A"/>
    <w:rsid w:val="005E5DDC"/>
    <w:rsid w:val="005E6436"/>
    <w:rsid w:val="005E74C2"/>
    <w:rsid w:val="005E7EC8"/>
    <w:rsid w:val="005F02CA"/>
    <w:rsid w:val="005F10ED"/>
    <w:rsid w:val="005F2CB6"/>
    <w:rsid w:val="005F5A75"/>
    <w:rsid w:val="005F6571"/>
    <w:rsid w:val="005F7219"/>
    <w:rsid w:val="005F7A5C"/>
    <w:rsid w:val="00600A92"/>
    <w:rsid w:val="00600FA1"/>
    <w:rsid w:val="006020F9"/>
    <w:rsid w:val="00602570"/>
    <w:rsid w:val="00603DF0"/>
    <w:rsid w:val="00603F99"/>
    <w:rsid w:val="00604018"/>
    <w:rsid w:val="006057E9"/>
    <w:rsid w:val="00605F77"/>
    <w:rsid w:val="006076D6"/>
    <w:rsid w:val="00607EBD"/>
    <w:rsid w:val="00607EC6"/>
    <w:rsid w:val="00611341"/>
    <w:rsid w:val="006113BE"/>
    <w:rsid w:val="00612B6C"/>
    <w:rsid w:val="006139CF"/>
    <w:rsid w:val="00613AEF"/>
    <w:rsid w:val="00613E79"/>
    <w:rsid w:val="00613F61"/>
    <w:rsid w:val="00614224"/>
    <w:rsid w:val="00614DF2"/>
    <w:rsid w:val="00615161"/>
    <w:rsid w:val="00615802"/>
    <w:rsid w:val="00616268"/>
    <w:rsid w:val="006162A6"/>
    <w:rsid w:val="0061685C"/>
    <w:rsid w:val="00617130"/>
    <w:rsid w:val="00617451"/>
    <w:rsid w:val="0061754C"/>
    <w:rsid w:val="006175B4"/>
    <w:rsid w:val="006175BF"/>
    <w:rsid w:val="00617CCD"/>
    <w:rsid w:val="00620249"/>
    <w:rsid w:val="0062061E"/>
    <w:rsid w:val="0062072E"/>
    <w:rsid w:val="0062116F"/>
    <w:rsid w:val="006224E6"/>
    <w:rsid w:val="006225A5"/>
    <w:rsid w:val="00622697"/>
    <w:rsid w:val="00623602"/>
    <w:rsid w:val="006238C8"/>
    <w:rsid w:val="00623C86"/>
    <w:rsid w:val="00623DB2"/>
    <w:rsid w:val="00623DD2"/>
    <w:rsid w:val="006243F0"/>
    <w:rsid w:val="00626CC5"/>
    <w:rsid w:val="006277C8"/>
    <w:rsid w:val="006300E5"/>
    <w:rsid w:val="00630249"/>
    <w:rsid w:val="006308D0"/>
    <w:rsid w:val="00630903"/>
    <w:rsid w:val="006323DE"/>
    <w:rsid w:val="00633893"/>
    <w:rsid w:val="00633A76"/>
    <w:rsid w:val="00633E79"/>
    <w:rsid w:val="0063429B"/>
    <w:rsid w:val="006343FE"/>
    <w:rsid w:val="00634562"/>
    <w:rsid w:val="00634D70"/>
    <w:rsid w:val="0063544C"/>
    <w:rsid w:val="006362A4"/>
    <w:rsid w:val="00636746"/>
    <w:rsid w:val="00636B40"/>
    <w:rsid w:val="00637178"/>
    <w:rsid w:val="00637579"/>
    <w:rsid w:val="00641B97"/>
    <w:rsid w:val="00642D2B"/>
    <w:rsid w:val="006433B7"/>
    <w:rsid w:val="00644269"/>
    <w:rsid w:val="0064494A"/>
    <w:rsid w:val="006453FA"/>
    <w:rsid w:val="006458DA"/>
    <w:rsid w:val="00645A14"/>
    <w:rsid w:val="00645C70"/>
    <w:rsid w:val="00646D82"/>
    <w:rsid w:val="00647799"/>
    <w:rsid w:val="006503E2"/>
    <w:rsid w:val="006506F5"/>
    <w:rsid w:val="00650C69"/>
    <w:rsid w:val="006516BA"/>
    <w:rsid w:val="00651D81"/>
    <w:rsid w:val="00652517"/>
    <w:rsid w:val="006526E8"/>
    <w:rsid w:val="006533EB"/>
    <w:rsid w:val="00654E1B"/>
    <w:rsid w:val="00656671"/>
    <w:rsid w:val="006572B0"/>
    <w:rsid w:val="00657407"/>
    <w:rsid w:val="00660A45"/>
    <w:rsid w:val="00662810"/>
    <w:rsid w:val="00663ECB"/>
    <w:rsid w:val="00664F08"/>
    <w:rsid w:val="00665005"/>
    <w:rsid w:val="0066519B"/>
    <w:rsid w:val="006653BC"/>
    <w:rsid w:val="0066691E"/>
    <w:rsid w:val="00666B14"/>
    <w:rsid w:val="00667276"/>
    <w:rsid w:val="00667D9D"/>
    <w:rsid w:val="00670A92"/>
    <w:rsid w:val="00670D7B"/>
    <w:rsid w:val="00670FB9"/>
    <w:rsid w:val="00671016"/>
    <w:rsid w:val="00671EA4"/>
    <w:rsid w:val="00672338"/>
    <w:rsid w:val="00672B6C"/>
    <w:rsid w:val="00673149"/>
    <w:rsid w:val="006731EF"/>
    <w:rsid w:val="00673DD6"/>
    <w:rsid w:val="0067533D"/>
    <w:rsid w:val="0067544F"/>
    <w:rsid w:val="00676A44"/>
    <w:rsid w:val="006771B1"/>
    <w:rsid w:val="00677213"/>
    <w:rsid w:val="00677384"/>
    <w:rsid w:val="0068035F"/>
    <w:rsid w:val="00680876"/>
    <w:rsid w:val="006815C8"/>
    <w:rsid w:val="006817DE"/>
    <w:rsid w:val="006820F1"/>
    <w:rsid w:val="006829D9"/>
    <w:rsid w:val="00683F76"/>
    <w:rsid w:val="00684697"/>
    <w:rsid w:val="00684F0F"/>
    <w:rsid w:val="00685545"/>
    <w:rsid w:val="00685E1C"/>
    <w:rsid w:val="00686AC4"/>
    <w:rsid w:val="00687375"/>
    <w:rsid w:val="00691296"/>
    <w:rsid w:val="00692F37"/>
    <w:rsid w:val="00692FED"/>
    <w:rsid w:val="00693584"/>
    <w:rsid w:val="006936CB"/>
    <w:rsid w:val="00693F77"/>
    <w:rsid w:val="00694E24"/>
    <w:rsid w:val="00695D11"/>
    <w:rsid w:val="0069646E"/>
    <w:rsid w:val="0069703A"/>
    <w:rsid w:val="00697151"/>
    <w:rsid w:val="006A0547"/>
    <w:rsid w:val="006A09AC"/>
    <w:rsid w:val="006A1031"/>
    <w:rsid w:val="006A18EA"/>
    <w:rsid w:val="006A1D63"/>
    <w:rsid w:val="006A2A29"/>
    <w:rsid w:val="006A4D7D"/>
    <w:rsid w:val="006A6400"/>
    <w:rsid w:val="006A7106"/>
    <w:rsid w:val="006A7D8E"/>
    <w:rsid w:val="006A7FB2"/>
    <w:rsid w:val="006B0C81"/>
    <w:rsid w:val="006B3E99"/>
    <w:rsid w:val="006B6074"/>
    <w:rsid w:val="006B7510"/>
    <w:rsid w:val="006B77AE"/>
    <w:rsid w:val="006B7822"/>
    <w:rsid w:val="006C06A7"/>
    <w:rsid w:val="006C09D2"/>
    <w:rsid w:val="006C0EE4"/>
    <w:rsid w:val="006C0F0C"/>
    <w:rsid w:val="006C1070"/>
    <w:rsid w:val="006C2776"/>
    <w:rsid w:val="006C29CF"/>
    <w:rsid w:val="006C2C9D"/>
    <w:rsid w:val="006C3BBD"/>
    <w:rsid w:val="006C4101"/>
    <w:rsid w:val="006C4ED8"/>
    <w:rsid w:val="006C53A3"/>
    <w:rsid w:val="006C5745"/>
    <w:rsid w:val="006C5BAB"/>
    <w:rsid w:val="006C6E2C"/>
    <w:rsid w:val="006C7EF4"/>
    <w:rsid w:val="006D0094"/>
    <w:rsid w:val="006D03B9"/>
    <w:rsid w:val="006D1621"/>
    <w:rsid w:val="006D2060"/>
    <w:rsid w:val="006D251F"/>
    <w:rsid w:val="006D3972"/>
    <w:rsid w:val="006D3D51"/>
    <w:rsid w:val="006D3F58"/>
    <w:rsid w:val="006D4734"/>
    <w:rsid w:val="006D51C6"/>
    <w:rsid w:val="006D5898"/>
    <w:rsid w:val="006D5A64"/>
    <w:rsid w:val="006D5ACA"/>
    <w:rsid w:val="006D5F8E"/>
    <w:rsid w:val="006D650E"/>
    <w:rsid w:val="006D6D5F"/>
    <w:rsid w:val="006D7195"/>
    <w:rsid w:val="006D71CC"/>
    <w:rsid w:val="006D75C9"/>
    <w:rsid w:val="006E0F77"/>
    <w:rsid w:val="006E1477"/>
    <w:rsid w:val="006E1634"/>
    <w:rsid w:val="006E2CC6"/>
    <w:rsid w:val="006E3945"/>
    <w:rsid w:val="006E4000"/>
    <w:rsid w:val="006E40E8"/>
    <w:rsid w:val="006E4C8D"/>
    <w:rsid w:val="006E55FC"/>
    <w:rsid w:val="006E5D51"/>
    <w:rsid w:val="006E76A2"/>
    <w:rsid w:val="006E78B3"/>
    <w:rsid w:val="006F0608"/>
    <w:rsid w:val="006F345A"/>
    <w:rsid w:val="006F3CA5"/>
    <w:rsid w:val="006F3EAF"/>
    <w:rsid w:val="006F40A0"/>
    <w:rsid w:val="006F4EDA"/>
    <w:rsid w:val="006F5500"/>
    <w:rsid w:val="006F6731"/>
    <w:rsid w:val="007007D4"/>
    <w:rsid w:val="0070221C"/>
    <w:rsid w:val="007030C7"/>
    <w:rsid w:val="007036F2"/>
    <w:rsid w:val="0070385E"/>
    <w:rsid w:val="00703E05"/>
    <w:rsid w:val="00703FE0"/>
    <w:rsid w:val="007048F1"/>
    <w:rsid w:val="00704FA4"/>
    <w:rsid w:val="007054F5"/>
    <w:rsid w:val="007061D7"/>
    <w:rsid w:val="00706AB2"/>
    <w:rsid w:val="00706DAD"/>
    <w:rsid w:val="00710BB5"/>
    <w:rsid w:val="00711DC6"/>
    <w:rsid w:val="00711FFB"/>
    <w:rsid w:val="00713249"/>
    <w:rsid w:val="00714EA9"/>
    <w:rsid w:val="0071582E"/>
    <w:rsid w:val="00715D1A"/>
    <w:rsid w:val="0071721D"/>
    <w:rsid w:val="00720411"/>
    <w:rsid w:val="00720F88"/>
    <w:rsid w:val="00721E9D"/>
    <w:rsid w:val="00724B24"/>
    <w:rsid w:val="00726329"/>
    <w:rsid w:val="007269BC"/>
    <w:rsid w:val="007272AF"/>
    <w:rsid w:val="007302F7"/>
    <w:rsid w:val="00730453"/>
    <w:rsid w:val="0073130D"/>
    <w:rsid w:val="0073265E"/>
    <w:rsid w:val="00732FE6"/>
    <w:rsid w:val="00733479"/>
    <w:rsid w:val="00733C4B"/>
    <w:rsid w:val="007346D9"/>
    <w:rsid w:val="007352E4"/>
    <w:rsid w:val="007366EE"/>
    <w:rsid w:val="00736DDF"/>
    <w:rsid w:val="0073708E"/>
    <w:rsid w:val="0073719D"/>
    <w:rsid w:val="0074003A"/>
    <w:rsid w:val="0074063A"/>
    <w:rsid w:val="0074208A"/>
    <w:rsid w:val="00742A3C"/>
    <w:rsid w:val="00743248"/>
    <w:rsid w:val="00743737"/>
    <w:rsid w:val="007442E3"/>
    <w:rsid w:val="00746367"/>
    <w:rsid w:val="00750067"/>
    <w:rsid w:val="0075027F"/>
    <w:rsid w:val="00750BF7"/>
    <w:rsid w:val="0075105A"/>
    <w:rsid w:val="00751D02"/>
    <w:rsid w:val="007523D7"/>
    <w:rsid w:val="007525F0"/>
    <w:rsid w:val="00756E50"/>
    <w:rsid w:val="00756E8C"/>
    <w:rsid w:val="00757728"/>
    <w:rsid w:val="00757AD2"/>
    <w:rsid w:val="00760876"/>
    <w:rsid w:val="00760D0D"/>
    <w:rsid w:val="00761527"/>
    <w:rsid w:val="00761A48"/>
    <w:rsid w:val="00762256"/>
    <w:rsid w:val="007628C9"/>
    <w:rsid w:val="00762C3A"/>
    <w:rsid w:val="00763215"/>
    <w:rsid w:val="00763B91"/>
    <w:rsid w:val="00764DBF"/>
    <w:rsid w:val="0076560D"/>
    <w:rsid w:val="00770D53"/>
    <w:rsid w:val="00771A5E"/>
    <w:rsid w:val="007721D2"/>
    <w:rsid w:val="007726BE"/>
    <w:rsid w:val="00772BFD"/>
    <w:rsid w:val="00772D67"/>
    <w:rsid w:val="007731BB"/>
    <w:rsid w:val="007739BF"/>
    <w:rsid w:val="00773BDB"/>
    <w:rsid w:val="00774589"/>
    <w:rsid w:val="0077597D"/>
    <w:rsid w:val="007764D6"/>
    <w:rsid w:val="00777D76"/>
    <w:rsid w:val="00777E45"/>
    <w:rsid w:val="00781045"/>
    <w:rsid w:val="00782063"/>
    <w:rsid w:val="00783895"/>
    <w:rsid w:val="007850E5"/>
    <w:rsid w:val="007855AE"/>
    <w:rsid w:val="007869E6"/>
    <w:rsid w:val="007872D6"/>
    <w:rsid w:val="0079158A"/>
    <w:rsid w:val="00791CA4"/>
    <w:rsid w:val="0079215E"/>
    <w:rsid w:val="00792531"/>
    <w:rsid w:val="00794B62"/>
    <w:rsid w:val="00795074"/>
    <w:rsid w:val="007961F1"/>
    <w:rsid w:val="0079636E"/>
    <w:rsid w:val="00796641"/>
    <w:rsid w:val="00797300"/>
    <w:rsid w:val="00797E6E"/>
    <w:rsid w:val="00797F20"/>
    <w:rsid w:val="007A0CBC"/>
    <w:rsid w:val="007A0EAC"/>
    <w:rsid w:val="007A328B"/>
    <w:rsid w:val="007A4019"/>
    <w:rsid w:val="007A4318"/>
    <w:rsid w:val="007A533A"/>
    <w:rsid w:val="007A64CB"/>
    <w:rsid w:val="007A6592"/>
    <w:rsid w:val="007A66FD"/>
    <w:rsid w:val="007A6A1C"/>
    <w:rsid w:val="007A6DBB"/>
    <w:rsid w:val="007B064B"/>
    <w:rsid w:val="007B1349"/>
    <w:rsid w:val="007B1762"/>
    <w:rsid w:val="007B1DF7"/>
    <w:rsid w:val="007B1EA8"/>
    <w:rsid w:val="007B2C3B"/>
    <w:rsid w:val="007B34D7"/>
    <w:rsid w:val="007B4D17"/>
    <w:rsid w:val="007B4EF1"/>
    <w:rsid w:val="007C065C"/>
    <w:rsid w:val="007C0E5C"/>
    <w:rsid w:val="007C12D4"/>
    <w:rsid w:val="007C221D"/>
    <w:rsid w:val="007C2412"/>
    <w:rsid w:val="007C28CE"/>
    <w:rsid w:val="007C295D"/>
    <w:rsid w:val="007C2D8F"/>
    <w:rsid w:val="007C3AE3"/>
    <w:rsid w:val="007C3D8A"/>
    <w:rsid w:val="007C4C18"/>
    <w:rsid w:val="007C50A7"/>
    <w:rsid w:val="007C530F"/>
    <w:rsid w:val="007C5B28"/>
    <w:rsid w:val="007D00D1"/>
    <w:rsid w:val="007D03BF"/>
    <w:rsid w:val="007D105A"/>
    <w:rsid w:val="007D115E"/>
    <w:rsid w:val="007D1558"/>
    <w:rsid w:val="007D187C"/>
    <w:rsid w:val="007D2096"/>
    <w:rsid w:val="007D2A4A"/>
    <w:rsid w:val="007D3816"/>
    <w:rsid w:val="007D3835"/>
    <w:rsid w:val="007D4120"/>
    <w:rsid w:val="007D49B5"/>
    <w:rsid w:val="007D4A7E"/>
    <w:rsid w:val="007D5A4F"/>
    <w:rsid w:val="007D736F"/>
    <w:rsid w:val="007D7905"/>
    <w:rsid w:val="007D7A5D"/>
    <w:rsid w:val="007E0188"/>
    <w:rsid w:val="007E0E5D"/>
    <w:rsid w:val="007E1AAA"/>
    <w:rsid w:val="007E1F7C"/>
    <w:rsid w:val="007E2E8B"/>
    <w:rsid w:val="007E36C0"/>
    <w:rsid w:val="007E3970"/>
    <w:rsid w:val="007E3B23"/>
    <w:rsid w:val="007E3D37"/>
    <w:rsid w:val="007E404F"/>
    <w:rsid w:val="007E4EE7"/>
    <w:rsid w:val="007E5AE5"/>
    <w:rsid w:val="007E5C54"/>
    <w:rsid w:val="007E7A95"/>
    <w:rsid w:val="007E7B49"/>
    <w:rsid w:val="007F16DF"/>
    <w:rsid w:val="007F1CD2"/>
    <w:rsid w:val="007F256C"/>
    <w:rsid w:val="007F27C4"/>
    <w:rsid w:val="007F323C"/>
    <w:rsid w:val="007F4CBB"/>
    <w:rsid w:val="007F5173"/>
    <w:rsid w:val="007F52A6"/>
    <w:rsid w:val="008004F6"/>
    <w:rsid w:val="00801885"/>
    <w:rsid w:val="00802465"/>
    <w:rsid w:val="008027B5"/>
    <w:rsid w:val="008029F1"/>
    <w:rsid w:val="008038E2"/>
    <w:rsid w:val="00804661"/>
    <w:rsid w:val="008057BF"/>
    <w:rsid w:val="008067F8"/>
    <w:rsid w:val="00806A35"/>
    <w:rsid w:val="00806F00"/>
    <w:rsid w:val="00807375"/>
    <w:rsid w:val="008079ED"/>
    <w:rsid w:val="00810BFD"/>
    <w:rsid w:val="0081192B"/>
    <w:rsid w:val="00812A08"/>
    <w:rsid w:val="00812F90"/>
    <w:rsid w:val="008135EE"/>
    <w:rsid w:val="00814F85"/>
    <w:rsid w:val="00815F46"/>
    <w:rsid w:val="00816026"/>
    <w:rsid w:val="00817342"/>
    <w:rsid w:val="008173BB"/>
    <w:rsid w:val="00820E13"/>
    <w:rsid w:val="00821960"/>
    <w:rsid w:val="008222E4"/>
    <w:rsid w:val="00823091"/>
    <w:rsid w:val="00823B2E"/>
    <w:rsid w:val="00824C01"/>
    <w:rsid w:val="0082530E"/>
    <w:rsid w:val="00826297"/>
    <w:rsid w:val="008266D9"/>
    <w:rsid w:val="00826F9D"/>
    <w:rsid w:val="00827BF8"/>
    <w:rsid w:val="0083059B"/>
    <w:rsid w:val="00830889"/>
    <w:rsid w:val="00831E5F"/>
    <w:rsid w:val="00832E38"/>
    <w:rsid w:val="0083383B"/>
    <w:rsid w:val="008345AA"/>
    <w:rsid w:val="008356CC"/>
    <w:rsid w:val="0083654F"/>
    <w:rsid w:val="008366BC"/>
    <w:rsid w:val="008401E5"/>
    <w:rsid w:val="008413C7"/>
    <w:rsid w:val="008418E2"/>
    <w:rsid w:val="00841A7D"/>
    <w:rsid w:val="00841AAB"/>
    <w:rsid w:val="00842065"/>
    <w:rsid w:val="008432BD"/>
    <w:rsid w:val="00843483"/>
    <w:rsid w:val="0084424F"/>
    <w:rsid w:val="008443FE"/>
    <w:rsid w:val="00845034"/>
    <w:rsid w:val="00845463"/>
    <w:rsid w:val="008456E5"/>
    <w:rsid w:val="00845764"/>
    <w:rsid w:val="00846452"/>
    <w:rsid w:val="00846FBF"/>
    <w:rsid w:val="00847267"/>
    <w:rsid w:val="00847B45"/>
    <w:rsid w:val="00847E0E"/>
    <w:rsid w:val="00847EC1"/>
    <w:rsid w:val="0085016B"/>
    <w:rsid w:val="008507AC"/>
    <w:rsid w:val="00850B57"/>
    <w:rsid w:val="00851C38"/>
    <w:rsid w:val="0085203F"/>
    <w:rsid w:val="008521B4"/>
    <w:rsid w:val="008528E6"/>
    <w:rsid w:val="00852F73"/>
    <w:rsid w:val="00853FA0"/>
    <w:rsid w:val="00855B79"/>
    <w:rsid w:val="00856BC5"/>
    <w:rsid w:val="00856FDC"/>
    <w:rsid w:val="00857E75"/>
    <w:rsid w:val="008602B7"/>
    <w:rsid w:val="00860E14"/>
    <w:rsid w:val="0086157F"/>
    <w:rsid w:val="00861843"/>
    <w:rsid w:val="008618F2"/>
    <w:rsid w:val="00861C8D"/>
    <w:rsid w:val="008623D0"/>
    <w:rsid w:val="008641F7"/>
    <w:rsid w:val="00866D3B"/>
    <w:rsid w:val="008673D5"/>
    <w:rsid w:val="00867D91"/>
    <w:rsid w:val="0087040B"/>
    <w:rsid w:val="00873378"/>
    <w:rsid w:val="0087450F"/>
    <w:rsid w:val="00874797"/>
    <w:rsid w:val="008747DA"/>
    <w:rsid w:val="008768F7"/>
    <w:rsid w:val="00876E72"/>
    <w:rsid w:val="008774F2"/>
    <w:rsid w:val="00877C61"/>
    <w:rsid w:val="0088098D"/>
    <w:rsid w:val="00880F43"/>
    <w:rsid w:val="008815C4"/>
    <w:rsid w:val="00881939"/>
    <w:rsid w:val="00881EAE"/>
    <w:rsid w:val="008822E4"/>
    <w:rsid w:val="00883A55"/>
    <w:rsid w:val="00883F88"/>
    <w:rsid w:val="0088487A"/>
    <w:rsid w:val="00884CA0"/>
    <w:rsid w:val="00890135"/>
    <w:rsid w:val="00892A6A"/>
    <w:rsid w:val="00892C07"/>
    <w:rsid w:val="00894055"/>
    <w:rsid w:val="0089419A"/>
    <w:rsid w:val="00894736"/>
    <w:rsid w:val="008947EC"/>
    <w:rsid w:val="00894800"/>
    <w:rsid w:val="00895654"/>
    <w:rsid w:val="00895A93"/>
    <w:rsid w:val="00895D89"/>
    <w:rsid w:val="00896866"/>
    <w:rsid w:val="00896C23"/>
    <w:rsid w:val="00897BDE"/>
    <w:rsid w:val="00897C7C"/>
    <w:rsid w:val="008A05C7"/>
    <w:rsid w:val="008A061D"/>
    <w:rsid w:val="008A0CCA"/>
    <w:rsid w:val="008A0E9B"/>
    <w:rsid w:val="008A1DC7"/>
    <w:rsid w:val="008A1DCF"/>
    <w:rsid w:val="008A1E08"/>
    <w:rsid w:val="008A27E9"/>
    <w:rsid w:val="008A3541"/>
    <w:rsid w:val="008A44C8"/>
    <w:rsid w:val="008A511F"/>
    <w:rsid w:val="008A55B5"/>
    <w:rsid w:val="008A6BD1"/>
    <w:rsid w:val="008B075F"/>
    <w:rsid w:val="008B245C"/>
    <w:rsid w:val="008B3305"/>
    <w:rsid w:val="008B4229"/>
    <w:rsid w:val="008B50CC"/>
    <w:rsid w:val="008B5B8B"/>
    <w:rsid w:val="008B702B"/>
    <w:rsid w:val="008B7186"/>
    <w:rsid w:val="008B75F9"/>
    <w:rsid w:val="008B76AB"/>
    <w:rsid w:val="008B7F99"/>
    <w:rsid w:val="008C0579"/>
    <w:rsid w:val="008C1617"/>
    <w:rsid w:val="008C1FF3"/>
    <w:rsid w:val="008C22C5"/>
    <w:rsid w:val="008C240A"/>
    <w:rsid w:val="008C3888"/>
    <w:rsid w:val="008C3FC1"/>
    <w:rsid w:val="008C3FFD"/>
    <w:rsid w:val="008C482D"/>
    <w:rsid w:val="008C4854"/>
    <w:rsid w:val="008C4EBE"/>
    <w:rsid w:val="008C5677"/>
    <w:rsid w:val="008C5971"/>
    <w:rsid w:val="008C6E15"/>
    <w:rsid w:val="008C70C3"/>
    <w:rsid w:val="008C7384"/>
    <w:rsid w:val="008C78CF"/>
    <w:rsid w:val="008D0D50"/>
    <w:rsid w:val="008D1AC5"/>
    <w:rsid w:val="008D25AF"/>
    <w:rsid w:val="008D3864"/>
    <w:rsid w:val="008D5310"/>
    <w:rsid w:val="008D7EF4"/>
    <w:rsid w:val="008E000C"/>
    <w:rsid w:val="008E3277"/>
    <w:rsid w:val="008E34A1"/>
    <w:rsid w:val="008E395C"/>
    <w:rsid w:val="008E4192"/>
    <w:rsid w:val="008E46AD"/>
    <w:rsid w:val="008E483B"/>
    <w:rsid w:val="008E54D9"/>
    <w:rsid w:val="008F07D3"/>
    <w:rsid w:val="008F1746"/>
    <w:rsid w:val="008F1B31"/>
    <w:rsid w:val="008F3BA4"/>
    <w:rsid w:val="008F454A"/>
    <w:rsid w:val="008F5EF1"/>
    <w:rsid w:val="008F6B98"/>
    <w:rsid w:val="008F7422"/>
    <w:rsid w:val="00900B51"/>
    <w:rsid w:val="009014C3"/>
    <w:rsid w:val="009022D2"/>
    <w:rsid w:val="00902D77"/>
    <w:rsid w:val="00903EF2"/>
    <w:rsid w:val="0090416F"/>
    <w:rsid w:val="0090422D"/>
    <w:rsid w:val="00904754"/>
    <w:rsid w:val="009048DC"/>
    <w:rsid w:val="00905810"/>
    <w:rsid w:val="00906470"/>
    <w:rsid w:val="00906623"/>
    <w:rsid w:val="00907080"/>
    <w:rsid w:val="00907774"/>
    <w:rsid w:val="0091105D"/>
    <w:rsid w:val="009114B7"/>
    <w:rsid w:val="00911C5A"/>
    <w:rsid w:val="009121CB"/>
    <w:rsid w:val="0091445B"/>
    <w:rsid w:val="009144B0"/>
    <w:rsid w:val="0091500A"/>
    <w:rsid w:val="00915CC6"/>
    <w:rsid w:val="009160C4"/>
    <w:rsid w:val="00916BD1"/>
    <w:rsid w:val="00916C6D"/>
    <w:rsid w:val="00916F93"/>
    <w:rsid w:val="009170CD"/>
    <w:rsid w:val="0092045F"/>
    <w:rsid w:val="00920AE9"/>
    <w:rsid w:val="0092122B"/>
    <w:rsid w:val="0092389A"/>
    <w:rsid w:val="00925E54"/>
    <w:rsid w:val="009309C4"/>
    <w:rsid w:val="00930F51"/>
    <w:rsid w:val="00931D5B"/>
    <w:rsid w:val="0093221F"/>
    <w:rsid w:val="009327E5"/>
    <w:rsid w:val="00932CE1"/>
    <w:rsid w:val="00933321"/>
    <w:rsid w:val="00933D1F"/>
    <w:rsid w:val="00935FDC"/>
    <w:rsid w:val="00937222"/>
    <w:rsid w:val="0093799C"/>
    <w:rsid w:val="00937F21"/>
    <w:rsid w:val="009416A9"/>
    <w:rsid w:val="00941D06"/>
    <w:rsid w:val="009431F5"/>
    <w:rsid w:val="009436EB"/>
    <w:rsid w:val="00943EC4"/>
    <w:rsid w:val="00944D20"/>
    <w:rsid w:val="009452C2"/>
    <w:rsid w:val="009457CF"/>
    <w:rsid w:val="00945F16"/>
    <w:rsid w:val="00946DAF"/>
    <w:rsid w:val="009471ED"/>
    <w:rsid w:val="00950432"/>
    <w:rsid w:val="0095217F"/>
    <w:rsid w:val="0095226E"/>
    <w:rsid w:val="00952300"/>
    <w:rsid w:val="009528A6"/>
    <w:rsid w:val="00952C9D"/>
    <w:rsid w:val="00954C44"/>
    <w:rsid w:val="009554CC"/>
    <w:rsid w:val="0095581A"/>
    <w:rsid w:val="00955C47"/>
    <w:rsid w:val="00957C68"/>
    <w:rsid w:val="0096090F"/>
    <w:rsid w:val="00961644"/>
    <w:rsid w:val="00961791"/>
    <w:rsid w:val="00961AB1"/>
    <w:rsid w:val="009634FF"/>
    <w:rsid w:val="00963E72"/>
    <w:rsid w:val="00964203"/>
    <w:rsid w:val="0096547E"/>
    <w:rsid w:val="00966C43"/>
    <w:rsid w:val="0096706B"/>
    <w:rsid w:val="00967DAE"/>
    <w:rsid w:val="0097265E"/>
    <w:rsid w:val="00975E43"/>
    <w:rsid w:val="009804DD"/>
    <w:rsid w:val="00981048"/>
    <w:rsid w:val="009810D4"/>
    <w:rsid w:val="009819E5"/>
    <w:rsid w:val="009821DB"/>
    <w:rsid w:val="00982F5E"/>
    <w:rsid w:val="00983912"/>
    <w:rsid w:val="0098410E"/>
    <w:rsid w:val="00984134"/>
    <w:rsid w:val="0098485F"/>
    <w:rsid w:val="00985F03"/>
    <w:rsid w:val="00986440"/>
    <w:rsid w:val="00986AFC"/>
    <w:rsid w:val="00986F2D"/>
    <w:rsid w:val="00987552"/>
    <w:rsid w:val="009878BB"/>
    <w:rsid w:val="00987D49"/>
    <w:rsid w:val="0099038D"/>
    <w:rsid w:val="00993289"/>
    <w:rsid w:val="009935E8"/>
    <w:rsid w:val="00993F3B"/>
    <w:rsid w:val="009946DB"/>
    <w:rsid w:val="00994A4C"/>
    <w:rsid w:val="00994A5F"/>
    <w:rsid w:val="00995AD3"/>
    <w:rsid w:val="00996351"/>
    <w:rsid w:val="009973D1"/>
    <w:rsid w:val="009A0A7E"/>
    <w:rsid w:val="009A18D5"/>
    <w:rsid w:val="009A3F43"/>
    <w:rsid w:val="009A41B0"/>
    <w:rsid w:val="009A4BCE"/>
    <w:rsid w:val="009A50CB"/>
    <w:rsid w:val="009A5BEE"/>
    <w:rsid w:val="009A61F0"/>
    <w:rsid w:val="009A6E6E"/>
    <w:rsid w:val="009A79EF"/>
    <w:rsid w:val="009A7E9C"/>
    <w:rsid w:val="009B10FF"/>
    <w:rsid w:val="009B1549"/>
    <w:rsid w:val="009B2217"/>
    <w:rsid w:val="009B252E"/>
    <w:rsid w:val="009B3AB7"/>
    <w:rsid w:val="009B3EC2"/>
    <w:rsid w:val="009B4270"/>
    <w:rsid w:val="009B4EA1"/>
    <w:rsid w:val="009B53E8"/>
    <w:rsid w:val="009B566F"/>
    <w:rsid w:val="009B5B9C"/>
    <w:rsid w:val="009B5E54"/>
    <w:rsid w:val="009B5EB4"/>
    <w:rsid w:val="009B6643"/>
    <w:rsid w:val="009B67A9"/>
    <w:rsid w:val="009B6F5A"/>
    <w:rsid w:val="009B6FEC"/>
    <w:rsid w:val="009B7073"/>
    <w:rsid w:val="009B7878"/>
    <w:rsid w:val="009C0661"/>
    <w:rsid w:val="009C16D5"/>
    <w:rsid w:val="009C1791"/>
    <w:rsid w:val="009C1815"/>
    <w:rsid w:val="009C2697"/>
    <w:rsid w:val="009C27CD"/>
    <w:rsid w:val="009C2A87"/>
    <w:rsid w:val="009C2AE0"/>
    <w:rsid w:val="009C3C6F"/>
    <w:rsid w:val="009C4B7B"/>
    <w:rsid w:val="009C4C7E"/>
    <w:rsid w:val="009C55F9"/>
    <w:rsid w:val="009C563C"/>
    <w:rsid w:val="009C59FF"/>
    <w:rsid w:val="009C5DF6"/>
    <w:rsid w:val="009C610A"/>
    <w:rsid w:val="009C633C"/>
    <w:rsid w:val="009C6D41"/>
    <w:rsid w:val="009C7494"/>
    <w:rsid w:val="009C7B23"/>
    <w:rsid w:val="009D1188"/>
    <w:rsid w:val="009D2A8D"/>
    <w:rsid w:val="009D317F"/>
    <w:rsid w:val="009D3697"/>
    <w:rsid w:val="009D3A96"/>
    <w:rsid w:val="009D548E"/>
    <w:rsid w:val="009D5E09"/>
    <w:rsid w:val="009D6705"/>
    <w:rsid w:val="009D6D92"/>
    <w:rsid w:val="009D77AE"/>
    <w:rsid w:val="009D7CEA"/>
    <w:rsid w:val="009E10FA"/>
    <w:rsid w:val="009E28AC"/>
    <w:rsid w:val="009E3725"/>
    <w:rsid w:val="009E3DE1"/>
    <w:rsid w:val="009E4FEE"/>
    <w:rsid w:val="009E62B8"/>
    <w:rsid w:val="009E6794"/>
    <w:rsid w:val="009E7FE3"/>
    <w:rsid w:val="009F0591"/>
    <w:rsid w:val="009F13BF"/>
    <w:rsid w:val="009F1EC6"/>
    <w:rsid w:val="009F29E6"/>
    <w:rsid w:val="009F338D"/>
    <w:rsid w:val="009F33BE"/>
    <w:rsid w:val="009F3B59"/>
    <w:rsid w:val="009F3FD5"/>
    <w:rsid w:val="009F4E3E"/>
    <w:rsid w:val="009F51A7"/>
    <w:rsid w:val="009F52DC"/>
    <w:rsid w:val="009F572E"/>
    <w:rsid w:val="009F5AC9"/>
    <w:rsid w:val="009F61B5"/>
    <w:rsid w:val="009F6354"/>
    <w:rsid w:val="009F6D9A"/>
    <w:rsid w:val="009F75C3"/>
    <w:rsid w:val="009F7A79"/>
    <w:rsid w:val="00A01415"/>
    <w:rsid w:val="00A01CFA"/>
    <w:rsid w:val="00A01E96"/>
    <w:rsid w:val="00A01ED9"/>
    <w:rsid w:val="00A02058"/>
    <w:rsid w:val="00A02FD4"/>
    <w:rsid w:val="00A0326F"/>
    <w:rsid w:val="00A03853"/>
    <w:rsid w:val="00A03AD6"/>
    <w:rsid w:val="00A03E98"/>
    <w:rsid w:val="00A040E0"/>
    <w:rsid w:val="00A05080"/>
    <w:rsid w:val="00A051DE"/>
    <w:rsid w:val="00A05BC8"/>
    <w:rsid w:val="00A064E7"/>
    <w:rsid w:val="00A0746E"/>
    <w:rsid w:val="00A14441"/>
    <w:rsid w:val="00A14550"/>
    <w:rsid w:val="00A1595E"/>
    <w:rsid w:val="00A1668D"/>
    <w:rsid w:val="00A17411"/>
    <w:rsid w:val="00A206BE"/>
    <w:rsid w:val="00A20998"/>
    <w:rsid w:val="00A20EDB"/>
    <w:rsid w:val="00A21CD9"/>
    <w:rsid w:val="00A22456"/>
    <w:rsid w:val="00A2371A"/>
    <w:rsid w:val="00A24A56"/>
    <w:rsid w:val="00A24B04"/>
    <w:rsid w:val="00A24C45"/>
    <w:rsid w:val="00A25CDA"/>
    <w:rsid w:val="00A25F46"/>
    <w:rsid w:val="00A261C9"/>
    <w:rsid w:val="00A26410"/>
    <w:rsid w:val="00A266D6"/>
    <w:rsid w:val="00A26FD3"/>
    <w:rsid w:val="00A27898"/>
    <w:rsid w:val="00A27AFE"/>
    <w:rsid w:val="00A30372"/>
    <w:rsid w:val="00A305D0"/>
    <w:rsid w:val="00A306DE"/>
    <w:rsid w:val="00A30A35"/>
    <w:rsid w:val="00A354A1"/>
    <w:rsid w:val="00A359BD"/>
    <w:rsid w:val="00A35DA7"/>
    <w:rsid w:val="00A35FFA"/>
    <w:rsid w:val="00A36857"/>
    <w:rsid w:val="00A379AE"/>
    <w:rsid w:val="00A37C96"/>
    <w:rsid w:val="00A37D59"/>
    <w:rsid w:val="00A37F14"/>
    <w:rsid w:val="00A40E2D"/>
    <w:rsid w:val="00A41CD8"/>
    <w:rsid w:val="00A42EB0"/>
    <w:rsid w:val="00A43C36"/>
    <w:rsid w:val="00A440A0"/>
    <w:rsid w:val="00A44890"/>
    <w:rsid w:val="00A458A9"/>
    <w:rsid w:val="00A46D4C"/>
    <w:rsid w:val="00A50010"/>
    <w:rsid w:val="00A50AB1"/>
    <w:rsid w:val="00A50DED"/>
    <w:rsid w:val="00A511FD"/>
    <w:rsid w:val="00A51763"/>
    <w:rsid w:val="00A51851"/>
    <w:rsid w:val="00A51EB9"/>
    <w:rsid w:val="00A52209"/>
    <w:rsid w:val="00A523B8"/>
    <w:rsid w:val="00A5251D"/>
    <w:rsid w:val="00A52CCE"/>
    <w:rsid w:val="00A52FCC"/>
    <w:rsid w:val="00A53642"/>
    <w:rsid w:val="00A53EF1"/>
    <w:rsid w:val="00A548A1"/>
    <w:rsid w:val="00A55FEA"/>
    <w:rsid w:val="00A56426"/>
    <w:rsid w:val="00A5653D"/>
    <w:rsid w:val="00A56EC7"/>
    <w:rsid w:val="00A56F96"/>
    <w:rsid w:val="00A57429"/>
    <w:rsid w:val="00A57D8E"/>
    <w:rsid w:val="00A60224"/>
    <w:rsid w:val="00A6188F"/>
    <w:rsid w:val="00A61E25"/>
    <w:rsid w:val="00A627A0"/>
    <w:rsid w:val="00A6532A"/>
    <w:rsid w:val="00A65C20"/>
    <w:rsid w:val="00A67F65"/>
    <w:rsid w:val="00A71B85"/>
    <w:rsid w:val="00A72773"/>
    <w:rsid w:val="00A735B1"/>
    <w:rsid w:val="00A75AA5"/>
    <w:rsid w:val="00A75F25"/>
    <w:rsid w:val="00A75F32"/>
    <w:rsid w:val="00A76029"/>
    <w:rsid w:val="00A76425"/>
    <w:rsid w:val="00A775FB"/>
    <w:rsid w:val="00A80A9F"/>
    <w:rsid w:val="00A80B96"/>
    <w:rsid w:val="00A80E56"/>
    <w:rsid w:val="00A80F93"/>
    <w:rsid w:val="00A81521"/>
    <w:rsid w:val="00A823EA"/>
    <w:rsid w:val="00A82C0A"/>
    <w:rsid w:val="00A8313D"/>
    <w:rsid w:val="00A8355D"/>
    <w:rsid w:val="00A83F08"/>
    <w:rsid w:val="00A84D4F"/>
    <w:rsid w:val="00A85404"/>
    <w:rsid w:val="00A854AD"/>
    <w:rsid w:val="00A859BA"/>
    <w:rsid w:val="00A86A33"/>
    <w:rsid w:val="00A872AB"/>
    <w:rsid w:val="00A913B2"/>
    <w:rsid w:val="00A92B38"/>
    <w:rsid w:val="00A94197"/>
    <w:rsid w:val="00A94C67"/>
    <w:rsid w:val="00A96DD2"/>
    <w:rsid w:val="00A979C6"/>
    <w:rsid w:val="00A97EAC"/>
    <w:rsid w:val="00AA0AB0"/>
    <w:rsid w:val="00AA0E75"/>
    <w:rsid w:val="00AA18CB"/>
    <w:rsid w:val="00AA2742"/>
    <w:rsid w:val="00AA3BCD"/>
    <w:rsid w:val="00AA48B5"/>
    <w:rsid w:val="00AA4950"/>
    <w:rsid w:val="00AA4AFE"/>
    <w:rsid w:val="00AA545B"/>
    <w:rsid w:val="00AA5E58"/>
    <w:rsid w:val="00AA5ED3"/>
    <w:rsid w:val="00AA6556"/>
    <w:rsid w:val="00AA7C69"/>
    <w:rsid w:val="00AB017C"/>
    <w:rsid w:val="00AB05F9"/>
    <w:rsid w:val="00AB0D28"/>
    <w:rsid w:val="00AB13B2"/>
    <w:rsid w:val="00AB21ED"/>
    <w:rsid w:val="00AB2525"/>
    <w:rsid w:val="00AB4011"/>
    <w:rsid w:val="00AB41D8"/>
    <w:rsid w:val="00AB4490"/>
    <w:rsid w:val="00AB4E34"/>
    <w:rsid w:val="00AB6BAA"/>
    <w:rsid w:val="00AB78CA"/>
    <w:rsid w:val="00AC088C"/>
    <w:rsid w:val="00AC0EBD"/>
    <w:rsid w:val="00AC10F4"/>
    <w:rsid w:val="00AC177B"/>
    <w:rsid w:val="00AC314D"/>
    <w:rsid w:val="00AC470D"/>
    <w:rsid w:val="00AC5893"/>
    <w:rsid w:val="00AC60D1"/>
    <w:rsid w:val="00AC6CAF"/>
    <w:rsid w:val="00AC6EC0"/>
    <w:rsid w:val="00AC6ED4"/>
    <w:rsid w:val="00AC7799"/>
    <w:rsid w:val="00AC7DD1"/>
    <w:rsid w:val="00AD14F7"/>
    <w:rsid w:val="00AD1C8D"/>
    <w:rsid w:val="00AD1FB7"/>
    <w:rsid w:val="00AD2029"/>
    <w:rsid w:val="00AD23B1"/>
    <w:rsid w:val="00AD2522"/>
    <w:rsid w:val="00AD4267"/>
    <w:rsid w:val="00AD4647"/>
    <w:rsid w:val="00AD51B5"/>
    <w:rsid w:val="00AD531F"/>
    <w:rsid w:val="00AD5B74"/>
    <w:rsid w:val="00AD5C14"/>
    <w:rsid w:val="00AD63F6"/>
    <w:rsid w:val="00AD6721"/>
    <w:rsid w:val="00AD67D5"/>
    <w:rsid w:val="00AE01FD"/>
    <w:rsid w:val="00AE062C"/>
    <w:rsid w:val="00AE081D"/>
    <w:rsid w:val="00AE1299"/>
    <w:rsid w:val="00AE1899"/>
    <w:rsid w:val="00AE1F23"/>
    <w:rsid w:val="00AE2EEA"/>
    <w:rsid w:val="00AE303F"/>
    <w:rsid w:val="00AE3980"/>
    <w:rsid w:val="00AE3D47"/>
    <w:rsid w:val="00AE4441"/>
    <w:rsid w:val="00AE45B6"/>
    <w:rsid w:val="00AE47C8"/>
    <w:rsid w:val="00AE588D"/>
    <w:rsid w:val="00AE64A1"/>
    <w:rsid w:val="00AE6D8B"/>
    <w:rsid w:val="00AE7E95"/>
    <w:rsid w:val="00AF0EBF"/>
    <w:rsid w:val="00AF10C5"/>
    <w:rsid w:val="00AF1759"/>
    <w:rsid w:val="00AF1D17"/>
    <w:rsid w:val="00AF20E5"/>
    <w:rsid w:val="00AF2BAB"/>
    <w:rsid w:val="00AF2D62"/>
    <w:rsid w:val="00AF31E0"/>
    <w:rsid w:val="00AF3B21"/>
    <w:rsid w:val="00AF43CC"/>
    <w:rsid w:val="00AF44C3"/>
    <w:rsid w:val="00AF4838"/>
    <w:rsid w:val="00AF5010"/>
    <w:rsid w:val="00AF5080"/>
    <w:rsid w:val="00AF5F04"/>
    <w:rsid w:val="00AF627A"/>
    <w:rsid w:val="00AF67CF"/>
    <w:rsid w:val="00AF72BD"/>
    <w:rsid w:val="00AF78BB"/>
    <w:rsid w:val="00B00B93"/>
    <w:rsid w:val="00B00E08"/>
    <w:rsid w:val="00B011E5"/>
    <w:rsid w:val="00B01A0C"/>
    <w:rsid w:val="00B0212A"/>
    <w:rsid w:val="00B028C6"/>
    <w:rsid w:val="00B02B1A"/>
    <w:rsid w:val="00B0448C"/>
    <w:rsid w:val="00B04778"/>
    <w:rsid w:val="00B04C69"/>
    <w:rsid w:val="00B04C96"/>
    <w:rsid w:val="00B053C2"/>
    <w:rsid w:val="00B05616"/>
    <w:rsid w:val="00B05AF3"/>
    <w:rsid w:val="00B05DB0"/>
    <w:rsid w:val="00B0630D"/>
    <w:rsid w:val="00B10544"/>
    <w:rsid w:val="00B10607"/>
    <w:rsid w:val="00B113E8"/>
    <w:rsid w:val="00B1153B"/>
    <w:rsid w:val="00B1155E"/>
    <w:rsid w:val="00B12099"/>
    <w:rsid w:val="00B126A7"/>
    <w:rsid w:val="00B136EA"/>
    <w:rsid w:val="00B14863"/>
    <w:rsid w:val="00B14C93"/>
    <w:rsid w:val="00B14DDB"/>
    <w:rsid w:val="00B14EF5"/>
    <w:rsid w:val="00B16674"/>
    <w:rsid w:val="00B1731B"/>
    <w:rsid w:val="00B17D9B"/>
    <w:rsid w:val="00B17F18"/>
    <w:rsid w:val="00B21ED9"/>
    <w:rsid w:val="00B224F6"/>
    <w:rsid w:val="00B22A93"/>
    <w:rsid w:val="00B22FD3"/>
    <w:rsid w:val="00B2314B"/>
    <w:rsid w:val="00B23E2C"/>
    <w:rsid w:val="00B24770"/>
    <w:rsid w:val="00B258BD"/>
    <w:rsid w:val="00B25983"/>
    <w:rsid w:val="00B25F86"/>
    <w:rsid w:val="00B26718"/>
    <w:rsid w:val="00B26F43"/>
    <w:rsid w:val="00B27A4D"/>
    <w:rsid w:val="00B27E88"/>
    <w:rsid w:val="00B30DA1"/>
    <w:rsid w:val="00B31DAC"/>
    <w:rsid w:val="00B32347"/>
    <w:rsid w:val="00B32C48"/>
    <w:rsid w:val="00B34418"/>
    <w:rsid w:val="00B346DD"/>
    <w:rsid w:val="00B35013"/>
    <w:rsid w:val="00B35A8B"/>
    <w:rsid w:val="00B35D01"/>
    <w:rsid w:val="00B3642E"/>
    <w:rsid w:val="00B36F01"/>
    <w:rsid w:val="00B374F3"/>
    <w:rsid w:val="00B37A35"/>
    <w:rsid w:val="00B400DF"/>
    <w:rsid w:val="00B4270E"/>
    <w:rsid w:val="00B4276E"/>
    <w:rsid w:val="00B429CE"/>
    <w:rsid w:val="00B44FEF"/>
    <w:rsid w:val="00B45C88"/>
    <w:rsid w:val="00B46ED4"/>
    <w:rsid w:val="00B46FD8"/>
    <w:rsid w:val="00B4794B"/>
    <w:rsid w:val="00B47957"/>
    <w:rsid w:val="00B505D3"/>
    <w:rsid w:val="00B50836"/>
    <w:rsid w:val="00B508D2"/>
    <w:rsid w:val="00B5179A"/>
    <w:rsid w:val="00B52047"/>
    <w:rsid w:val="00B52CBA"/>
    <w:rsid w:val="00B52D33"/>
    <w:rsid w:val="00B531AF"/>
    <w:rsid w:val="00B53F72"/>
    <w:rsid w:val="00B54B7A"/>
    <w:rsid w:val="00B562C2"/>
    <w:rsid w:val="00B57059"/>
    <w:rsid w:val="00B57095"/>
    <w:rsid w:val="00B5762C"/>
    <w:rsid w:val="00B6097A"/>
    <w:rsid w:val="00B609D9"/>
    <w:rsid w:val="00B6118D"/>
    <w:rsid w:val="00B61798"/>
    <w:rsid w:val="00B62476"/>
    <w:rsid w:val="00B62D3C"/>
    <w:rsid w:val="00B64DBA"/>
    <w:rsid w:val="00B65134"/>
    <w:rsid w:val="00B65977"/>
    <w:rsid w:val="00B66244"/>
    <w:rsid w:val="00B67219"/>
    <w:rsid w:val="00B70945"/>
    <w:rsid w:val="00B70A99"/>
    <w:rsid w:val="00B7140E"/>
    <w:rsid w:val="00B71B6A"/>
    <w:rsid w:val="00B72FE1"/>
    <w:rsid w:val="00B73FE4"/>
    <w:rsid w:val="00B74A1E"/>
    <w:rsid w:val="00B76750"/>
    <w:rsid w:val="00B77457"/>
    <w:rsid w:val="00B7763B"/>
    <w:rsid w:val="00B77AA4"/>
    <w:rsid w:val="00B77B99"/>
    <w:rsid w:val="00B80775"/>
    <w:rsid w:val="00B80B68"/>
    <w:rsid w:val="00B80FF5"/>
    <w:rsid w:val="00B8151D"/>
    <w:rsid w:val="00B81D38"/>
    <w:rsid w:val="00B82139"/>
    <w:rsid w:val="00B8320C"/>
    <w:rsid w:val="00B8415F"/>
    <w:rsid w:val="00B87AA5"/>
    <w:rsid w:val="00B90293"/>
    <w:rsid w:val="00B90477"/>
    <w:rsid w:val="00B90A4E"/>
    <w:rsid w:val="00B92991"/>
    <w:rsid w:val="00B93D23"/>
    <w:rsid w:val="00B954F3"/>
    <w:rsid w:val="00B96AF2"/>
    <w:rsid w:val="00B96D01"/>
    <w:rsid w:val="00BA0A0F"/>
    <w:rsid w:val="00BA21A8"/>
    <w:rsid w:val="00BA2B3B"/>
    <w:rsid w:val="00BA3688"/>
    <w:rsid w:val="00BA3C0E"/>
    <w:rsid w:val="00BA3DC3"/>
    <w:rsid w:val="00BA452A"/>
    <w:rsid w:val="00BA4B01"/>
    <w:rsid w:val="00BA5351"/>
    <w:rsid w:val="00BA54DA"/>
    <w:rsid w:val="00BA59DE"/>
    <w:rsid w:val="00BA6A76"/>
    <w:rsid w:val="00BB1E95"/>
    <w:rsid w:val="00BB38EB"/>
    <w:rsid w:val="00BB5D4A"/>
    <w:rsid w:val="00BB5EAD"/>
    <w:rsid w:val="00BB62D6"/>
    <w:rsid w:val="00BB69BE"/>
    <w:rsid w:val="00BC016E"/>
    <w:rsid w:val="00BC16F4"/>
    <w:rsid w:val="00BC357A"/>
    <w:rsid w:val="00BC3C0D"/>
    <w:rsid w:val="00BC4191"/>
    <w:rsid w:val="00BC4229"/>
    <w:rsid w:val="00BC53ED"/>
    <w:rsid w:val="00BC56D3"/>
    <w:rsid w:val="00BC6014"/>
    <w:rsid w:val="00BC6765"/>
    <w:rsid w:val="00BC6ACB"/>
    <w:rsid w:val="00BC6E80"/>
    <w:rsid w:val="00BD1C1C"/>
    <w:rsid w:val="00BD1F18"/>
    <w:rsid w:val="00BD3175"/>
    <w:rsid w:val="00BD33CF"/>
    <w:rsid w:val="00BD40A5"/>
    <w:rsid w:val="00BD420B"/>
    <w:rsid w:val="00BD47F6"/>
    <w:rsid w:val="00BD5D23"/>
    <w:rsid w:val="00BD7866"/>
    <w:rsid w:val="00BD7C8E"/>
    <w:rsid w:val="00BE13AE"/>
    <w:rsid w:val="00BE1D0B"/>
    <w:rsid w:val="00BE228F"/>
    <w:rsid w:val="00BE24BD"/>
    <w:rsid w:val="00BE2665"/>
    <w:rsid w:val="00BE399D"/>
    <w:rsid w:val="00BE4FB1"/>
    <w:rsid w:val="00BE500A"/>
    <w:rsid w:val="00BE511D"/>
    <w:rsid w:val="00BE5F4F"/>
    <w:rsid w:val="00BE60CF"/>
    <w:rsid w:val="00BF0163"/>
    <w:rsid w:val="00BF13A0"/>
    <w:rsid w:val="00BF1B50"/>
    <w:rsid w:val="00BF1DC1"/>
    <w:rsid w:val="00BF1F9C"/>
    <w:rsid w:val="00BF37D0"/>
    <w:rsid w:val="00BF3CAB"/>
    <w:rsid w:val="00BF3F06"/>
    <w:rsid w:val="00BF559C"/>
    <w:rsid w:val="00BF5E91"/>
    <w:rsid w:val="00BF613A"/>
    <w:rsid w:val="00BF7688"/>
    <w:rsid w:val="00BF7DF5"/>
    <w:rsid w:val="00C00855"/>
    <w:rsid w:val="00C0323E"/>
    <w:rsid w:val="00C059C1"/>
    <w:rsid w:val="00C06D23"/>
    <w:rsid w:val="00C102E1"/>
    <w:rsid w:val="00C1046E"/>
    <w:rsid w:val="00C10A0D"/>
    <w:rsid w:val="00C12281"/>
    <w:rsid w:val="00C12283"/>
    <w:rsid w:val="00C127CC"/>
    <w:rsid w:val="00C14CDE"/>
    <w:rsid w:val="00C15555"/>
    <w:rsid w:val="00C1573B"/>
    <w:rsid w:val="00C15E2B"/>
    <w:rsid w:val="00C17014"/>
    <w:rsid w:val="00C1783F"/>
    <w:rsid w:val="00C17AB2"/>
    <w:rsid w:val="00C20253"/>
    <w:rsid w:val="00C2095C"/>
    <w:rsid w:val="00C218C7"/>
    <w:rsid w:val="00C22005"/>
    <w:rsid w:val="00C22490"/>
    <w:rsid w:val="00C23157"/>
    <w:rsid w:val="00C23A2C"/>
    <w:rsid w:val="00C23BEE"/>
    <w:rsid w:val="00C24771"/>
    <w:rsid w:val="00C25D0A"/>
    <w:rsid w:val="00C261CF"/>
    <w:rsid w:val="00C26358"/>
    <w:rsid w:val="00C264C1"/>
    <w:rsid w:val="00C2671D"/>
    <w:rsid w:val="00C27087"/>
    <w:rsid w:val="00C2748F"/>
    <w:rsid w:val="00C3177F"/>
    <w:rsid w:val="00C32C94"/>
    <w:rsid w:val="00C33DDA"/>
    <w:rsid w:val="00C33E05"/>
    <w:rsid w:val="00C34082"/>
    <w:rsid w:val="00C340D1"/>
    <w:rsid w:val="00C3432A"/>
    <w:rsid w:val="00C34E77"/>
    <w:rsid w:val="00C35497"/>
    <w:rsid w:val="00C3569B"/>
    <w:rsid w:val="00C36770"/>
    <w:rsid w:val="00C430A6"/>
    <w:rsid w:val="00C434CB"/>
    <w:rsid w:val="00C438C1"/>
    <w:rsid w:val="00C44794"/>
    <w:rsid w:val="00C44C85"/>
    <w:rsid w:val="00C45222"/>
    <w:rsid w:val="00C45940"/>
    <w:rsid w:val="00C45D82"/>
    <w:rsid w:val="00C45DEE"/>
    <w:rsid w:val="00C464C0"/>
    <w:rsid w:val="00C46BEE"/>
    <w:rsid w:val="00C46CC4"/>
    <w:rsid w:val="00C46F08"/>
    <w:rsid w:val="00C4778A"/>
    <w:rsid w:val="00C505B8"/>
    <w:rsid w:val="00C50AB2"/>
    <w:rsid w:val="00C50DC0"/>
    <w:rsid w:val="00C50FB4"/>
    <w:rsid w:val="00C5117F"/>
    <w:rsid w:val="00C52036"/>
    <w:rsid w:val="00C529AD"/>
    <w:rsid w:val="00C52F8E"/>
    <w:rsid w:val="00C539F5"/>
    <w:rsid w:val="00C53A7A"/>
    <w:rsid w:val="00C54110"/>
    <w:rsid w:val="00C55120"/>
    <w:rsid w:val="00C55A8F"/>
    <w:rsid w:val="00C55CFA"/>
    <w:rsid w:val="00C57AAF"/>
    <w:rsid w:val="00C607A8"/>
    <w:rsid w:val="00C60ADE"/>
    <w:rsid w:val="00C60C64"/>
    <w:rsid w:val="00C61521"/>
    <w:rsid w:val="00C61E65"/>
    <w:rsid w:val="00C62359"/>
    <w:rsid w:val="00C62DE5"/>
    <w:rsid w:val="00C62FBD"/>
    <w:rsid w:val="00C6319D"/>
    <w:rsid w:val="00C636B1"/>
    <w:rsid w:val="00C63DEE"/>
    <w:rsid w:val="00C64BBA"/>
    <w:rsid w:val="00C64FF7"/>
    <w:rsid w:val="00C674F6"/>
    <w:rsid w:val="00C67940"/>
    <w:rsid w:val="00C707DF"/>
    <w:rsid w:val="00C7223C"/>
    <w:rsid w:val="00C7228A"/>
    <w:rsid w:val="00C72622"/>
    <w:rsid w:val="00C72658"/>
    <w:rsid w:val="00C7296F"/>
    <w:rsid w:val="00C737BD"/>
    <w:rsid w:val="00C771EE"/>
    <w:rsid w:val="00C772AE"/>
    <w:rsid w:val="00C77C8B"/>
    <w:rsid w:val="00C77CF4"/>
    <w:rsid w:val="00C80C4A"/>
    <w:rsid w:val="00C81134"/>
    <w:rsid w:val="00C8136B"/>
    <w:rsid w:val="00C81AFE"/>
    <w:rsid w:val="00C81B9D"/>
    <w:rsid w:val="00C82174"/>
    <w:rsid w:val="00C8310E"/>
    <w:rsid w:val="00C849DC"/>
    <w:rsid w:val="00C85FCE"/>
    <w:rsid w:val="00C86165"/>
    <w:rsid w:val="00C87548"/>
    <w:rsid w:val="00C87F49"/>
    <w:rsid w:val="00C90420"/>
    <w:rsid w:val="00C9131A"/>
    <w:rsid w:val="00C920FF"/>
    <w:rsid w:val="00C924D0"/>
    <w:rsid w:val="00C92CA1"/>
    <w:rsid w:val="00C92E43"/>
    <w:rsid w:val="00C93B23"/>
    <w:rsid w:val="00C94AB8"/>
    <w:rsid w:val="00C96D98"/>
    <w:rsid w:val="00C96FD7"/>
    <w:rsid w:val="00C973D3"/>
    <w:rsid w:val="00C9774F"/>
    <w:rsid w:val="00CA08FF"/>
    <w:rsid w:val="00CA1457"/>
    <w:rsid w:val="00CA1557"/>
    <w:rsid w:val="00CA1E29"/>
    <w:rsid w:val="00CA34D1"/>
    <w:rsid w:val="00CA3B2A"/>
    <w:rsid w:val="00CA4672"/>
    <w:rsid w:val="00CA5038"/>
    <w:rsid w:val="00CA5569"/>
    <w:rsid w:val="00CA5999"/>
    <w:rsid w:val="00CA7FF3"/>
    <w:rsid w:val="00CB11F7"/>
    <w:rsid w:val="00CB1A68"/>
    <w:rsid w:val="00CB1AD4"/>
    <w:rsid w:val="00CB1E71"/>
    <w:rsid w:val="00CB209D"/>
    <w:rsid w:val="00CB2211"/>
    <w:rsid w:val="00CB2FED"/>
    <w:rsid w:val="00CB37A5"/>
    <w:rsid w:val="00CB3C24"/>
    <w:rsid w:val="00CB4203"/>
    <w:rsid w:val="00CB478B"/>
    <w:rsid w:val="00CB49B5"/>
    <w:rsid w:val="00CB7370"/>
    <w:rsid w:val="00CB7987"/>
    <w:rsid w:val="00CB7B8A"/>
    <w:rsid w:val="00CC13ED"/>
    <w:rsid w:val="00CC1793"/>
    <w:rsid w:val="00CC1F14"/>
    <w:rsid w:val="00CC2D15"/>
    <w:rsid w:val="00CC3E84"/>
    <w:rsid w:val="00CC42AA"/>
    <w:rsid w:val="00CC540F"/>
    <w:rsid w:val="00CC58FC"/>
    <w:rsid w:val="00CC7312"/>
    <w:rsid w:val="00CC7808"/>
    <w:rsid w:val="00CD0430"/>
    <w:rsid w:val="00CD11AB"/>
    <w:rsid w:val="00CD2210"/>
    <w:rsid w:val="00CD22A4"/>
    <w:rsid w:val="00CD2DA4"/>
    <w:rsid w:val="00CD2E02"/>
    <w:rsid w:val="00CD3DC6"/>
    <w:rsid w:val="00CD3FF8"/>
    <w:rsid w:val="00CD4A7A"/>
    <w:rsid w:val="00CD533F"/>
    <w:rsid w:val="00CD6637"/>
    <w:rsid w:val="00CE075B"/>
    <w:rsid w:val="00CE1C94"/>
    <w:rsid w:val="00CE2AD1"/>
    <w:rsid w:val="00CE2F7F"/>
    <w:rsid w:val="00CE3AEC"/>
    <w:rsid w:val="00CE3E02"/>
    <w:rsid w:val="00CE441D"/>
    <w:rsid w:val="00CE4FEA"/>
    <w:rsid w:val="00CE56A7"/>
    <w:rsid w:val="00CE7046"/>
    <w:rsid w:val="00CF0CE3"/>
    <w:rsid w:val="00CF173D"/>
    <w:rsid w:val="00CF2898"/>
    <w:rsid w:val="00CF2C48"/>
    <w:rsid w:val="00CF3941"/>
    <w:rsid w:val="00CF4719"/>
    <w:rsid w:val="00CF5368"/>
    <w:rsid w:val="00CF579B"/>
    <w:rsid w:val="00CF5A71"/>
    <w:rsid w:val="00CF5BAA"/>
    <w:rsid w:val="00CF5D57"/>
    <w:rsid w:val="00D00A4B"/>
    <w:rsid w:val="00D01D77"/>
    <w:rsid w:val="00D02A3A"/>
    <w:rsid w:val="00D02B4B"/>
    <w:rsid w:val="00D03084"/>
    <w:rsid w:val="00D0427B"/>
    <w:rsid w:val="00D04BEC"/>
    <w:rsid w:val="00D05302"/>
    <w:rsid w:val="00D077C2"/>
    <w:rsid w:val="00D07D90"/>
    <w:rsid w:val="00D107A4"/>
    <w:rsid w:val="00D12540"/>
    <w:rsid w:val="00D1269E"/>
    <w:rsid w:val="00D12793"/>
    <w:rsid w:val="00D135D6"/>
    <w:rsid w:val="00D141AC"/>
    <w:rsid w:val="00D146D2"/>
    <w:rsid w:val="00D150C5"/>
    <w:rsid w:val="00D15BCE"/>
    <w:rsid w:val="00D16B32"/>
    <w:rsid w:val="00D200FD"/>
    <w:rsid w:val="00D2079E"/>
    <w:rsid w:val="00D210C6"/>
    <w:rsid w:val="00D21A34"/>
    <w:rsid w:val="00D21DD9"/>
    <w:rsid w:val="00D22FAA"/>
    <w:rsid w:val="00D235F4"/>
    <w:rsid w:val="00D249D4"/>
    <w:rsid w:val="00D2539A"/>
    <w:rsid w:val="00D25457"/>
    <w:rsid w:val="00D25A03"/>
    <w:rsid w:val="00D26393"/>
    <w:rsid w:val="00D26474"/>
    <w:rsid w:val="00D26692"/>
    <w:rsid w:val="00D3054C"/>
    <w:rsid w:val="00D30CC8"/>
    <w:rsid w:val="00D30E08"/>
    <w:rsid w:val="00D3145B"/>
    <w:rsid w:val="00D320B4"/>
    <w:rsid w:val="00D330A4"/>
    <w:rsid w:val="00D33113"/>
    <w:rsid w:val="00D3330D"/>
    <w:rsid w:val="00D34158"/>
    <w:rsid w:val="00D3421A"/>
    <w:rsid w:val="00D34AD9"/>
    <w:rsid w:val="00D34ED8"/>
    <w:rsid w:val="00D354FB"/>
    <w:rsid w:val="00D3567D"/>
    <w:rsid w:val="00D35C0B"/>
    <w:rsid w:val="00D3613B"/>
    <w:rsid w:val="00D37A09"/>
    <w:rsid w:val="00D37B74"/>
    <w:rsid w:val="00D4027E"/>
    <w:rsid w:val="00D40FBB"/>
    <w:rsid w:val="00D4136C"/>
    <w:rsid w:val="00D41427"/>
    <w:rsid w:val="00D41927"/>
    <w:rsid w:val="00D41C23"/>
    <w:rsid w:val="00D41D1F"/>
    <w:rsid w:val="00D42080"/>
    <w:rsid w:val="00D42A37"/>
    <w:rsid w:val="00D42B6E"/>
    <w:rsid w:val="00D42F13"/>
    <w:rsid w:val="00D431AF"/>
    <w:rsid w:val="00D440FF"/>
    <w:rsid w:val="00D442E3"/>
    <w:rsid w:val="00D44556"/>
    <w:rsid w:val="00D446A8"/>
    <w:rsid w:val="00D45495"/>
    <w:rsid w:val="00D465C6"/>
    <w:rsid w:val="00D4674B"/>
    <w:rsid w:val="00D47240"/>
    <w:rsid w:val="00D501F6"/>
    <w:rsid w:val="00D50A02"/>
    <w:rsid w:val="00D50DFA"/>
    <w:rsid w:val="00D50E46"/>
    <w:rsid w:val="00D516CB"/>
    <w:rsid w:val="00D52FAC"/>
    <w:rsid w:val="00D54690"/>
    <w:rsid w:val="00D54AF1"/>
    <w:rsid w:val="00D54E3C"/>
    <w:rsid w:val="00D55B47"/>
    <w:rsid w:val="00D55D2B"/>
    <w:rsid w:val="00D56303"/>
    <w:rsid w:val="00D56780"/>
    <w:rsid w:val="00D56A37"/>
    <w:rsid w:val="00D56B42"/>
    <w:rsid w:val="00D571A8"/>
    <w:rsid w:val="00D60158"/>
    <w:rsid w:val="00D6048E"/>
    <w:rsid w:val="00D60519"/>
    <w:rsid w:val="00D62728"/>
    <w:rsid w:val="00D655D4"/>
    <w:rsid w:val="00D65E7F"/>
    <w:rsid w:val="00D65F2C"/>
    <w:rsid w:val="00D65F66"/>
    <w:rsid w:val="00D664F9"/>
    <w:rsid w:val="00D66620"/>
    <w:rsid w:val="00D66AAB"/>
    <w:rsid w:val="00D70055"/>
    <w:rsid w:val="00D708A0"/>
    <w:rsid w:val="00D70AA1"/>
    <w:rsid w:val="00D70CA0"/>
    <w:rsid w:val="00D714D0"/>
    <w:rsid w:val="00D717D7"/>
    <w:rsid w:val="00D72AB4"/>
    <w:rsid w:val="00D735F1"/>
    <w:rsid w:val="00D743EE"/>
    <w:rsid w:val="00D755BA"/>
    <w:rsid w:val="00D75B40"/>
    <w:rsid w:val="00D764BD"/>
    <w:rsid w:val="00D779A6"/>
    <w:rsid w:val="00D803D6"/>
    <w:rsid w:val="00D8052E"/>
    <w:rsid w:val="00D80EB1"/>
    <w:rsid w:val="00D8232A"/>
    <w:rsid w:val="00D82770"/>
    <w:rsid w:val="00D83DE5"/>
    <w:rsid w:val="00D844A9"/>
    <w:rsid w:val="00D844FA"/>
    <w:rsid w:val="00D848BD"/>
    <w:rsid w:val="00D86262"/>
    <w:rsid w:val="00D86658"/>
    <w:rsid w:val="00D86CE6"/>
    <w:rsid w:val="00D86E60"/>
    <w:rsid w:val="00D87E01"/>
    <w:rsid w:val="00D87EF4"/>
    <w:rsid w:val="00D900FC"/>
    <w:rsid w:val="00D90952"/>
    <w:rsid w:val="00D915DF"/>
    <w:rsid w:val="00D91DE3"/>
    <w:rsid w:val="00D920D2"/>
    <w:rsid w:val="00D92CA7"/>
    <w:rsid w:val="00D949F2"/>
    <w:rsid w:val="00D94E7E"/>
    <w:rsid w:val="00D950ED"/>
    <w:rsid w:val="00D95523"/>
    <w:rsid w:val="00D9564F"/>
    <w:rsid w:val="00D95CD8"/>
    <w:rsid w:val="00D95D5A"/>
    <w:rsid w:val="00D9677E"/>
    <w:rsid w:val="00D96AB4"/>
    <w:rsid w:val="00D9734D"/>
    <w:rsid w:val="00D9791F"/>
    <w:rsid w:val="00DA0512"/>
    <w:rsid w:val="00DA0CEA"/>
    <w:rsid w:val="00DA1172"/>
    <w:rsid w:val="00DA13B5"/>
    <w:rsid w:val="00DA2549"/>
    <w:rsid w:val="00DA2A7B"/>
    <w:rsid w:val="00DA3691"/>
    <w:rsid w:val="00DA38D7"/>
    <w:rsid w:val="00DA49CF"/>
    <w:rsid w:val="00DA4E42"/>
    <w:rsid w:val="00DA5D87"/>
    <w:rsid w:val="00DA6426"/>
    <w:rsid w:val="00DA64FB"/>
    <w:rsid w:val="00DB167E"/>
    <w:rsid w:val="00DB2493"/>
    <w:rsid w:val="00DB3583"/>
    <w:rsid w:val="00DB3815"/>
    <w:rsid w:val="00DB3A74"/>
    <w:rsid w:val="00DB3C36"/>
    <w:rsid w:val="00DB3D70"/>
    <w:rsid w:val="00DB4A41"/>
    <w:rsid w:val="00DB4C6B"/>
    <w:rsid w:val="00DB4D6D"/>
    <w:rsid w:val="00DB4FE6"/>
    <w:rsid w:val="00DB51CD"/>
    <w:rsid w:val="00DB6E72"/>
    <w:rsid w:val="00DC26B8"/>
    <w:rsid w:val="00DC3D53"/>
    <w:rsid w:val="00DC4ACD"/>
    <w:rsid w:val="00DC5024"/>
    <w:rsid w:val="00DC5939"/>
    <w:rsid w:val="00DC59A5"/>
    <w:rsid w:val="00DC631E"/>
    <w:rsid w:val="00DC6353"/>
    <w:rsid w:val="00DC6F97"/>
    <w:rsid w:val="00DC7AE4"/>
    <w:rsid w:val="00DC7D97"/>
    <w:rsid w:val="00DC7DAC"/>
    <w:rsid w:val="00DC7F94"/>
    <w:rsid w:val="00DD02A3"/>
    <w:rsid w:val="00DD0336"/>
    <w:rsid w:val="00DD07F5"/>
    <w:rsid w:val="00DD0E64"/>
    <w:rsid w:val="00DD2D20"/>
    <w:rsid w:val="00DD31E6"/>
    <w:rsid w:val="00DD5126"/>
    <w:rsid w:val="00DD53B0"/>
    <w:rsid w:val="00DD54DF"/>
    <w:rsid w:val="00DD590C"/>
    <w:rsid w:val="00DD5C25"/>
    <w:rsid w:val="00DD7696"/>
    <w:rsid w:val="00DD7914"/>
    <w:rsid w:val="00DD7CBC"/>
    <w:rsid w:val="00DD7EF4"/>
    <w:rsid w:val="00DE0434"/>
    <w:rsid w:val="00DE0F96"/>
    <w:rsid w:val="00DE1909"/>
    <w:rsid w:val="00DE1FC5"/>
    <w:rsid w:val="00DE3161"/>
    <w:rsid w:val="00DE5FB1"/>
    <w:rsid w:val="00DE68E3"/>
    <w:rsid w:val="00DF0E81"/>
    <w:rsid w:val="00DF13FF"/>
    <w:rsid w:val="00DF1718"/>
    <w:rsid w:val="00DF2D0E"/>
    <w:rsid w:val="00DF2F00"/>
    <w:rsid w:val="00DF34FB"/>
    <w:rsid w:val="00DF35F7"/>
    <w:rsid w:val="00DF36EC"/>
    <w:rsid w:val="00DF62DD"/>
    <w:rsid w:val="00DF63E7"/>
    <w:rsid w:val="00DF65CE"/>
    <w:rsid w:val="00DF71D1"/>
    <w:rsid w:val="00DF7354"/>
    <w:rsid w:val="00DF7CAA"/>
    <w:rsid w:val="00E001E4"/>
    <w:rsid w:val="00E01A53"/>
    <w:rsid w:val="00E01B07"/>
    <w:rsid w:val="00E03075"/>
    <w:rsid w:val="00E034AC"/>
    <w:rsid w:val="00E04006"/>
    <w:rsid w:val="00E0414F"/>
    <w:rsid w:val="00E04530"/>
    <w:rsid w:val="00E05A86"/>
    <w:rsid w:val="00E06C6E"/>
    <w:rsid w:val="00E0777B"/>
    <w:rsid w:val="00E07C63"/>
    <w:rsid w:val="00E07D05"/>
    <w:rsid w:val="00E105A4"/>
    <w:rsid w:val="00E10644"/>
    <w:rsid w:val="00E12E22"/>
    <w:rsid w:val="00E1437A"/>
    <w:rsid w:val="00E14E0D"/>
    <w:rsid w:val="00E1695E"/>
    <w:rsid w:val="00E16D13"/>
    <w:rsid w:val="00E17725"/>
    <w:rsid w:val="00E17A5C"/>
    <w:rsid w:val="00E17E44"/>
    <w:rsid w:val="00E20C96"/>
    <w:rsid w:val="00E20F31"/>
    <w:rsid w:val="00E2117F"/>
    <w:rsid w:val="00E21212"/>
    <w:rsid w:val="00E21335"/>
    <w:rsid w:val="00E217F8"/>
    <w:rsid w:val="00E21991"/>
    <w:rsid w:val="00E219D3"/>
    <w:rsid w:val="00E21C88"/>
    <w:rsid w:val="00E226C2"/>
    <w:rsid w:val="00E22904"/>
    <w:rsid w:val="00E22972"/>
    <w:rsid w:val="00E22ACB"/>
    <w:rsid w:val="00E23A21"/>
    <w:rsid w:val="00E24365"/>
    <w:rsid w:val="00E24705"/>
    <w:rsid w:val="00E25099"/>
    <w:rsid w:val="00E25197"/>
    <w:rsid w:val="00E2519D"/>
    <w:rsid w:val="00E25E72"/>
    <w:rsid w:val="00E27956"/>
    <w:rsid w:val="00E27A09"/>
    <w:rsid w:val="00E27C6B"/>
    <w:rsid w:val="00E30678"/>
    <w:rsid w:val="00E30A04"/>
    <w:rsid w:val="00E31235"/>
    <w:rsid w:val="00E31B12"/>
    <w:rsid w:val="00E31CE0"/>
    <w:rsid w:val="00E3262C"/>
    <w:rsid w:val="00E32875"/>
    <w:rsid w:val="00E32A2F"/>
    <w:rsid w:val="00E343DC"/>
    <w:rsid w:val="00E34463"/>
    <w:rsid w:val="00E3613C"/>
    <w:rsid w:val="00E36D75"/>
    <w:rsid w:val="00E40C04"/>
    <w:rsid w:val="00E41034"/>
    <w:rsid w:val="00E41CCB"/>
    <w:rsid w:val="00E42057"/>
    <w:rsid w:val="00E434C3"/>
    <w:rsid w:val="00E448C6"/>
    <w:rsid w:val="00E44A1C"/>
    <w:rsid w:val="00E46789"/>
    <w:rsid w:val="00E47F3F"/>
    <w:rsid w:val="00E52122"/>
    <w:rsid w:val="00E523C5"/>
    <w:rsid w:val="00E52B5A"/>
    <w:rsid w:val="00E52C4A"/>
    <w:rsid w:val="00E53B04"/>
    <w:rsid w:val="00E54B41"/>
    <w:rsid w:val="00E555FE"/>
    <w:rsid w:val="00E56E9C"/>
    <w:rsid w:val="00E605C3"/>
    <w:rsid w:val="00E612B0"/>
    <w:rsid w:val="00E620DC"/>
    <w:rsid w:val="00E62613"/>
    <w:rsid w:val="00E62DB3"/>
    <w:rsid w:val="00E62E99"/>
    <w:rsid w:val="00E62EE3"/>
    <w:rsid w:val="00E6312D"/>
    <w:rsid w:val="00E63FD2"/>
    <w:rsid w:val="00E64D3D"/>
    <w:rsid w:val="00E65235"/>
    <w:rsid w:val="00E654D1"/>
    <w:rsid w:val="00E65BD0"/>
    <w:rsid w:val="00E65CB4"/>
    <w:rsid w:val="00E65D83"/>
    <w:rsid w:val="00E675A3"/>
    <w:rsid w:val="00E67CA5"/>
    <w:rsid w:val="00E70BA9"/>
    <w:rsid w:val="00E71D10"/>
    <w:rsid w:val="00E7233B"/>
    <w:rsid w:val="00E73B36"/>
    <w:rsid w:val="00E75793"/>
    <w:rsid w:val="00E76F77"/>
    <w:rsid w:val="00E771C5"/>
    <w:rsid w:val="00E77ED2"/>
    <w:rsid w:val="00E825D2"/>
    <w:rsid w:val="00E836E1"/>
    <w:rsid w:val="00E83B6F"/>
    <w:rsid w:val="00E83CDD"/>
    <w:rsid w:val="00E845EB"/>
    <w:rsid w:val="00E85AB3"/>
    <w:rsid w:val="00E85DDB"/>
    <w:rsid w:val="00E85FAD"/>
    <w:rsid w:val="00E862D4"/>
    <w:rsid w:val="00E9029C"/>
    <w:rsid w:val="00E905B5"/>
    <w:rsid w:val="00E906A5"/>
    <w:rsid w:val="00E91F2D"/>
    <w:rsid w:val="00E921A9"/>
    <w:rsid w:val="00E933FD"/>
    <w:rsid w:val="00E93C3E"/>
    <w:rsid w:val="00E93E61"/>
    <w:rsid w:val="00E94060"/>
    <w:rsid w:val="00E94075"/>
    <w:rsid w:val="00E94115"/>
    <w:rsid w:val="00E946AF"/>
    <w:rsid w:val="00E95031"/>
    <w:rsid w:val="00E950E0"/>
    <w:rsid w:val="00E9626D"/>
    <w:rsid w:val="00E97226"/>
    <w:rsid w:val="00EA07BF"/>
    <w:rsid w:val="00EA31E0"/>
    <w:rsid w:val="00EA3A92"/>
    <w:rsid w:val="00EA3E1A"/>
    <w:rsid w:val="00EA47AE"/>
    <w:rsid w:val="00EA4B92"/>
    <w:rsid w:val="00EA4E81"/>
    <w:rsid w:val="00EA5010"/>
    <w:rsid w:val="00EA6BE4"/>
    <w:rsid w:val="00EA6F12"/>
    <w:rsid w:val="00EB0124"/>
    <w:rsid w:val="00EB09F4"/>
    <w:rsid w:val="00EB0F37"/>
    <w:rsid w:val="00EB25DB"/>
    <w:rsid w:val="00EB4C12"/>
    <w:rsid w:val="00EB558C"/>
    <w:rsid w:val="00EB57E2"/>
    <w:rsid w:val="00EB714F"/>
    <w:rsid w:val="00EB79A4"/>
    <w:rsid w:val="00EC1C85"/>
    <w:rsid w:val="00EC1EF6"/>
    <w:rsid w:val="00EC2D6F"/>
    <w:rsid w:val="00EC4506"/>
    <w:rsid w:val="00EC4D24"/>
    <w:rsid w:val="00EC69C9"/>
    <w:rsid w:val="00EC6B12"/>
    <w:rsid w:val="00EC6CCB"/>
    <w:rsid w:val="00EC7585"/>
    <w:rsid w:val="00ED0AC1"/>
    <w:rsid w:val="00ED0E8D"/>
    <w:rsid w:val="00ED3690"/>
    <w:rsid w:val="00ED4855"/>
    <w:rsid w:val="00ED4C82"/>
    <w:rsid w:val="00ED5F14"/>
    <w:rsid w:val="00ED742A"/>
    <w:rsid w:val="00EE0B0A"/>
    <w:rsid w:val="00EE22B8"/>
    <w:rsid w:val="00EE2961"/>
    <w:rsid w:val="00EE559D"/>
    <w:rsid w:val="00EE5AEF"/>
    <w:rsid w:val="00EE702C"/>
    <w:rsid w:val="00EE7599"/>
    <w:rsid w:val="00EE7BDF"/>
    <w:rsid w:val="00EE7C69"/>
    <w:rsid w:val="00EE7C99"/>
    <w:rsid w:val="00EF0E86"/>
    <w:rsid w:val="00EF19DC"/>
    <w:rsid w:val="00EF2530"/>
    <w:rsid w:val="00EF4BFB"/>
    <w:rsid w:val="00EF59BA"/>
    <w:rsid w:val="00EF5B25"/>
    <w:rsid w:val="00EF6247"/>
    <w:rsid w:val="00F00A46"/>
    <w:rsid w:val="00F01675"/>
    <w:rsid w:val="00F01FD1"/>
    <w:rsid w:val="00F03098"/>
    <w:rsid w:val="00F0420A"/>
    <w:rsid w:val="00F0507A"/>
    <w:rsid w:val="00F051AC"/>
    <w:rsid w:val="00F05365"/>
    <w:rsid w:val="00F0547F"/>
    <w:rsid w:val="00F05BB3"/>
    <w:rsid w:val="00F06F3A"/>
    <w:rsid w:val="00F072EC"/>
    <w:rsid w:val="00F11A19"/>
    <w:rsid w:val="00F12767"/>
    <w:rsid w:val="00F12A46"/>
    <w:rsid w:val="00F12C92"/>
    <w:rsid w:val="00F12D9A"/>
    <w:rsid w:val="00F137CC"/>
    <w:rsid w:val="00F15271"/>
    <w:rsid w:val="00F152B7"/>
    <w:rsid w:val="00F15C96"/>
    <w:rsid w:val="00F15E6E"/>
    <w:rsid w:val="00F16A51"/>
    <w:rsid w:val="00F17544"/>
    <w:rsid w:val="00F2012E"/>
    <w:rsid w:val="00F20168"/>
    <w:rsid w:val="00F202B0"/>
    <w:rsid w:val="00F20674"/>
    <w:rsid w:val="00F20784"/>
    <w:rsid w:val="00F208D3"/>
    <w:rsid w:val="00F21285"/>
    <w:rsid w:val="00F21D6C"/>
    <w:rsid w:val="00F25972"/>
    <w:rsid w:val="00F2598D"/>
    <w:rsid w:val="00F25E4B"/>
    <w:rsid w:val="00F27496"/>
    <w:rsid w:val="00F27A16"/>
    <w:rsid w:val="00F30D8A"/>
    <w:rsid w:val="00F31864"/>
    <w:rsid w:val="00F31CE9"/>
    <w:rsid w:val="00F3201D"/>
    <w:rsid w:val="00F32170"/>
    <w:rsid w:val="00F324FC"/>
    <w:rsid w:val="00F32EE3"/>
    <w:rsid w:val="00F33224"/>
    <w:rsid w:val="00F33ACF"/>
    <w:rsid w:val="00F35165"/>
    <w:rsid w:val="00F358FF"/>
    <w:rsid w:val="00F35B00"/>
    <w:rsid w:val="00F37955"/>
    <w:rsid w:val="00F37DF7"/>
    <w:rsid w:val="00F4064D"/>
    <w:rsid w:val="00F406C0"/>
    <w:rsid w:val="00F40AC9"/>
    <w:rsid w:val="00F4161D"/>
    <w:rsid w:val="00F41639"/>
    <w:rsid w:val="00F4228F"/>
    <w:rsid w:val="00F428C5"/>
    <w:rsid w:val="00F42B26"/>
    <w:rsid w:val="00F43B2A"/>
    <w:rsid w:val="00F44C83"/>
    <w:rsid w:val="00F44E49"/>
    <w:rsid w:val="00F45E16"/>
    <w:rsid w:val="00F45EEF"/>
    <w:rsid w:val="00F46588"/>
    <w:rsid w:val="00F5021D"/>
    <w:rsid w:val="00F50416"/>
    <w:rsid w:val="00F50682"/>
    <w:rsid w:val="00F513E3"/>
    <w:rsid w:val="00F51A19"/>
    <w:rsid w:val="00F51FF0"/>
    <w:rsid w:val="00F52E19"/>
    <w:rsid w:val="00F534EF"/>
    <w:rsid w:val="00F53930"/>
    <w:rsid w:val="00F54895"/>
    <w:rsid w:val="00F548BB"/>
    <w:rsid w:val="00F55166"/>
    <w:rsid w:val="00F564DA"/>
    <w:rsid w:val="00F5685B"/>
    <w:rsid w:val="00F5749D"/>
    <w:rsid w:val="00F5752C"/>
    <w:rsid w:val="00F57652"/>
    <w:rsid w:val="00F6155A"/>
    <w:rsid w:val="00F61E6A"/>
    <w:rsid w:val="00F63E4F"/>
    <w:rsid w:val="00F6427A"/>
    <w:rsid w:val="00F64D30"/>
    <w:rsid w:val="00F6559C"/>
    <w:rsid w:val="00F66216"/>
    <w:rsid w:val="00F703F4"/>
    <w:rsid w:val="00F71643"/>
    <w:rsid w:val="00F71646"/>
    <w:rsid w:val="00F720EC"/>
    <w:rsid w:val="00F7271F"/>
    <w:rsid w:val="00F746BA"/>
    <w:rsid w:val="00F76162"/>
    <w:rsid w:val="00F7640E"/>
    <w:rsid w:val="00F764EE"/>
    <w:rsid w:val="00F777F5"/>
    <w:rsid w:val="00F77B66"/>
    <w:rsid w:val="00F81AFC"/>
    <w:rsid w:val="00F82980"/>
    <w:rsid w:val="00F83CFC"/>
    <w:rsid w:val="00F8517C"/>
    <w:rsid w:val="00F85232"/>
    <w:rsid w:val="00F85BF4"/>
    <w:rsid w:val="00F869AE"/>
    <w:rsid w:val="00F86B1D"/>
    <w:rsid w:val="00F86E0D"/>
    <w:rsid w:val="00F872F8"/>
    <w:rsid w:val="00F874E3"/>
    <w:rsid w:val="00F90C9B"/>
    <w:rsid w:val="00F90CA8"/>
    <w:rsid w:val="00F928AF"/>
    <w:rsid w:val="00F92A04"/>
    <w:rsid w:val="00F92BDB"/>
    <w:rsid w:val="00F93467"/>
    <w:rsid w:val="00F94425"/>
    <w:rsid w:val="00F94756"/>
    <w:rsid w:val="00F9687E"/>
    <w:rsid w:val="00F97D51"/>
    <w:rsid w:val="00FA0A6A"/>
    <w:rsid w:val="00FA1041"/>
    <w:rsid w:val="00FA39BE"/>
    <w:rsid w:val="00FA5007"/>
    <w:rsid w:val="00FA5337"/>
    <w:rsid w:val="00FA580C"/>
    <w:rsid w:val="00FA6818"/>
    <w:rsid w:val="00FA7F5F"/>
    <w:rsid w:val="00FB010F"/>
    <w:rsid w:val="00FB04CF"/>
    <w:rsid w:val="00FB0854"/>
    <w:rsid w:val="00FB3060"/>
    <w:rsid w:val="00FB3EF5"/>
    <w:rsid w:val="00FB3FC9"/>
    <w:rsid w:val="00FB5DEA"/>
    <w:rsid w:val="00FB6B28"/>
    <w:rsid w:val="00FC0269"/>
    <w:rsid w:val="00FC042A"/>
    <w:rsid w:val="00FC07F1"/>
    <w:rsid w:val="00FC0803"/>
    <w:rsid w:val="00FC1F85"/>
    <w:rsid w:val="00FC2685"/>
    <w:rsid w:val="00FC2B85"/>
    <w:rsid w:val="00FC36E6"/>
    <w:rsid w:val="00FC482C"/>
    <w:rsid w:val="00FC5DD0"/>
    <w:rsid w:val="00FC66E3"/>
    <w:rsid w:val="00FC69A6"/>
    <w:rsid w:val="00FC6C01"/>
    <w:rsid w:val="00FD008D"/>
    <w:rsid w:val="00FD0BE7"/>
    <w:rsid w:val="00FD0C61"/>
    <w:rsid w:val="00FD0CF2"/>
    <w:rsid w:val="00FD104E"/>
    <w:rsid w:val="00FD31F7"/>
    <w:rsid w:val="00FD36E7"/>
    <w:rsid w:val="00FD3713"/>
    <w:rsid w:val="00FD37B9"/>
    <w:rsid w:val="00FD3C8D"/>
    <w:rsid w:val="00FD4093"/>
    <w:rsid w:val="00FD4289"/>
    <w:rsid w:val="00FD4652"/>
    <w:rsid w:val="00FD53A0"/>
    <w:rsid w:val="00FD5930"/>
    <w:rsid w:val="00FD610B"/>
    <w:rsid w:val="00FD6767"/>
    <w:rsid w:val="00FD69A6"/>
    <w:rsid w:val="00FD6ABD"/>
    <w:rsid w:val="00FD7D94"/>
    <w:rsid w:val="00FE133E"/>
    <w:rsid w:val="00FE27B0"/>
    <w:rsid w:val="00FE4DE1"/>
    <w:rsid w:val="00FE5CAB"/>
    <w:rsid w:val="00FE7576"/>
    <w:rsid w:val="00FE7CE1"/>
    <w:rsid w:val="00FF0162"/>
    <w:rsid w:val="00FF188C"/>
    <w:rsid w:val="00FF1DD2"/>
    <w:rsid w:val="00FF20C9"/>
    <w:rsid w:val="00FF20D9"/>
    <w:rsid w:val="00FF2880"/>
    <w:rsid w:val="00FF2988"/>
    <w:rsid w:val="00FF33C9"/>
    <w:rsid w:val="00FF3E7B"/>
    <w:rsid w:val="00FF3FCA"/>
    <w:rsid w:val="00FF4795"/>
    <w:rsid w:val="00FF7953"/>
    <w:rsid w:val="00FF7E59"/>
    <w:rsid w:val="0105D1C7"/>
    <w:rsid w:val="01CC5B45"/>
    <w:rsid w:val="033F701F"/>
    <w:rsid w:val="034498C0"/>
    <w:rsid w:val="03D8305C"/>
    <w:rsid w:val="03FBABA1"/>
    <w:rsid w:val="0496AED7"/>
    <w:rsid w:val="04ED318A"/>
    <w:rsid w:val="05180902"/>
    <w:rsid w:val="0597381E"/>
    <w:rsid w:val="05FF1D8B"/>
    <w:rsid w:val="061920E8"/>
    <w:rsid w:val="0633515F"/>
    <w:rsid w:val="066EBCF5"/>
    <w:rsid w:val="07527306"/>
    <w:rsid w:val="0776887D"/>
    <w:rsid w:val="08A7713C"/>
    <w:rsid w:val="08CA82C2"/>
    <w:rsid w:val="0906D6AA"/>
    <w:rsid w:val="094896BB"/>
    <w:rsid w:val="0BF6E97D"/>
    <w:rsid w:val="0C21A277"/>
    <w:rsid w:val="0C6ED7C6"/>
    <w:rsid w:val="0C951FE7"/>
    <w:rsid w:val="0D32863A"/>
    <w:rsid w:val="0DB3DC8B"/>
    <w:rsid w:val="0E05B214"/>
    <w:rsid w:val="0EF6DDAB"/>
    <w:rsid w:val="0F5E5192"/>
    <w:rsid w:val="0FA9E7B7"/>
    <w:rsid w:val="1169E738"/>
    <w:rsid w:val="116B4183"/>
    <w:rsid w:val="119ED5BE"/>
    <w:rsid w:val="126A8C13"/>
    <w:rsid w:val="12E1D751"/>
    <w:rsid w:val="1424ABB1"/>
    <w:rsid w:val="1465A60B"/>
    <w:rsid w:val="14766F6C"/>
    <w:rsid w:val="14FEFAC3"/>
    <w:rsid w:val="155B75D2"/>
    <w:rsid w:val="155F4991"/>
    <w:rsid w:val="15BEB580"/>
    <w:rsid w:val="169E2983"/>
    <w:rsid w:val="1732EB53"/>
    <w:rsid w:val="1752B2A3"/>
    <w:rsid w:val="18135569"/>
    <w:rsid w:val="1838FDC5"/>
    <w:rsid w:val="18D2F52C"/>
    <w:rsid w:val="18D4A784"/>
    <w:rsid w:val="1925569A"/>
    <w:rsid w:val="194C92A0"/>
    <w:rsid w:val="19E5D143"/>
    <w:rsid w:val="1A7ED4CD"/>
    <w:rsid w:val="1AAD3F98"/>
    <w:rsid w:val="1AD5BBD1"/>
    <w:rsid w:val="1B33624D"/>
    <w:rsid w:val="1B39C5EC"/>
    <w:rsid w:val="1B634117"/>
    <w:rsid w:val="1B66B8C3"/>
    <w:rsid w:val="1B9E14EC"/>
    <w:rsid w:val="1BB4DD65"/>
    <w:rsid w:val="1C24E1A8"/>
    <w:rsid w:val="1C8F128B"/>
    <w:rsid w:val="1D2C20AC"/>
    <w:rsid w:val="1D7BD3A3"/>
    <w:rsid w:val="1D82A309"/>
    <w:rsid w:val="1D86B328"/>
    <w:rsid w:val="1D8F2579"/>
    <w:rsid w:val="1DA7F9E6"/>
    <w:rsid w:val="1E1D90B3"/>
    <w:rsid w:val="1E679182"/>
    <w:rsid w:val="1F1FE7FA"/>
    <w:rsid w:val="1F43E072"/>
    <w:rsid w:val="1F8E4AE7"/>
    <w:rsid w:val="1FF2FD50"/>
    <w:rsid w:val="1FF643DE"/>
    <w:rsid w:val="1FFBFA23"/>
    <w:rsid w:val="201E8183"/>
    <w:rsid w:val="202C1F16"/>
    <w:rsid w:val="208096E9"/>
    <w:rsid w:val="2105FB52"/>
    <w:rsid w:val="2131A7E5"/>
    <w:rsid w:val="22A29CE1"/>
    <w:rsid w:val="22D7B955"/>
    <w:rsid w:val="23180275"/>
    <w:rsid w:val="2318C965"/>
    <w:rsid w:val="23B98D53"/>
    <w:rsid w:val="2423620C"/>
    <w:rsid w:val="250DCC02"/>
    <w:rsid w:val="25620504"/>
    <w:rsid w:val="25B678F8"/>
    <w:rsid w:val="25D02A42"/>
    <w:rsid w:val="263BE0E4"/>
    <w:rsid w:val="26B03038"/>
    <w:rsid w:val="26DB4272"/>
    <w:rsid w:val="27467948"/>
    <w:rsid w:val="279F9851"/>
    <w:rsid w:val="27C8123F"/>
    <w:rsid w:val="282EAECA"/>
    <w:rsid w:val="2900FA06"/>
    <w:rsid w:val="2928190D"/>
    <w:rsid w:val="297E2C9B"/>
    <w:rsid w:val="29ADC686"/>
    <w:rsid w:val="2A57757C"/>
    <w:rsid w:val="2AD009C2"/>
    <w:rsid w:val="2AE5F5E6"/>
    <w:rsid w:val="2B571671"/>
    <w:rsid w:val="2C67EDC4"/>
    <w:rsid w:val="2CAA95E4"/>
    <w:rsid w:val="2CFC22E0"/>
    <w:rsid w:val="2D05865C"/>
    <w:rsid w:val="2D27AFC0"/>
    <w:rsid w:val="2E7ED1D2"/>
    <w:rsid w:val="2F7F31D9"/>
    <w:rsid w:val="2F9604EC"/>
    <w:rsid w:val="3084F8AB"/>
    <w:rsid w:val="30AAFCD2"/>
    <w:rsid w:val="31632011"/>
    <w:rsid w:val="31771F18"/>
    <w:rsid w:val="31CE88BD"/>
    <w:rsid w:val="31D738BD"/>
    <w:rsid w:val="31E2D956"/>
    <w:rsid w:val="31E6309B"/>
    <w:rsid w:val="324DE595"/>
    <w:rsid w:val="3268CEA3"/>
    <w:rsid w:val="326C7840"/>
    <w:rsid w:val="32AEFB40"/>
    <w:rsid w:val="335F9EBF"/>
    <w:rsid w:val="33A3B11D"/>
    <w:rsid w:val="34180110"/>
    <w:rsid w:val="342AE3A7"/>
    <w:rsid w:val="348880EE"/>
    <w:rsid w:val="34A92ED1"/>
    <w:rsid w:val="360D1FCD"/>
    <w:rsid w:val="3619155D"/>
    <w:rsid w:val="363BE63F"/>
    <w:rsid w:val="367F3FF5"/>
    <w:rsid w:val="374B3684"/>
    <w:rsid w:val="375137C7"/>
    <w:rsid w:val="3793242E"/>
    <w:rsid w:val="37B5B8E0"/>
    <w:rsid w:val="37F8BFF5"/>
    <w:rsid w:val="386006E9"/>
    <w:rsid w:val="38920EA7"/>
    <w:rsid w:val="3A156AC9"/>
    <w:rsid w:val="3AFA9C44"/>
    <w:rsid w:val="3B669A4D"/>
    <w:rsid w:val="3BC5D1BF"/>
    <w:rsid w:val="3C1CE5E2"/>
    <w:rsid w:val="3C9AABA2"/>
    <w:rsid w:val="3CB4BCEB"/>
    <w:rsid w:val="3D0B2420"/>
    <w:rsid w:val="3D5CE59C"/>
    <w:rsid w:val="3D91BE3A"/>
    <w:rsid w:val="3D92192B"/>
    <w:rsid w:val="3DB356E6"/>
    <w:rsid w:val="3F1BF972"/>
    <w:rsid w:val="3F589C75"/>
    <w:rsid w:val="3F73DC14"/>
    <w:rsid w:val="3F9E2203"/>
    <w:rsid w:val="40107285"/>
    <w:rsid w:val="4140A68C"/>
    <w:rsid w:val="418C81CE"/>
    <w:rsid w:val="4281CDC0"/>
    <w:rsid w:val="43E100FA"/>
    <w:rsid w:val="441D10FB"/>
    <w:rsid w:val="4422330B"/>
    <w:rsid w:val="4471D6AE"/>
    <w:rsid w:val="4475881B"/>
    <w:rsid w:val="4512E1FE"/>
    <w:rsid w:val="454995F6"/>
    <w:rsid w:val="46316ECE"/>
    <w:rsid w:val="4699FF80"/>
    <w:rsid w:val="46FF68EB"/>
    <w:rsid w:val="47C15FCA"/>
    <w:rsid w:val="47DD8FB2"/>
    <w:rsid w:val="482D30F7"/>
    <w:rsid w:val="48442136"/>
    <w:rsid w:val="48BA11B6"/>
    <w:rsid w:val="49538E4B"/>
    <w:rsid w:val="49E46EF3"/>
    <w:rsid w:val="4BF6F05F"/>
    <w:rsid w:val="4C19E4A5"/>
    <w:rsid w:val="4CFC29BD"/>
    <w:rsid w:val="4DF1BB0C"/>
    <w:rsid w:val="4E937CC2"/>
    <w:rsid w:val="4EC74CA7"/>
    <w:rsid w:val="4ECC3806"/>
    <w:rsid w:val="4F1D84E8"/>
    <w:rsid w:val="4F2A0715"/>
    <w:rsid w:val="4F45F16B"/>
    <w:rsid w:val="5013DB0F"/>
    <w:rsid w:val="5071C829"/>
    <w:rsid w:val="50A9866F"/>
    <w:rsid w:val="51770991"/>
    <w:rsid w:val="51A601F5"/>
    <w:rsid w:val="51A8CF14"/>
    <w:rsid w:val="51EAD782"/>
    <w:rsid w:val="5242E53C"/>
    <w:rsid w:val="524A45E2"/>
    <w:rsid w:val="5279F433"/>
    <w:rsid w:val="52CA813A"/>
    <w:rsid w:val="531FD47D"/>
    <w:rsid w:val="54A79CE8"/>
    <w:rsid w:val="5530EAB8"/>
    <w:rsid w:val="553A546C"/>
    <w:rsid w:val="5546B417"/>
    <w:rsid w:val="55ABFAA4"/>
    <w:rsid w:val="55DCE99D"/>
    <w:rsid w:val="560253A8"/>
    <w:rsid w:val="564D64BF"/>
    <w:rsid w:val="56DB0193"/>
    <w:rsid w:val="572B2AA0"/>
    <w:rsid w:val="574D104C"/>
    <w:rsid w:val="58C5A8C3"/>
    <w:rsid w:val="5986BC39"/>
    <w:rsid w:val="5A1C2277"/>
    <w:rsid w:val="5AFCAEFC"/>
    <w:rsid w:val="5B003E2A"/>
    <w:rsid w:val="5B350FAE"/>
    <w:rsid w:val="5B615878"/>
    <w:rsid w:val="5C06A752"/>
    <w:rsid w:val="5C77BC4A"/>
    <w:rsid w:val="5DD45833"/>
    <w:rsid w:val="5DD4C772"/>
    <w:rsid w:val="5DF0BA90"/>
    <w:rsid w:val="5EACFA8B"/>
    <w:rsid w:val="5ED8CFF4"/>
    <w:rsid w:val="5FD5F72C"/>
    <w:rsid w:val="609D5D88"/>
    <w:rsid w:val="60B3E21F"/>
    <w:rsid w:val="60E020A5"/>
    <w:rsid w:val="612638D9"/>
    <w:rsid w:val="617D2C52"/>
    <w:rsid w:val="61BF7D60"/>
    <w:rsid w:val="61C1642F"/>
    <w:rsid w:val="629886BD"/>
    <w:rsid w:val="63454EF0"/>
    <w:rsid w:val="63519519"/>
    <w:rsid w:val="63C54C2F"/>
    <w:rsid w:val="653D3197"/>
    <w:rsid w:val="66B87D9A"/>
    <w:rsid w:val="66F052C1"/>
    <w:rsid w:val="67077F5D"/>
    <w:rsid w:val="6708AE90"/>
    <w:rsid w:val="67156078"/>
    <w:rsid w:val="6717B4E0"/>
    <w:rsid w:val="6726A6E2"/>
    <w:rsid w:val="6855833A"/>
    <w:rsid w:val="6908A4D0"/>
    <w:rsid w:val="6989290E"/>
    <w:rsid w:val="6AE4DB83"/>
    <w:rsid w:val="6B866661"/>
    <w:rsid w:val="6C0F06EA"/>
    <w:rsid w:val="6C625983"/>
    <w:rsid w:val="6C639CC6"/>
    <w:rsid w:val="6C8801F2"/>
    <w:rsid w:val="6CA9C9BA"/>
    <w:rsid w:val="6CAE73AF"/>
    <w:rsid w:val="6D68D6D4"/>
    <w:rsid w:val="6DF7573E"/>
    <w:rsid w:val="6E969ABD"/>
    <w:rsid w:val="6EB1CCB4"/>
    <w:rsid w:val="6EEDC7B2"/>
    <w:rsid w:val="6F172D46"/>
    <w:rsid w:val="6FADA1B1"/>
    <w:rsid w:val="6FB727B1"/>
    <w:rsid w:val="7015F1FA"/>
    <w:rsid w:val="704D0666"/>
    <w:rsid w:val="70B45878"/>
    <w:rsid w:val="70CA3722"/>
    <w:rsid w:val="714B3C97"/>
    <w:rsid w:val="71A9BE2C"/>
    <w:rsid w:val="71B04BF3"/>
    <w:rsid w:val="71CC53D1"/>
    <w:rsid w:val="724F67DE"/>
    <w:rsid w:val="725ACD29"/>
    <w:rsid w:val="7290817F"/>
    <w:rsid w:val="72B32080"/>
    <w:rsid w:val="7363B4F4"/>
    <w:rsid w:val="73D19417"/>
    <w:rsid w:val="73FA624F"/>
    <w:rsid w:val="742BCE78"/>
    <w:rsid w:val="74ED5504"/>
    <w:rsid w:val="7525153B"/>
    <w:rsid w:val="75B39F1D"/>
    <w:rsid w:val="75C4E52B"/>
    <w:rsid w:val="7645EB36"/>
    <w:rsid w:val="7653CA98"/>
    <w:rsid w:val="765608D5"/>
    <w:rsid w:val="76599549"/>
    <w:rsid w:val="7879C6C6"/>
    <w:rsid w:val="787E62CA"/>
    <w:rsid w:val="78DBA337"/>
    <w:rsid w:val="79B05513"/>
    <w:rsid w:val="7A3C626D"/>
    <w:rsid w:val="7A53D9EE"/>
    <w:rsid w:val="7A592137"/>
    <w:rsid w:val="7A6A2103"/>
    <w:rsid w:val="7A87F892"/>
    <w:rsid w:val="7AB03BD2"/>
    <w:rsid w:val="7AE006EB"/>
    <w:rsid w:val="7BBE37EE"/>
    <w:rsid w:val="7C66BE3F"/>
    <w:rsid w:val="7CAA3E3D"/>
    <w:rsid w:val="7D311B6F"/>
    <w:rsid w:val="7E66766F"/>
    <w:rsid w:val="7EBBAC16"/>
    <w:rsid w:val="7F32EB64"/>
    <w:rsid w:val="7F7083F5"/>
    <w:rsid w:val="7FEFD5EF"/>
    <w:rsid w:val="7FF97356"/>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E08CAB"/>
  <w15:docId w15:val="{672FD314-EC98-4E7F-B655-35F961B9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fi-FI" w:eastAsia="fi-FI"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iPriority="4"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1B17BD"/>
  </w:style>
  <w:style w:type="paragraph" w:styleId="Otsikko1">
    <w:name w:val="heading 1"/>
    <w:aliases w:val="Otsikko 1 VN"/>
    <w:basedOn w:val="Normaali"/>
    <w:next w:val="VNLeip1kappale"/>
    <w:link w:val="Otsikko1Char"/>
    <w:qFormat/>
    <w:rsid w:val="009F51A7"/>
    <w:pPr>
      <w:pageBreakBefore/>
      <w:numPr>
        <w:numId w:val="18"/>
      </w:numPr>
      <w:suppressAutoHyphens/>
      <w:spacing w:before="2268" w:after="283" w:line="560" w:lineRule="atLeast"/>
      <w:outlineLvl w:val="0"/>
    </w:pPr>
    <w:rPr>
      <w:rFonts w:ascii="Arial Narrow" w:hAnsi="Arial Narrow"/>
      <w:b/>
      <w:color w:val="365ABD"/>
      <w:sz w:val="50"/>
    </w:rPr>
  </w:style>
  <w:style w:type="paragraph" w:styleId="Otsikko2">
    <w:name w:val="heading 2"/>
    <w:aliases w:val="Otsikko 2 VN"/>
    <w:basedOn w:val="Normaali"/>
    <w:next w:val="VNLeip1kappale"/>
    <w:link w:val="Otsikko2Char"/>
    <w:uiPriority w:val="9"/>
    <w:qFormat/>
    <w:rsid w:val="009F51A7"/>
    <w:pPr>
      <w:keepNext/>
      <w:numPr>
        <w:ilvl w:val="1"/>
        <w:numId w:val="18"/>
      </w:numPr>
      <w:suppressAutoHyphens/>
      <w:spacing w:before="737" w:after="170" w:line="340" w:lineRule="atLeast"/>
      <w:outlineLvl w:val="1"/>
    </w:pPr>
    <w:rPr>
      <w:rFonts w:ascii="Arial Narrow" w:hAnsi="Arial Narrow"/>
      <w:b/>
      <w:color w:val="365ABD" w:themeColor="text2"/>
      <w:spacing w:val="10"/>
      <w:sz w:val="38"/>
      <w:lang w:val="en-US" w:eastAsia="en-US"/>
    </w:rPr>
  </w:style>
  <w:style w:type="paragraph" w:styleId="Otsikko3">
    <w:name w:val="heading 3"/>
    <w:aliases w:val="Otsikko 3 VN"/>
    <w:basedOn w:val="Normaali"/>
    <w:next w:val="VNLeip1kappale"/>
    <w:link w:val="Otsikko3Char"/>
    <w:qFormat/>
    <w:rsid w:val="009F51A7"/>
    <w:pPr>
      <w:keepNext/>
      <w:numPr>
        <w:ilvl w:val="2"/>
        <w:numId w:val="18"/>
      </w:numPr>
      <w:suppressAutoHyphens/>
      <w:spacing w:before="640" w:line="301" w:lineRule="atLeast"/>
      <w:outlineLvl w:val="2"/>
    </w:pPr>
    <w:rPr>
      <w:rFonts w:ascii="Arial Narrow" w:hAnsi="Arial Narrow" w:cs="Arial"/>
      <w:b/>
      <w:bCs/>
      <w:color w:val="365ABD" w:themeColor="text2"/>
      <w:spacing w:val="8"/>
      <w:position w:val="10"/>
      <w:sz w:val="33"/>
      <w:szCs w:val="26"/>
      <w:lang w:eastAsia="en-US"/>
    </w:rPr>
  </w:style>
  <w:style w:type="paragraph" w:styleId="Otsikko4">
    <w:name w:val="heading 4"/>
    <w:aliases w:val="Otsikko 4 VN"/>
    <w:basedOn w:val="Normaali"/>
    <w:next w:val="VNLeip1kappale"/>
    <w:link w:val="Otsikko4Char"/>
    <w:qFormat/>
    <w:rsid w:val="009F51A7"/>
    <w:pPr>
      <w:keepNext/>
      <w:numPr>
        <w:ilvl w:val="3"/>
        <w:numId w:val="18"/>
      </w:numPr>
      <w:suppressAutoHyphens/>
      <w:spacing w:before="440" w:line="301" w:lineRule="atLeast"/>
      <w:jc w:val="both"/>
      <w:outlineLvl w:val="3"/>
    </w:pPr>
    <w:rPr>
      <w:rFonts w:ascii="Arial Narrow" w:hAnsi="Arial Narrow"/>
      <w:color w:val="365ABD" w:themeColor="text2"/>
      <w:sz w:val="26"/>
      <w:lang w:eastAsia="en-US"/>
    </w:rPr>
  </w:style>
  <w:style w:type="paragraph" w:styleId="Otsikko5">
    <w:name w:val="heading 5"/>
    <w:aliases w:val="Otsikko 5 VN"/>
    <w:basedOn w:val="Normaali"/>
    <w:next w:val="Normaali"/>
    <w:link w:val="Otsikko5Char"/>
    <w:semiHidden/>
    <w:unhideWhenUsed/>
    <w:qFormat/>
    <w:rsid w:val="00FA0A6A"/>
    <w:pPr>
      <w:keepNext/>
      <w:keepLines/>
      <w:numPr>
        <w:ilvl w:val="4"/>
        <w:numId w:val="18"/>
      </w:numPr>
      <w:spacing w:before="200"/>
      <w:outlineLvl w:val="4"/>
    </w:pPr>
    <w:rPr>
      <w:rFonts w:asciiTheme="majorHAnsi" w:eastAsiaTheme="majorEastAsia" w:hAnsiTheme="majorHAnsi" w:cstheme="majorBidi"/>
      <w:color w:val="365ABD" w:themeColor="text2"/>
    </w:rPr>
  </w:style>
  <w:style w:type="paragraph" w:styleId="Otsikko6">
    <w:name w:val="heading 6"/>
    <w:basedOn w:val="Normaali"/>
    <w:next w:val="Normaali"/>
    <w:link w:val="Otsikko6Char"/>
    <w:semiHidden/>
    <w:unhideWhenUsed/>
    <w:qFormat/>
    <w:rsid w:val="001A7B17"/>
    <w:pPr>
      <w:keepNext/>
      <w:keepLines/>
      <w:numPr>
        <w:ilvl w:val="5"/>
        <w:numId w:val="18"/>
      </w:numPr>
      <w:spacing w:before="200"/>
      <w:outlineLvl w:val="5"/>
    </w:pPr>
    <w:rPr>
      <w:rFonts w:asciiTheme="majorHAnsi" w:eastAsiaTheme="majorEastAsia" w:hAnsiTheme="majorHAnsi" w:cstheme="majorBidi"/>
      <w:i/>
      <w:iCs/>
      <w:color w:val="001735" w:themeColor="accent1" w:themeShade="7F"/>
    </w:rPr>
  </w:style>
  <w:style w:type="paragraph" w:styleId="Otsikko7">
    <w:name w:val="heading 7"/>
    <w:basedOn w:val="Normaali"/>
    <w:next w:val="Normaali"/>
    <w:link w:val="Otsikko7Char"/>
    <w:semiHidden/>
    <w:unhideWhenUsed/>
    <w:qFormat/>
    <w:rsid w:val="001A7B17"/>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semiHidden/>
    <w:unhideWhenUsed/>
    <w:qFormat/>
    <w:rsid w:val="001A7B17"/>
    <w:pPr>
      <w:keepNext/>
      <w:keepLines/>
      <w:numPr>
        <w:ilvl w:val="7"/>
        <w:numId w:val="18"/>
      </w:numPr>
      <w:spacing w:before="200"/>
      <w:outlineLvl w:val="7"/>
    </w:pPr>
    <w:rPr>
      <w:rFonts w:asciiTheme="majorHAnsi" w:eastAsiaTheme="majorEastAsia" w:hAnsiTheme="majorHAnsi" w:cstheme="majorBidi"/>
      <w:color w:val="404040" w:themeColor="text1" w:themeTint="BF"/>
    </w:rPr>
  </w:style>
  <w:style w:type="paragraph" w:styleId="Otsikko9">
    <w:name w:val="heading 9"/>
    <w:basedOn w:val="Normaali"/>
    <w:next w:val="Normaali"/>
    <w:link w:val="Otsikko9Char"/>
    <w:semiHidden/>
    <w:unhideWhenUsed/>
    <w:qFormat/>
    <w:rsid w:val="001A7B17"/>
    <w:pPr>
      <w:keepNext/>
      <w:keepLines/>
      <w:numPr>
        <w:ilvl w:val="8"/>
        <w:numId w:val="18"/>
      </w:numPr>
      <w:spacing w:before="200"/>
      <w:outlineLvl w:val="8"/>
    </w:pPr>
    <w:rPr>
      <w:rFonts w:asciiTheme="majorHAnsi" w:eastAsiaTheme="majorEastAsia" w:hAnsiTheme="majorHAnsi" w:cstheme="majorBidi"/>
      <w:i/>
      <w:iCs/>
      <w:color w:val="404040" w:themeColor="text1" w:themeTint="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NLeip1kappale">
    <w:name w:val="VN_Leipä 1. kappale"/>
    <w:basedOn w:val="Normaali"/>
    <w:qFormat/>
    <w:rsid w:val="007D4120"/>
    <w:pPr>
      <w:spacing w:before="240" w:after="320" w:line="290" w:lineRule="atLeast"/>
    </w:pPr>
    <w:rPr>
      <w:rFonts w:cs="Myriad Pro"/>
      <w:spacing w:val="1"/>
    </w:rPr>
  </w:style>
  <w:style w:type="character" w:customStyle="1" w:styleId="Otsikko1Char">
    <w:name w:val="Otsikko 1 Char"/>
    <w:aliases w:val="Otsikko 1 VN Char"/>
    <w:basedOn w:val="Kappaleenoletusfontti"/>
    <w:link w:val="Otsikko1"/>
    <w:rsid w:val="009F51A7"/>
    <w:rPr>
      <w:rFonts w:ascii="Arial Narrow" w:hAnsi="Arial Narrow"/>
      <w:b/>
      <w:color w:val="365ABD"/>
      <w:sz w:val="50"/>
    </w:rPr>
  </w:style>
  <w:style w:type="character" w:customStyle="1" w:styleId="Otsikko2Char">
    <w:name w:val="Otsikko 2 Char"/>
    <w:aliases w:val="Otsikko 2 VN Char"/>
    <w:basedOn w:val="Kappaleenoletusfontti"/>
    <w:link w:val="Otsikko2"/>
    <w:uiPriority w:val="9"/>
    <w:rsid w:val="009F51A7"/>
    <w:rPr>
      <w:rFonts w:ascii="Arial Narrow" w:hAnsi="Arial Narrow"/>
      <w:b/>
      <w:color w:val="365ABD" w:themeColor="text2"/>
      <w:spacing w:val="10"/>
      <w:sz w:val="38"/>
      <w:lang w:val="en-US" w:eastAsia="en-US"/>
    </w:rPr>
  </w:style>
  <w:style w:type="character" w:customStyle="1" w:styleId="Otsikko3Char">
    <w:name w:val="Otsikko 3 Char"/>
    <w:aliases w:val="Otsikko 3 VN Char"/>
    <w:basedOn w:val="Kappaleenoletusfontti"/>
    <w:link w:val="Otsikko3"/>
    <w:rsid w:val="009F51A7"/>
    <w:rPr>
      <w:rFonts w:ascii="Arial Narrow" w:hAnsi="Arial Narrow" w:cs="Arial"/>
      <w:b/>
      <w:bCs/>
      <w:color w:val="365ABD" w:themeColor="text2"/>
      <w:spacing w:val="8"/>
      <w:position w:val="10"/>
      <w:sz w:val="33"/>
      <w:szCs w:val="26"/>
      <w:lang w:eastAsia="en-US"/>
    </w:rPr>
  </w:style>
  <w:style w:type="character" w:customStyle="1" w:styleId="Otsikko4Char">
    <w:name w:val="Otsikko 4 Char"/>
    <w:aliases w:val="Otsikko 4 VN Char"/>
    <w:basedOn w:val="Kappaleenoletusfontti"/>
    <w:link w:val="Otsikko4"/>
    <w:rsid w:val="009F51A7"/>
    <w:rPr>
      <w:rFonts w:ascii="Arial Narrow" w:hAnsi="Arial Narrow"/>
      <w:color w:val="365ABD" w:themeColor="text2"/>
      <w:sz w:val="26"/>
      <w:lang w:eastAsia="en-US"/>
    </w:rPr>
  </w:style>
  <w:style w:type="character" w:customStyle="1" w:styleId="Otsikko5Char">
    <w:name w:val="Otsikko 5 Char"/>
    <w:aliases w:val="Otsikko 5 VN Char"/>
    <w:basedOn w:val="Kappaleenoletusfontti"/>
    <w:link w:val="Otsikko5"/>
    <w:semiHidden/>
    <w:rsid w:val="00FA0A6A"/>
    <w:rPr>
      <w:rFonts w:asciiTheme="majorHAnsi" w:eastAsiaTheme="majorEastAsia" w:hAnsiTheme="majorHAnsi" w:cstheme="majorBidi"/>
      <w:color w:val="365ABD" w:themeColor="text2"/>
    </w:rPr>
  </w:style>
  <w:style w:type="character" w:customStyle="1" w:styleId="Otsikko6Char">
    <w:name w:val="Otsikko 6 Char"/>
    <w:basedOn w:val="Kappaleenoletusfontti"/>
    <w:link w:val="Otsikko6"/>
    <w:semiHidden/>
    <w:rsid w:val="001A7B17"/>
    <w:rPr>
      <w:rFonts w:asciiTheme="majorHAnsi" w:eastAsiaTheme="majorEastAsia" w:hAnsiTheme="majorHAnsi" w:cstheme="majorBidi"/>
      <w:i/>
      <w:iCs/>
      <w:color w:val="001735" w:themeColor="accent1" w:themeShade="7F"/>
    </w:rPr>
  </w:style>
  <w:style w:type="character" w:customStyle="1" w:styleId="Otsikko7Char">
    <w:name w:val="Otsikko 7 Char"/>
    <w:basedOn w:val="Kappaleenoletusfontti"/>
    <w:link w:val="Otsikko7"/>
    <w:semiHidden/>
    <w:rsid w:val="001A7B17"/>
    <w:rPr>
      <w:rFonts w:asciiTheme="majorHAnsi" w:eastAsiaTheme="majorEastAsia" w:hAnsiTheme="majorHAnsi" w:cstheme="majorBidi"/>
      <w:i/>
      <w:iCs/>
      <w:color w:val="404040" w:themeColor="text1" w:themeTint="BF"/>
    </w:rPr>
  </w:style>
  <w:style w:type="character" w:customStyle="1" w:styleId="Otsikko8Char">
    <w:name w:val="Otsikko 8 Char"/>
    <w:basedOn w:val="Kappaleenoletusfontti"/>
    <w:link w:val="Otsikko8"/>
    <w:semiHidden/>
    <w:rsid w:val="001A7B17"/>
    <w:rPr>
      <w:rFonts w:asciiTheme="majorHAnsi" w:eastAsiaTheme="majorEastAsia" w:hAnsiTheme="majorHAnsi" w:cstheme="majorBidi"/>
      <w:color w:val="404040" w:themeColor="text1" w:themeTint="BF"/>
    </w:rPr>
  </w:style>
  <w:style w:type="character" w:customStyle="1" w:styleId="Otsikko9Char">
    <w:name w:val="Otsikko 9 Char"/>
    <w:basedOn w:val="Kappaleenoletusfontti"/>
    <w:link w:val="Otsikko9"/>
    <w:semiHidden/>
    <w:rsid w:val="001A7B17"/>
    <w:rPr>
      <w:rFonts w:asciiTheme="majorHAnsi" w:eastAsiaTheme="majorEastAsia" w:hAnsiTheme="majorHAnsi" w:cstheme="majorBidi"/>
      <w:i/>
      <w:iCs/>
      <w:color w:val="404040" w:themeColor="text1" w:themeTint="BF"/>
    </w:rPr>
  </w:style>
  <w:style w:type="paragraph" w:styleId="Yltunniste">
    <w:name w:val="header"/>
    <w:aliases w:val="VN_Ylätunniste_sarjanimi"/>
    <w:basedOn w:val="Normaali"/>
    <w:next w:val="Normaali"/>
    <w:link w:val="YltunnisteChar"/>
    <w:uiPriority w:val="4"/>
    <w:unhideWhenUsed/>
    <w:rsid w:val="00526295"/>
    <w:pPr>
      <w:tabs>
        <w:tab w:val="center" w:pos="4819"/>
        <w:tab w:val="right" w:pos="9638"/>
      </w:tabs>
      <w:jc w:val="center"/>
    </w:pPr>
    <w:rPr>
      <w:caps/>
      <w:color w:val="7F7F7F" w:themeColor="text1" w:themeTint="80"/>
      <w:sz w:val="14"/>
    </w:rPr>
  </w:style>
  <w:style w:type="character" w:customStyle="1" w:styleId="YltunnisteChar">
    <w:name w:val="Ylätunniste Char"/>
    <w:aliases w:val="VN_Ylätunniste_sarjanimi Char"/>
    <w:basedOn w:val="Kappaleenoletusfontti"/>
    <w:link w:val="Yltunniste"/>
    <w:uiPriority w:val="4"/>
    <w:rsid w:val="00A44890"/>
    <w:rPr>
      <w:caps/>
      <w:color w:val="7F7F7F" w:themeColor="text1" w:themeTint="80"/>
      <w:sz w:val="14"/>
    </w:rPr>
  </w:style>
  <w:style w:type="paragraph" w:styleId="Alatunniste">
    <w:name w:val="footer"/>
    <w:aliases w:val="Alatunniste VN"/>
    <w:basedOn w:val="Normaali"/>
    <w:next w:val="Normaali"/>
    <w:link w:val="AlatunnisteChar"/>
    <w:uiPriority w:val="4"/>
    <w:unhideWhenUsed/>
    <w:rsid w:val="004C3942"/>
    <w:pPr>
      <w:spacing w:before="170" w:line="280" w:lineRule="atLeast"/>
      <w:jc w:val="center"/>
    </w:pPr>
  </w:style>
  <w:style w:type="character" w:customStyle="1" w:styleId="AlatunnisteChar">
    <w:name w:val="Alatunniste Char"/>
    <w:aliases w:val="Alatunniste VN Char"/>
    <w:basedOn w:val="Kappaleenoletusfontti"/>
    <w:link w:val="Alatunniste"/>
    <w:uiPriority w:val="4"/>
    <w:rsid w:val="00A44890"/>
  </w:style>
  <w:style w:type="paragraph" w:customStyle="1" w:styleId="VNAlaviitetaulukkokuvio">
    <w:name w:val="VN_Alaviite_taulukko_kuvio"/>
    <w:basedOn w:val="Normaali"/>
    <w:link w:val="VNAlaviitetaulukkokuvioChar"/>
    <w:qFormat/>
    <w:rsid w:val="0074003A"/>
    <w:pPr>
      <w:spacing w:before="100"/>
      <w:jc w:val="both"/>
    </w:pPr>
    <w:rPr>
      <w:sz w:val="18"/>
    </w:rPr>
  </w:style>
  <w:style w:type="character" w:customStyle="1" w:styleId="VNAlaviitetaulukkokuvioChar">
    <w:name w:val="VN_Alaviite_taulukko_kuvio Char"/>
    <w:basedOn w:val="Kappaleenoletusfontti"/>
    <w:link w:val="VNAlaviitetaulukkokuvio"/>
    <w:rsid w:val="0074003A"/>
    <w:rPr>
      <w:sz w:val="18"/>
    </w:rPr>
  </w:style>
  <w:style w:type="paragraph" w:styleId="Sisllysluettelonotsikko">
    <w:name w:val="TOC Heading"/>
    <w:basedOn w:val="Otsikko1"/>
    <w:next w:val="Normaali"/>
    <w:uiPriority w:val="39"/>
    <w:semiHidden/>
    <w:unhideWhenUsed/>
    <w:qFormat/>
    <w:rsid w:val="0011429D"/>
    <w:pPr>
      <w:keepNext/>
      <w:keepLines/>
      <w:framePr w:wrap="notBeside" w:hAnchor="text"/>
      <w:spacing w:before="480" w:after="0" w:line="276" w:lineRule="auto"/>
      <w:outlineLvl w:val="9"/>
    </w:pPr>
    <w:rPr>
      <w:rFonts w:asciiTheme="majorHAnsi" w:eastAsiaTheme="majorEastAsia" w:hAnsiTheme="majorHAnsi" w:cstheme="majorBidi"/>
      <w:b w:val="0"/>
      <w:bCs/>
      <w:color w:val="002250" w:themeColor="accent1" w:themeShade="BF"/>
      <w:sz w:val="28"/>
      <w:szCs w:val="28"/>
      <w:lang w:eastAsia="en-US"/>
    </w:rPr>
  </w:style>
  <w:style w:type="paragraph" w:styleId="Sisluet1">
    <w:name w:val="toc 1"/>
    <w:basedOn w:val="Normaali"/>
    <w:next w:val="Normaali"/>
    <w:autoRedefine/>
    <w:uiPriority w:val="39"/>
    <w:unhideWhenUsed/>
    <w:rsid w:val="004E2990"/>
    <w:pPr>
      <w:tabs>
        <w:tab w:val="right" w:leader="dot" w:pos="7700"/>
      </w:tabs>
      <w:spacing w:before="340" w:after="80"/>
      <w:ind w:left="567" w:right="851" w:hanging="567"/>
    </w:pPr>
    <w:rPr>
      <w:rFonts w:ascii="Arial Narrow" w:hAnsi="Arial Narrow"/>
      <w:b/>
      <w:noProof/>
      <w:color w:val="365ABD" w:themeColor="text2"/>
      <w:sz w:val="26"/>
      <w:szCs w:val="26"/>
    </w:rPr>
  </w:style>
  <w:style w:type="paragraph" w:styleId="Sisluet2">
    <w:name w:val="toc 2"/>
    <w:basedOn w:val="Normaali"/>
    <w:next w:val="Normaali"/>
    <w:autoRedefine/>
    <w:uiPriority w:val="39"/>
    <w:unhideWhenUsed/>
    <w:rsid w:val="007764D6"/>
    <w:pPr>
      <w:tabs>
        <w:tab w:val="right" w:leader="dot" w:pos="7700"/>
      </w:tabs>
      <w:spacing w:before="40" w:after="100"/>
      <w:ind w:left="1134" w:right="851" w:hanging="567"/>
    </w:pPr>
    <w:rPr>
      <w:rFonts w:ascii="Arial Narrow" w:hAnsi="Arial Narrow"/>
      <w:noProof/>
      <w:sz w:val="21"/>
    </w:rPr>
  </w:style>
  <w:style w:type="paragraph" w:styleId="Sisluet3">
    <w:name w:val="toc 3"/>
    <w:basedOn w:val="Normaali"/>
    <w:next w:val="Normaali"/>
    <w:autoRedefine/>
    <w:uiPriority w:val="39"/>
    <w:unhideWhenUsed/>
    <w:rsid w:val="007764D6"/>
    <w:pPr>
      <w:tabs>
        <w:tab w:val="right" w:leader="dot" w:pos="7700"/>
      </w:tabs>
      <w:spacing w:after="100"/>
      <w:ind w:left="1985" w:right="851" w:hanging="851"/>
    </w:pPr>
    <w:rPr>
      <w:rFonts w:ascii="Arial Narrow" w:hAnsi="Arial Narrow"/>
      <w:noProof/>
      <w:sz w:val="21"/>
    </w:rPr>
  </w:style>
  <w:style w:type="paragraph" w:styleId="Sisluet4">
    <w:name w:val="toc 4"/>
    <w:basedOn w:val="Normaali"/>
    <w:next w:val="Normaali"/>
    <w:autoRedefine/>
    <w:uiPriority w:val="39"/>
    <w:unhideWhenUsed/>
    <w:rsid w:val="007764D6"/>
    <w:pPr>
      <w:tabs>
        <w:tab w:val="right" w:leader="dot" w:pos="7700"/>
      </w:tabs>
      <w:spacing w:after="100"/>
      <w:ind w:left="3062" w:right="851" w:hanging="1077"/>
    </w:pPr>
    <w:rPr>
      <w:rFonts w:ascii="Arial Narrow" w:hAnsi="Arial Narrow"/>
      <w:noProof/>
      <w:sz w:val="21"/>
    </w:rPr>
  </w:style>
  <w:style w:type="paragraph" w:customStyle="1" w:styleId="VNSisltOtsikko">
    <w:name w:val="VN_Sisältö Otsikko"/>
    <w:basedOn w:val="VNOtsikkoesipuhe"/>
    <w:uiPriority w:val="1"/>
    <w:rsid w:val="00384AD1"/>
    <w:pPr>
      <w:spacing w:before="0" w:after="510"/>
    </w:pPr>
    <w:rPr>
      <w:rFonts w:ascii="Arial Narrow" w:hAnsi="Arial Narrow"/>
      <w:caps w:val="0"/>
      <w:sz w:val="34"/>
      <w:szCs w:val="34"/>
      <w:lang w:val="en-US"/>
    </w:rPr>
  </w:style>
  <w:style w:type="paragraph" w:customStyle="1" w:styleId="VNOtsikkoesipuhe">
    <w:name w:val="VN_Otsikko esipuhe"/>
    <w:basedOn w:val="Normaali"/>
    <w:next w:val="VNLeip1kappale"/>
    <w:uiPriority w:val="1"/>
    <w:rsid w:val="00384AD1"/>
    <w:pPr>
      <w:suppressAutoHyphens/>
      <w:spacing w:before="2268" w:after="680" w:line="240" w:lineRule="atLeast"/>
    </w:pPr>
    <w:rPr>
      <w:rFonts w:cs="Myriad Pro"/>
      <w:b/>
      <w:bCs/>
      <w:caps/>
      <w:color w:val="365ABD" w:themeColor="text2"/>
      <w:spacing w:val="24"/>
      <w:sz w:val="24"/>
    </w:rPr>
  </w:style>
  <w:style w:type="paragraph" w:customStyle="1" w:styleId="VNKuvateksti">
    <w:name w:val="VN_Kuvateksti"/>
    <w:basedOn w:val="Normaali"/>
    <w:next w:val="VNLeip1kappale"/>
    <w:uiPriority w:val="99"/>
    <w:rsid w:val="00E217F8"/>
    <w:pPr>
      <w:autoSpaceDE w:val="0"/>
      <w:autoSpaceDN w:val="0"/>
      <w:adjustRightInd w:val="0"/>
      <w:spacing w:before="510" w:after="440" w:line="260" w:lineRule="atLeast"/>
      <w:textAlignment w:val="center"/>
    </w:pPr>
    <w:rPr>
      <w:rFonts w:ascii="Arial Narrow" w:hAnsi="Arial Narrow" w:cs="Myriad Pro Light"/>
      <w:spacing w:val="1"/>
      <w:position w:val="-10"/>
      <w:sz w:val="22"/>
      <w:szCs w:val="18"/>
    </w:rPr>
  </w:style>
  <w:style w:type="paragraph" w:customStyle="1" w:styleId="VNNiminotsikko">
    <w:name w:val="VN_Nimiön otsikko"/>
    <w:basedOn w:val="Normaali"/>
    <w:autoRedefine/>
    <w:uiPriority w:val="3"/>
    <w:rsid w:val="00240768"/>
    <w:pPr>
      <w:keepNext/>
      <w:keepLines/>
      <w:suppressAutoHyphens/>
      <w:kinsoku w:val="0"/>
      <w:autoSpaceDE w:val="0"/>
      <w:autoSpaceDN w:val="0"/>
      <w:adjustRightInd w:val="0"/>
      <w:spacing w:before="120" w:after="284" w:line="760" w:lineRule="atLeast"/>
      <w:textAlignment w:val="center"/>
    </w:pPr>
    <w:rPr>
      <w:rFonts w:ascii="Arial Narrow" w:hAnsi="Arial Narrow" w:cs="Myriad Pro Cond"/>
      <w:color w:val="365ABD"/>
      <w:spacing w:val="4"/>
      <w:sz w:val="48"/>
      <w:szCs w:val="48"/>
    </w:rPr>
  </w:style>
  <w:style w:type="paragraph" w:customStyle="1" w:styleId="VNNiminalaotsikko">
    <w:name w:val="VN_Nimiön alaotsikko"/>
    <w:basedOn w:val="VNNiminotsikko"/>
    <w:autoRedefine/>
    <w:uiPriority w:val="3"/>
    <w:rsid w:val="009819E5"/>
    <w:pPr>
      <w:spacing w:before="0" w:after="638" w:line="560" w:lineRule="atLeast"/>
    </w:pPr>
    <w:rPr>
      <w:color w:val="365ABD" w:themeColor="text2"/>
      <w:spacing w:val="3"/>
      <w:sz w:val="52"/>
      <w:szCs w:val="26"/>
    </w:rPr>
  </w:style>
  <w:style w:type="paragraph" w:customStyle="1" w:styleId="VNSarjanimi">
    <w:name w:val="VN_Sarjanimi"/>
    <w:basedOn w:val="VNNiminalaotsikko"/>
    <w:uiPriority w:val="3"/>
    <w:rsid w:val="006A6400"/>
    <w:pPr>
      <w:spacing w:after="0" w:line="280" w:lineRule="atLeast"/>
    </w:pPr>
    <w:rPr>
      <w:rFonts w:ascii="Arial" w:hAnsi="Arial" w:cs="Myriad Pro"/>
      <w:color w:val="000000" w:themeColor="text1"/>
      <w:spacing w:val="2"/>
      <w:sz w:val="22"/>
      <w:szCs w:val="20"/>
    </w:rPr>
  </w:style>
  <w:style w:type="paragraph" w:customStyle="1" w:styleId="VNCopyright">
    <w:name w:val="VN_Copyright"/>
    <w:basedOn w:val="Normaali"/>
    <w:uiPriority w:val="3"/>
    <w:rsid w:val="00F0547F"/>
    <w:pPr>
      <w:suppressAutoHyphens/>
      <w:autoSpaceDE w:val="0"/>
      <w:autoSpaceDN w:val="0"/>
      <w:adjustRightInd w:val="0"/>
      <w:spacing w:before="100" w:after="140" w:line="240" w:lineRule="atLeast"/>
      <w:ind w:left="1304" w:hanging="1304"/>
      <w:textAlignment w:val="center"/>
    </w:pPr>
    <w:rPr>
      <w:rFonts w:cs="Myriad Pro"/>
      <w:szCs w:val="16"/>
    </w:rPr>
  </w:style>
  <w:style w:type="paragraph" w:customStyle="1" w:styleId="VNTaulukkosarakeotsikkovasen">
    <w:name w:val="VN_Taulukko_sarakeotsikko_vasen"/>
    <w:basedOn w:val="VNTaulukkoperusvasen"/>
    <w:rsid w:val="000C7F25"/>
    <w:rPr>
      <w:b/>
      <w:color w:val="365ABD" w:themeColor="text2"/>
      <w:szCs w:val="22"/>
    </w:rPr>
  </w:style>
  <w:style w:type="paragraph" w:customStyle="1" w:styleId="VNKuvailulehtiotsikko">
    <w:name w:val="VN_Kuvailulehti otsikko"/>
    <w:basedOn w:val="Normaali"/>
    <w:uiPriority w:val="3"/>
    <w:rsid w:val="00F0547F"/>
    <w:pPr>
      <w:suppressAutoHyphens/>
      <w:autoSpaceDE w:val="0"/>
      <w:autoSpaceDN w:val="0"/>
      <w:adjustRightInd w:val="0"/>
      <w:spacing w:after="80" w:line="280" w:lineRule="atLeast"/>
      <w:textAlignment w:val="center"/>
    </w:pPr>
    <w:rPr>
      <w:rFonts w:cs="Myriad Pro Light"/>
      <w:b/>
      <w:color w:val="365ABD" w:themeColor="text2"/>
      <w:spacing w:val="5"/>
      <w:sz w:val="24"/>
      <w:szCs w:val="26"/>
      <w:u w:color="000000"/>
    </w:rPr>
  </w:style>
  <w:style w:type="paragraph" w:customStyle="1" w:styleId="VNKuvailulehtityhjllvlillregular">
    <w:name w:val="VN_Kuvailulehti tyhjällä välillä regular"/>
    <w:basedOn w:val="Normaali"/>
    <w:uiPriority w:val="3"/>
    <w:rsid w:val="005951C7"/>
    <w:pPr>
      <w:tabs>
        <w:tab w:val="left" w:pos="6804"/>
      </w:tabs>
      <w:suppressAutoHyphens/>
      <w:autoSpaceDE w:val="0"/>
      <w:autoSpaceDN w:val="0"/>
      <w:adjustRightInd w:val="0"/>
      <w:spacing w:after="170" w:line="240" w:lineRule="atLeast"/>
      <w:ind w:left="170"/>
      <w:textAlignment w:val="center"/>
    </w:pPr>
    <w:rPr>
      <w:rFonts w:asciiTheme="majorHAnsi" w:hAnsiTheme="majorHAnsi" w:cs="Myriad Pro"/>
      <w:sz w:val="18"/>
      <w:szCs w:val="18"/>
      <w:u w:color="000000"/>
    </w:rPr>
  </w:style>
  <w:style w:type="paragraph" w:customStyle="1" w:styleId="VNKuvailulehtiotsikkopalstabold">
    <w:name w:val="VN_Kuvailulehti otsikkopalsta bold"/>
    <w:basedOn w:val="Normaali"/>
    <w:uiPriority w:val="3"/>
    <w:rsid w:val="00B90477"/>
    <w:pPr>
      <w:spacing w:before="120"/>
      <w:ind w:right="-108"/>
    </w:pPr>
    <w:rPr>
      <w:b/>
      <w:sz w:val="17"/>
    </w:rPr>
  </w:style>
  <w:style w:type="paragraph" w:customStyle="1" w:styleId="VNKuvailulehtieityhjvli">
    <w:name w:val="VN_Kuvailulehti ei tyhjää väliä"/>
    <w:basedOn w:val="VNKuvailulehtityhjllvlillregular"/>
    <w:uiPriority w:val="3"/>
    <w:rsid w:val="00B77AA4"/>
    <w:pPr>
      <w:spacing w:after="0"/>
      <w:ind w:left="0"/>
    </w:pPr>
    <w:rPr>
      <w:sz w:val="17"/>
    </w:rPr>
  </w:style>
  <w:style w:type="paragraph" w:customStyle="1" w:styleId="VNKuvailulehtityhjllvlillbold">
    <w:name w:val="VN_Kuvailulehti tyhjällä välillä bold"/>
    <w:basedOn w:val="VNKuvailulehtiotsikkopalstabold"/>
    <w:uiPriority w:val="3"/>
    <w:rsid w:val="003A0185"/>
    <w:pPr>
      <w:spacing w:after="170" w:line="200" w:lineRule="atLeast"/>
    </w:pPr>
    <w:rPr>
      <w:rFonts w:asciiTheme="majorHAnsi" w:hAnsiTheme="majorHAnsi"/>
    </w:rPr>
  </w:style>
  <w:style w:type="character" w:customStyle="1" w:styleId="nimitiedot">
    <w:name w:val="nimiö tiedot"/>
    <w:uiPriority w:val="99"/>
    <w:semiHidden/>
    <w:rsid w:val="004863B9"/>
  </w:style>
  <w:style w:type="character" w:styleId="Hyperlinkki">
    <w:name w:val="Hyperlink"/>
    <w:uiPriority w:val="99"/>
    <w:unhideWhenUsed/>
    <w:rsid w:val="00B76750"/>
    <w:rPr>
      <w:color w:val="365ABD" w:themeColor="text2"/>
      <w:u w:val="none"/>
    </w:rPr>
  </w:style>
  <w:style w:type="paragraph" w:customStyle="1" w:styleId="VNLeip2kappaleet">
    <w:name w:val="VN_Leipä 2. kappaleet"/>
    <w:basedOn w:val="VNLeip1kappale"/>
    <w:rsid w:val="007D4120"/>
    <w:pPr>
      <w:autoSpaceDE w:val="0"/>
      <w:autoSpaceDN w:val="0"/>
      <w:adjustRightInd w:val="0"/>
      <w:textAlignment w:val="center"/>
    </w:pPr>
  </w:style>
  <w:style w:type="paragraph" w:customStyle="1" w:styleId="VNIngressi">
    <w:name w:val="VN_Ingressi"/>
    <w:basedOn w:val="VNLeip1kappale"/>
    <w:next w:val="VNLeip1kappale"/>
    <w:uiPriority w:val="1"/>
    <w:rsid w:val="00A94C67"/>
    <w:pPr>
      <w:suppressAutoHyphens/>
      <w:autoSpaceDE w:val="0"/>
      <w:autoSpaceDN w:val="0"/>
      <w:adjustRightInd w:val="0"/>
      <w:spacing w:after="340"/>
      <w:ind w:left="851"/>
      <w:textAlignment w:val="center"/>
    </w:pPr>
    <w:rPr>
      <w:rFonts w:cs="Myriad Pro Light"/>
      <w:b/>
      <w:sz w:val="22"/>
      <w:szCs w:val="22"/>
    </w:rPr>
  </w:style>
  <w:style w:type="paragraph" w:customStyle="1" w:styleId="VNLeipluettelonumeroituna">
    <w:name w:val="VN_Leipä luettelo numeroituna"/>
    <w:basedOn w:val="VNLeipluetteloajatusviivalla"/>
    <w:rsid w:val="003026B4"/>
    <w:pPr>
      <w:numPr>
        <w:numId w:val="1"/>
      </w:numPr>
      <w:ind w:left="1281" w:hanging="357"/>
    </w:pPr>
  </w:style>
  <w:style w:type="paragraph" w:customStyle="1" w:styleId="VNLeipluetteloajatusviivalla">
    <w:name w:val="VN_Leipä luettelo ajatusviivalla"/>
    <w:basedOn w:val="Normaali"/>
    <w:rsid w:val="006F4EDA"/>
    <w:pPr>
      <w:numPr>
        <w:numId w:val="2"/>
      </w:numPr>
      <w:tabs>
        <w:tab w:val="left" w:pos="227"/>
        <w:tab w:val="left" w:pos="397"/>
        <w:tab w:val="left" w:pos="794"/>
        <w:tab w:val="left" w:pos="1020"/>
      </w:tabs>
      <w:spacing w:line="280" w:lineRule="atLeast"/>
      <w:ind w:left="1281" w:hanging="357"/>
    </w:pPr>
    <w:rPr>
      <w:rFonts w:cs="Myriad Pro"/>
    </w:rPr>
  </w:style>
  <w:style w:type="paragraph" w:customStyle="1" w:styleId="VNLeipluettelopallukalla">
    <w:name w:val="VN_Leipä luettelo pallukalla"/>
    <w:basedOn w:val="VNLeipluetteloajatusviivalla"/>
    <w:rsid w:val="007B064B"/>
    <w:pPr>
      <w:numPr>
        <w:numId w:val="3"/>
      </w:numPr>
      <w:tabs>
        <w:tab w:val="clear" w:pos="227"/>
        <w:tab w:val="clear" w:pos="397"/>
        <w:tab w:val="clear" w:pos="794"/>
        <w:tab w:val="clear" w:pos="1020"/>
        <w:tab w:val="left" w:pos="1276"/>
      </w:tabs>
      <w:autoSpaceDE w:val="0"/>
      <w:autoSpaceDN w:val="0"/>
      <w:adjustRightInd w:val="0"/>
      <w:textAlignment w:val="center"/>
    </w:pPr>
  </w:style>
  <w:style w:type="paragraph" w:customStyle="1" w:styleId="VNTaulukonotsikkoeinumeroitu">
    <w:name w:val="VN_Taulukon otsikko_einumeroitu"/>
    <w:basedOn w:val="Normaali"/>
    <w:next w:val="VNTaulukonoletus"/>
    <w:uiPriority w:val="2"/>
    <w:rsid w:val="004C0CFC"/>
    <w:pPr>
      <w:autoSpaceDE w:val="0"/>
      <w:autoSpaceDN w:val="0"/>
      <w:adjustRightInd w:val="0"/>
      <w:spacing w:before="510" w:after="240" w:line="260" w:lineRule="atLeast"/>
      <w:textAlignment w:val="center"/>
    </w:pPr>
    <w:rPr>
      <w:rFonts w:ascii="Arial Narrow" w:hAnsi="Arial Narrow" w:cs="Myriad Pro Light Cond"/>
      <w:b/>
      <w:sz w:val="22"/>
      <w:szCs w:val="22"/>
    </w:rPr>
  </w:style>
  <w:style w:type="paragraph" w:customStyle="1" w:styleId="VNTaulukonoletus">
    <w:name w:val="VN_Taulukon oletus"/>
    <w:basedOn w:val="Normaali"/>
    <w:next w:val="VNLeip1kappale"/>
    <w:qFormat/>
    <w:rsid w:val="0015486C"/>
    <w:pPr>
      <w:spacing w:before="80" w:after="80" w:line="260" w:lineRule="atLeast"/>
    </w:pPr>
    <w:rPr>
      <w:rFonts w:ascii="Arial Narrow" w:hAnsi="Arial Narrow"/>
      <w:sz w:val="22"/>
      <w:szCs w:val="18"/>
    </w:rPr>
  </w:style>
  <w:style w:type="paragraph" w:customStyle="1" w:styleId="VNTaulukkoperusoikea">
    <w:name w:val="VN_Taulukko perus oikea"/>
    <w:basedOn w:val="Normaali"/>
    <w:uiPriority w:val="2"/>
    <w:rsid w:val="00B36F01"/>
    <w:pPr>
      <w:autoSpaceDE w:val="0"/>
      <w:autoSpaceDN w:val="0"/>
      <w:adjustRightInd w:val="0"/>
      <w:spacing w:before="80" w:after="80" w:line="260" w:lineRule="atLeast"/>
      <w:jc w:val="right"/>
      <w:textAlignment w:val="center"/>
    </w:pPr>
    <w:rPr>
      <w:rFonts w:ascii="Arial Narrow" w:hAnsi="Arial Narrow" w:cs="Myriad Pro Cond"/>
      <w:spacing w:val="4"/>
      <w:sz w:val="22"/>
      <w:szCs w:val="18"/>
      <w:u w:color="000000"/>
    </w:rPr>
  </w:style>
  <w:style w:type="paragraph" w:customStyle="1" w:styleId="VNTaulukkosarakeotsikkokeskitetty">
    <w:name w:val="VN_Taulukko sarakeotsikko keskitetty"/>
    <w:basedOn w:val="Normaali"/>
    <w:uiPriority w:val="2"/>
    <w:rsid w:val="009F33BE"/>
    <w:pPr>
      <w:tabs>
        <w:tab w:val="center" w:pos="600"/>
        <w:tab w:val="center" w:pos="1740"/>
        <w:tab w:val="right" w:pos="2860"/>
        <w:tab w:val="right" w:pos="3940"/>
        <w:tab w:val="right" w:pos="5140"/>
        <w:tab w:val="right" w:pos="6240"/>
        <w:tab w:val="right" w:pos="7940"/>
        <w:tab w:val="right" w:pos="9040"/>
      </w:tabs>
      <w:suppressAutoHyphens/>
      <w:autoSpaceDE w:val="0"/>
      <w:autoSpaceDN w:val="0"/>
      <w:adjustRightInd w:val="0"/>
      <w:spacing w:before="80" w:after="80" w:line="260" w:lineRule="atLeast"/>
      <w:jc w:val="center"/>
      <w:textAlignment w:val="center"/>
    </w:pPr>
    <w:rPr>
      <w:rFonts w:ascii="Arial Narrow" w:hAnsi="Arial Narrow" w:cs="Myriad Pro Light Cond"/>
      <w:color w:val="365ABD" w:themeColor="text2"/>
      <w:sz w:val="22"/>
      <w:szCs w:val="18"/>
      <w:u w:color="000000"/>
    </w:rPr>
  </w:style>
  <w:style w:type="paragraph" w:customStyle="1" w:styleId="VNTaulukkosarakeotsikkokeskitettynega">
    <w:name w:val="VN_Taulukko sarakeotsikko keskitetty nega"/>
    <w:basedOn w:val="VNTaulukkosarakeotsikkokeskitetty"/>
    <w:uiPriority w:val="2"/>
    <w:rsid w:val="0015486C"/>
    <w:rPr>
      <w:b/>
      <w:color w:val="FFFFFF"/>
    </w:rPr>
  </w:style>
  <w:style w:type="paragraph" w:customStyle="1" w:styleId="VNTaulukkoperusvasen">
    <w:name w:val="VN_Taulukko perus vasen"/>
    <w:basedOn w:val="VNTaulukkoperusoikea"/>
    <w:uiPriority w:val="2"/>
    <w:rsid w:val="00B36F01"/>
    <w:pPr>
      <w:suppressAutoHyphens/>
      <w:jc w:val="left"/>
    </w:pPr>
  </w:style>
  <w:style w:type="table" w:customStyle="1" w:styleId="VNTaulukkovasentasaus">
    <w:name w:val="_VN_Taulukko_vasen_tasaus"/>
    <w:basedOn w:val="VNTaulukko2021"/>
    <w:uiPriority w:val="99"/>
    <w:rsid w:val="006E55FC"/>
    <w:tblPr/>
    <w:tblStylePr w:type="firstRow">
      <w:pPr>
        <w:wordWrap/>
        <w:spacing w:beforeLines="0" w:before="170" w:beforeAutospacing="0" w:afterLines="0" w:after="170" w:afterAutospacing="0" w:line="260" w:lineRule="atLeast"/>
        <w:jc w:val="left"/>
      </w:pPr>
      <w:rPr>
        <w:rFonts w:ascii="Arial Narrow" w:hAnsi="Arial Narrow"/>
        <w:b/>
        <w:i w:val="0"/>
        <w:color w:val="365ABD" w:themeColor="text2"/>
        <w:spacing w:val="0"/>
        <w:sz w:val="22"/>
      </w:rPr>
      <w:tblPr/>
      <w:tcPr>
        <w:tcBorders>
          <w:bottom w:val="single" w:sz="18" w:space="0" w:color="365ABD" w:themeColor="text2"/>
        </w:tcBorders>
      </w:tcPr>
    </w:tblStylePr>
    <w:tblStylePr w:type="lastRow">
      <w:tblPr/>
      <w:tcPr>
        <w:tcBorders>
          <w:top w:val="nil"/>
          <w:left w:val="nil"/>
          <w:bottom w:val="nil"/>
          <w:right w:val="nil"/>
          <w:insideH w:val="nil"/>
          <w:insideV w:val="nil"/>
          <w:tl2br w:val="nil"/>
          <w:tr2bl w:val="nil"/>
        </w:tcBorders>
      </w:tcPr>
    </w:tblStylePr>
    <w:tblStylePr w:type="firstCol">
      <w:pPr>
        <w:jc w:val="left"/>
      </w:pPr>
      <w:rPr>
        <w:b w:val="0"/>
      </w:rPr>
    </w:tblStylePr>
    <w:tblStylePr w:type="band1Horz">
      <w:pPr>
        <w:wordWrap/>
        <w:spacing w:beforeLines="0" w:before="170" w:beforeAutospacing="0" w:afterLines="0" w:after="170" w:afterAutospacing="0" w:line="260" w:lineRule="atLeast"/>
      </w:pPr>
      <w:tblPr/>
      <w:tcPr>
        <w:tcBorders>
          <w:top w:val="nil"/>
          <w:left w:val="nil"/>
          <w:bottom w:val="single" w:sz="2" w:space="0" w:color="9B9183" w:themeColor="background2"/>
          <w:right w:val="nil"/>
          <w:insideH w:val="nil"/>
          <w:insideV w:val="nil"/>
          <w:tl2br w:val="nil"/>
          <w:tr2bl w:val="nil"/>
        </w:tcBorders>
      </w:tcPr>
    </w:tblStylePr>
    <w:tblStylePr w:type="band2Horz">
      <w:pPr>
        <w:wordWrap/>
        <w:spacing w:beforeLines="0" w:before="170" w:beforeAutospacing="0" w:afterLines="0" w:after="170" w:afterAutospacing="0" w:line="260" w:lineRule="atLeast"/>
      </w:pPr>
      <w:tblPr/>
      <w:tcPr>
        <w:tcBorders>
          <w:bottom w:val="single" w:sz="2" w:space="0" w:color="9B9183" w:themeColor="background2"/>
        </w:tcBorders>
      </w:tcPr>
    </w:tblStylePr>
  </w:style>
  <w:style w:type="paragraph" w:customStyle="1" w:styleId="VNCopyright2Punainen">
    <w:name w:val="VN_Copyright_2 + Punainen"/>
    <w:basedOn w:val="VNCopyright2"/>
    <w:rsid w:val="00A1595E"/>
    <w:rPr>
      <w:color w:val="FF0000"/>
    </w:rPr>
  </w:style>
  <w:style w:type="paragraph" w:customStyle="1" w:styleId="VNTaulukkovrillinenbold">
    <w:name w:val="VN_Taulukko värillinen bold"/>
    <w:basedOn w:val="Normaali"/>
    <w:uiPriority w:val="2"/>
    <w:rsid w:val="002A5F69"/>
    <w:pPr>
      <w:autoSpaceDE w:val="0"/>
      <w:autoSpaceDN w:val="0"/>
      <w:adjustRightInd w:val="0"/>
      <w:spacing w:before="170" w:after="170" w:line="260" w:lineRule="atLeast"/>
      <w:textAlignment w:val="center"/>
    </w:pPr>
    <w:rPr>
      <w:rFonts w:ascii="Arial Narrow" w:hAnsi="Arial Narrow" w:cs="Myriad Pro Light Cond"/>
      <w:b/>
      <w:color w:val="365ABD" w:themeColor="text2"/>
      <w:spacing w:val="2"/>
      <w:sz w:val="22"/>
      <w:szCs w:val="18"/>
      <w:u w:color="000000"/>
    </w:rPr>
  </w:style>
  <w:style w:type="character" w:customStyle="1" w:styleId="Indeksinnumero">
    <w:name w:val="Indeksin numero"/>
    <w:uiPriority w:val="99"/>
    <w:semiHidden/>
    <w:rsid w:val="003A7F21"/>
    <w:rPr>
      <w:sz w:val="22"/>
      <w:szCs w:val="22"/>
      <w:vertAlign w:val="superscript"/>
    </w:rPr>
  </w:style>
  <w:style w:type="character" w:customStyle="1" w:styleId="sislnumerotjapisteet">
    <w:name w:val="sisl_numerot ja pisteet"/>
    <w:basedOn w:val="Kappaleenoletusfontti"/>
    <w:uiPriority w:val="1"/>
    <w:semiHidden/>
    <w:rsid w:val="00101BE8"/>
    <w:rPr>
      <w:rFonts w:ascii="Arial Narrow" w:hAnsi="Arial Narrow"/>
      <w:noProof/>
      <w:color w:val="000000" w:themeColor="text1"/>
      <w:sz w:val="18"/>
    </w:rPr>
  </w:style>
  <w:style w:type="paragraph" w:styleId="Seliteteksti">
    <w:name w:val="Balloon Text"/>
    <w:basedOn w:val="Normaali"/>
    <w:link w:val="SelitetekstiChar"/>
    <w:uiPriority w:val="99"/>
    <w:semiHidden/>
    <w:unhideWhenUsed/>
    <w:rsid w:val="00055FA3"/>
    <w:rPr>
      <w:rFonts w:ascii="Tahoma" w:hAnsi="Tahoma" w:cs="Tahoma"/>
      <w:sz w:val="16"/>
      <w:szCs w:val="16"/>
    </w:rPr>
  </w:style>
  <w:style w:type="character" w:customStyle="1" w:styleId="SelitetekstiChar">
    <w:name w:val="Seliteteksti Char"/>
    <w:basedOn w:val="Kappaleenoletusfontti"/>
    <w:link w:val="Seliteteksti"/>
    <w:uiPriority w:val="99"/>
    <w:semiHidden/>
    <w:rsid w:val="00055FA3"/>
    <w:rPr>
      <w:rFonts w:ascii="Tahoma" w:hAnsi="Tahoma" w:cs="Tahoma"/>
      <w:sz w:val="16"/>
      <w:szCs w:val="16"/>
    </w:rPr>
  </w:style>
  <w:style w:type="character" w:styleId="AvattuHyperlinkki">
    <w:name w:val="FollowedHyperlink"/>
    <w:basedOn w:val="Kappaleenoletusfontti"/>
    <w:uiPriority w:val="99"/>
    <w:semiHidden/>
    <w:unhideWhenUsed/>
    <w:rsid w:val="007C295D"/>
    <w:rPr>
      <w:color w:val="002F6C" w:themeColor="accent1"/>
      <w:u w:val="single"/>
    </w:rPr>
  </w:style>
  <w:style w:type="paragraph" w:customStyle="1" w:styleId="VNLiitejaLhteetotsikko">
    <w:name w:val="VN_Liite ja Lähteet otsikko"/>
    <w:basedOn w:val="Normaali"/>
    <w:next w:val="VNLeip1kappale"/>
    <w:autoRedefine/>
    <w:uiPriority w:val="1"/>
    <w:rsid w:val="00384AD1"/>
    <w:pPr>
      <w:keepNext/>
      <w:pageBreakBefore/>
      <w:suppressAutoHyphens/>
      <w:autoSpaceDE w:val="0"/>
      <w:autoSpaceDN w:val="0"/>
      <w:adjustRightInd w:val="0"/>
      <w:spacing w:before="737" w:after="170" w:line="340" w:lineRule="atLeast"/>
      <w:textAlignment w:val="center"/>
      <w:outlineLvl w:val="0"/>
    </w:pPr>
    <w:rPr>
      <w:rFonts w:ascii="Arial Narrow" w:hAnsi="Arial Narrow" w:cs="Myriad Pro Light Cond"/>
      <w:b/>
      <w:color w:val="365ABD" w:themeColor="text2"/>
      <w:spacing w:val="10"/>
      <w:sz w:val="38"/>
      <w:szCs w:val="34"/>
    </w:rPr>
  </w:style>
  <w:style w:type="paragraph" w:customStyle="1" w:styleId="Numeroimatonotsikko">
    <w:name w:val="Numeroimaton otsikko"/>
    <w:basedOn w:val="Normaali"/>
    <w:next w:val="VNLeip1kappale"/>
    <w:uiPriority w:val="4"/>
    <w:qFormat/>
    <w:rsid w:val="00C1046E"/>
    <w:pPr>
      <w:suppressAutoHyphens/>
      <w:spacing w:before="440" w:after="60" w:line="280" w:lineRule="atLeast"/>
    </w:pPr>
    <w:rPr>
      <w:rFonts w:ascii="Arial Narrow" w:eastAsiaTheme="majorEastAsia" w:hAnsi="Arial Narrow" w:cstheme="majorHAnsi"/>
      <w:b/>
      <w:color w:val="365ABD" w:themeColor="text2"/>
      <w:spacing w:val="5"/>
      <w:kern w:val="28"/>
      <w:position w:val="6"/>
      <w:sz w:val="26"/>
      <w:szCs w:val="52"/>
    </w:rPr>
  </w:style>
  <w:style w:type="paragraph" w:styleId="Alaviitteenteksti">
    <w:name w:val="footnote text"/>
    <w:basedOn w:val="Normaali"/>
    <w:link w:val="AlaviitteentekstiChar"/>
    <w:uiPriority w:val="99"/>
    <w:semiHidden/>
    <w:unhideWhenUsed/>
    <w:rsid w:val="005C7A93"/>
  </w:style>
  <w:style w:type="character" w:customStyle="1" w:styleId="AlaviitteentekstiChar">
    <w:name w:val="Alaviitteen teksti Char"/>
    <w:basedOn w:val="Kappaleenoletusfontti"/>
    <w:link w:val="Alaviitteenteksti"/>
    <w:uiPriority w:val="99"/>
    <w:semiHidden/>
    <w:rsid w:val="005C7A93"/>
  </w:style>
  <w:style w:type="character" w:styleId="Alaviitteenviite">
    <w:name w:val="footnote reference"/>
    <w:basedOn w:val="Kappaleenoletusfontti"/>
    <w:uiPriority w:val="99"/>
    <w:semiHidden/>
    <w:unhideWhenUsed/>
    <w:rsid w:val="005C7A93"/>
    <w:rPr>
      <w:vertAlign w:val="superscript"/>
    </w:rPr>
  </w:style>
  <w:style w:type="paragraph" w:customStyle="1" w:styleId="VNOtsikkoHE">
    <w:name w:val="VN_Otsikko_HE"/>
    <w:basedOn w:val="VNOtsikkoesipuhe"/>
    <w:next w:val="Otsikko1"/>
    <w:uiPriority w:val="1"/>
    <w:rsid w:val="00FA0A6A"/>
    <w:pPr>
      <w:spacing w:before="0" w:after="283"/>
    </w:pPr>
  </w:style>
  <w:style w:type="paragraph" w:styleId="Alaotsikko">
    <w:name w:val="Subtitle"/>
    <w:basedOn w:val="Normaali"/>
    <w:next w:val="Normaali"/>
    <w:link w:val="AlaotsikkoChar"/>
    <w:semiHidden/>
    <w:unhideWhenUsed/>
    <w:rsid w:val="00123EC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aotsikkoChar">
    <w:name w:val="Alaotsikko Char"/>
    <w:basedOn w:val="Kappaleenoletusfontti"/>
    <w:link w:val="Alaotsikko"/>
    <w:semiHidden/>
    <w:rsid w:val="00123ECA"/>
    <w:rPr>
      <w:rFonts w:asciiTheme="minorHAnsi" w:eastAsiaTheme="minorEastAsia" w:hAnsiTheme="minorHAnsi" w:cstheme="minorBidi"/>
      <w:color w:val="5A5A5A" w:themeColor="text1" w:themeTint="A5"/>
      <w:spacing w:val="15"/>
      <w:sz w:val="22"/>
      <w:szCs w:val="22"/>
    </w:rPr>
  </w:style>
  <w:style w:type="paragraph" w:styleId="Allekirjoitus">
    <w:name w:val="Signature"/>
    <w:basedOn w:val="Normaali"/>
    <w:link w:val="AllekirjoitusChar"/>
    <w:uiPriority w:val="99"/>
    <w:semiHidden/>
    <w:unhideWhenUsed/>
    <w:rsid w:val="00123ECA"/>
    <w:pPr>
      <w:ind w:left="4252"/>
    </w:pPr>
  </w:style>
  <w:style w:type="character" w:customStyle="1" w:styleId="AllekirjoitusChar">
    <w:name w:val="Allekirjoitus Char"/>
    <w:basedOn w:val="Kappaleenoletusfontti"/>
    <w:link w:val="Allekirjoitus"/>
    <w:uiPriority w:val="99"/>
    <w:semiHidden/>
    <w:rsid w:val="00123ECA"/>
  </w:style>
  <w:style w:type="paragraph" w:styleId="Asiakirjanrakenneruutu">
    <w:name w:val="Document Map"/>
    <w:basedOn w:val="Normaali"/>
    <w:link w:val="AsiakirjanrakenneruutuChar"/>
    <w:uiPriority w:val="99"/>
    <w:semiHidden/>
    <w:unhideWhenUsed/>
    <w:rsid w:val="00123ECA"/>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123ECA"/>
    <w:rPr>
      <w:rFonts w:ascii="Segoe UI" w:hAnsi="Segoe UI" w:cs="Segoe UI"/>
      <w:sz w:val="16"/>
      <w:szCs w:val="16"/>
    </w:rPr>
  </w:style>
  <w:style w:type="paragraph" w:styleId="Eivli">
    <w:name w:val="No Spacing"/>
    <w:uiPriority w:val="1"/>
    <w:semiHidden/>
    <w:rsid w:val="00123ECA"/>
  </w:style>
  <w:style w:type="paragraph" w:styleId="Erottuvalainaus">
    <w:name w:val="Intense Quote"/>
    <w:basedOn w:val="Normaali"/>
    <w:next w:val="Normaali"/>
    <w:link w:val="ErottuvalainausChar"/>
    <w:uiPriority w:val="30"/>
    <w:semiHidden/>
    <w:rsid w:val="007C295D"/>
    <w:pPr>
      <w:pBdr>
        <w:left w:val="single" w:sz="4" w:space="4" w:color="002F6C" w:themeColor="accent1"/>
      </w:pBdr>
      <w:spacing w:before="360" w:after="360"/>
      <w:ind w:left="864" w:right="864"/>
      <w:jc w:val="center"/>
    </w:pPr>
    <w:rPr>
      <w:b/>
      <w:i/>
      <w:iCs/>
      <w:color w:val="365ABD" w:themeColor="text2"/>
    </w:rPr>
  </w:style>
  <w:style w:type="character" w:customStyle="1" w:styleId="ErottuvalainausChar">
    <w:name w:val="Erottuva lainaus Char"/>
    <w:basedOn w:val="Kappaleenoletusfontti"/>
    <w:link w:val="Erottuvalainaus"/>
    <w:uiPriority w:val="30"/>
    <w:semiHidden/>
    <w:rsid w:val="007C295D"/>
    <w:rPr>
      <w:b/>
      <w:i/>
      <w:iCs/>
      <w:color w:val="365ABD" w:themeColor="text2"/>
    </w:rPr>
  </w:style>
  <w:style w:type="paragraph" w:styleId="Hakemisto1">
    <w:name w:val="index 1"/>
    <w:basedOn w:val="Normaali"/>
    <w:next w:val="Normaali"/>
    <w:autoRedefine/>
    <w:uiPriority w:val="99"/>
    <w:semiHidden/>
    <w:unhideWhenUsed/>
    <w:rsid w:val="00123ECA"/>
    <w:pPr>
      <w:ind w:left="200" w:hanging="200"/>
    </w:pPr>
  </w:style>
  <w:style w:type="paragraph" w:styleId="Hakemisto2">
    <w:name w:val="index 2"/>
    <w:basedOn w:val="Normaali"/>
    <w:next w:val="Normaali"/>
    <w:autoRedefine/>
    <w:uiPriority w:val="99"/>
    <w:semiHidden/>
    <w:unhideWhenUsed/>
    <w:rsid w:val="00123ECA"/>
    <w:pPr>
      <w:ind w:left="400" w:hanging="200"/>
    </w:pPr>
  </w:style>
  <w:style w:type="paragraph" w:styleId="Hakemisto3">
    <w:name w:val="index 3"/>
    <w:basedOn w:val="Normaali"/>
    <w:next w:val="Normaali"/>
    <w:autoRedefine/>
    <w:uiPriority w:val="99"/>
    <w:semiHidden/>
    <w:unhideWhenUsed/>
    <w:rsid w:val="00123ECA"/>
    <w:pPr>
      <w:ind w:left="600" w:hanging="200"/>
    </w:pPr>
  </w:style>
  <w:style w:type="paragraph" w:styleId="Hakemisto4">
    <w:name w:val="index 4"/>
    <w:basedOn w:val="Normaali"/>
    <w:next w:val="Normaali"/>
    <w:autoRedefine/>
    <w:uiPriority w:val="99"/>
    <w:semiHidden/>
    <w:unhideWhenUsed/>
    <w:rsid w:val="00123ECA"/>
    <w:pPr>
      <w:ind w:left="800" w:hanging="200"/>
    </w:pPr>
  </w:style>
  <w:style w:type="paragraph" w:styleId="Hakemisto5">
    <w:name w:val="index 5"/>
    <w:basedOn w:val="Normaali"/>
    <w:next w:val="Normaali"/>
    <w:autoRedefine/>
    <w:uiPriority w:val="99"/>
    <w:semiHidden/>
    <w:unhideWhenUsed/>
    <w:rsid w:val="00123ECA"/>
    <w:pPr>
      <w:ind w:left="1000" w:hanging="200"/>
    </w:pPr>
  </w:style>
  <w:style w:type="paragraph" w:styleId="Hakemisto6">
    <w:name w:val="index 6"/>
    <w:basedOn w:val="Normaali"/>
    <w:next w:val="Normaali"/>
    <w:autoRedefine/>
    <w:uiPriority w:val="99"/>
    <w:semiHidden/>
    <w:unhideWhenUsed/>
    <w:rsid w:val="00123ECA"/>
    <w:pPr>
      <w:ind w:left="1200" w:hanging="200"/>
    </w:pPr>
  </w:style>
  <w:style w:type="paragraph" w:styleId="Hakemisto7">
    <w:name w:val="index 7"/>
    <w:basedOn w:val="Normaali"/>
    <w:next w:val="Normaali"/>
    <w:autoRedefine/>
    <w:uiPriority w:val="99"/>
    <w:semiHidden/>
    <w:unhideWhenUsed/>
    <w:rsid w:val="00123ECA"/>
    <w:pPr>
      <w:ind w:left="1400" w:hanging="200"/>
    </w:pPr>
  </w:style>
  <w:style w:type="paragraph" w:styleId="Hakemisto8">
    <w:name w:val="index 8"/>
    <w:basedOn w:val="Normaali"/>
    <w:next w:val="Normaali"/>
    <w:autoRedefine/>
    <w:uiPriority w:val="99"/>
    <w:semiHidden/>
    <w:unhideWhenUsed/>
    <w:rsid w:val="00123ECA"/>
    <w:pPr>
      <w:ind w:left="1600" w:hanging="200"/>
    </w:pPr>
  </w:style>
  <w:style w:type="paragraph" w:styleId="Hakemisto9">
    <w:name w:val="index 9"/>
    <w:basedOn w:val="Normaali"/>
    <w:next w:val="Normaali"/>
    <w:autoRedefine/>
    <w:uiPriority w:val="99"/>
    <w:semiHidden/>
    <w:unhideWhenUsed/>
    <w:rsid w:val="00123ECA"/>
    <w:pPr>
      <w:ind w:left="1800" w:hanging="200"/>
    </w:pPr>
  </w:style>
  <w:style w:type="paragraph" w:styleId="Hakemistonotsikko">
    <w:name w:val="index heading"/>
    <w:basedOn w:val="Normaali"/>
    <w:next w:val="Hakemisto1"/>
    <w:uiPriority w:val="99"/>
    <w:semiHidden/>
    <w:unhideWhenUsed/>
    <w:rsid w:val="00123ECA"/>
    <w:rPr>
      <w:rFonts w:asciiTheme="majorHAnsi" w:eastAsiaTheme="majorEastAsia" w:hAnsiTheme="majorHAnsi" w:cstheme="majorBidi"/>
      <w:b/>
      <w:bCs/>
    </w:rPr>
  </w:style>
  <w:style w:type="paragraph" w:styleId="HTML-esimuotoiltu">
    <w:name w:val="HTML Preformatted"/>
    <w:basedOn w:val="Normaali"/>
    <w:link w:val="HTML-esimuotoiltuChar"/>
    <w:uiPriority w:val="99"/>
    <w:semiHidden/>
    <w:unhideWhenUsed/>
    <w:rsid w:val="00123ECA"/>
    <w:rPr>
      <w:rFonts w:ascii="Consolas" w:hAnsi="Consolas"/>
    </w:rPr>
  </w:style>
  <w:style w:type="character" w:customStyle="1" w:styleId="HTML-esimuotoiltuChar">
    <w:name w:val="HTML-esimuotoiltu Char"/>
    <w:basedOn w:val="Kappaleenoletusfontti"/>
    <w:link w:val="HTML-esimuotoiltu"/>
    <w:uiPriority w:val="99"/>
    <w:semiHidden/>
    <w:rsid w:val="00123ECA"/>
    <w:rPr>
      <w:rFonts w:ascii="Consolas" w:hAnsi="Consolas"/>
    </w:rPr>
  </w:style>
  <w:style w:type="paragraph" w:styleId="HTML-osoite">
    <w:name w:val="HTML Address"/>
    <w:basedOn w:val="Normaali"/>
    <w:link w:val="HTML-osoiteChar"/>
    <w:uiPriority w:val="99"/>
    <w:semiHidden/>
    <w:unhideWhenUsed/>
    <w:rsid w:val="00123ECA"/>
    <w:rPr>
      <w:i/>
      <w:iCs/>
    </w:rPr>
  </w:style>
  <w:style w:type="character" w:customStyle="1" w:styleId="HTML-osoiteChar">
    <w:name w:val="HTML-osoite Char"/>
    <w:basedOn w:val="Kappaleenoletusfontti"/>
    <w:link w:val="HTML-osoite"/>
    <w:uiPriority w:val="99"/>
    <w:semiHidden/>
    <w:rsid w:val="00123ECA"/>
    <w:rPr>
      <w:i/>
      <w:iCs/>
    </w:rPr>
  </w:style>
  <w:style w:type="paragraph" w:styleId="Huomautuksenotsikko">
    <w:name w:val="Note Heading"/>
    <w:basedOn w:val="Normaali"/>
    <w:next w:val="Normaali"/>
    <w:link w:val="HuomautuksenotsikkoChar"/>
    <w:uiPriority w:val="99"/>
    <w:semiHidden/>
    <w:unhideWhenUsed/>
    <w:rsid w:val="00123ECA"/>
  </w:style>
  <w:style w:type="character" w:customStyle="1" w:styleId="HuomautuksenotsikkoChar">
    <w:name w:val="Huomautuksen otsikko Char"/>
    <w:basedOn w:val="Kappaleenoletusfontti"/>
    <w:link w:val="Huomautuksenotsikko"/>
    <w:uiPriority w:val="99"/>
    <w:semiHidden/>
    <w:rsid w:val="00123ECA"/>
  </w:style>
  <w:style w:type="paragraph" w:styleId="Jatkoluettelo">
    <w:name w:val="List Continue"/>
    <w:basedOn w:val="Normaali"/>
    <w:uiPriority w:val="99"/>
    <w:semiHidden/>
    <w:unhideWhenUsed/>
    <w:rsid w:val="00123ECA"/>
    <w:pPr>
      <w:spacing w:after="120"/>
      <w:ind w:left="283"/>
      <w:contextualSpacing/>
    </w:pPr>
  </w:style>
  <w:style w:type="paragraph" w:styleId="Jatkoluettelo2">
    <w:name w:val="List Continue 2"/>
    <w:basedOn w:val="Normaali"/>
    <w:uiPriority w:val="99"/>
    <w:semiHidden/>
    <w:unhideWhenUsed/>
    <w:rsid w:val="00123ECA"/>
    <w:pPr>
      <w:spacing w:after="120"/>
      <w:ind w:left="566"/>
      <w:contextualSpacing/>
    </w:pPr>
  </w:style>
  <w:style w:type="paragraph" w:styleId="Jatkoluettelo3">
    <w:name w:val="List Continue 3"/>
    <w:basedOn w:val="Normaali"/>
    <w:uiPriority w:val="99"/>
    <w:semiHidden/>
    <w:unhideWhenUsed/>
    <w:rsid w:val="00123ECA"/>
    <w:pPr>
      <w:spacing w:after="120"/>
      <w:ind w:left="849"/>
      <w:contextualSpacing/>
    </w:pPr>
  </w:style>
  <w:style w:type="paragraph" w:styleId="Jatkoluettelo4">
    <w:name w:val="List Continue 4"/>
    <w:basedOn w:val="Normaali"/>
    <w:uiPriority w:val="99"/>
    <w:semiHidden/>
    <w:unhideWhenUsed/>
    <w:rsid w:val="00123ECA"/>
    <w:pPr>
      <w:spacing w:after="120"/>
      <w:ind w:left="1132"/>
      <w:contextualSpacing/>
    </w:pPr>
  </w:style>
  <w:style w:type="paragraph" w:styleId="Jatkoluettelo5">
    <w:name w:val="List Continue 5"/>
    <w:basedOn w:val="Normaali"/>
    <w:uiPriority w:val="99"/>
    <w:semiHidden/>
    <w:unhideWhenUsed/>
    <w:rsid w:val="00123ECA"/>
    <w:pPr>
      <w:spacing w:after="120"/>
      <w:ind w:left="1415"/>
      <w:contextualSpacing/>
    </w:pPr>
  </w:style>
  <w:style w:type="paragraph" w:styleId="Kirjekuorenosoite">
    <w:name w:val="envelope address"/>
    <w:basedOn w:val="Normaali"/>
    <w:uiPriority w:val="99"/>
    <w:semiHidden/>
    <w:unhideWhenUsed/>
    <w:rsid w:val="00123ECA"/>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123ECA"/>
    <w:rPr>
      <w:rFonts w:asciiTheme="majorHAnsi" w:eastAsiaTheme="majorEastAsia" w:hAnsiTheme="majorHAnsi" w:cstheme="majorBidi"/>
    </w:rPr>
  </w:style>
  <w:style w:type="paragraph" w:styleId="Kommentinteksti">
    <w:name w:val="annotation text"/>
    <w:basedOn w:val="Normaali"/>
    <w:link w:val="KommentintekstiChar"/>
    <w:uiPriority w:val="99"/>
    <w:unhideWhenUsed/>
    <w:rsid w:val="00123ECA"/>
  </w:style>
  <w:style w:type="character" w:customStyle="1" w:styleId="KommentintekstiChar">
    <w:name w:val="Kommentin teksti Char"/>
    <w:basedOn w:val="Kappaleenoletusfontti"/>
    <w:link w:val="Kommentinteksti"/>
    <w:uiPriority w:val="99"/>
    <w:rsid w:val="00123ECA"/>
  </w:style>
  <w:style w:type="paragraph" w:styleId="Kommentinotsikko">
    <w:name w:val="annotation subject"/>
    <w:basedOn w:val="Kommentinteksti"/>
    <w:next w:val="Kommentinteksti"/>
    <w:link w:val="KommentinotsikkoChar"/>
    <w:uiPriority w:val="99"/>
    <w:semiHidden/>
    <w:unhideWhenUsed/>
    <w:rsid w:val="00123ECA"/>
    <w:rPr>
      <w:b/>
      <w:bCs/>
    </w:rPr>
  </w:style>
  <w:style w:type="character" w:customStyle="1" w:styleId="KommentinotsikkoChar">
    <w:name w:val="Kommentin otsikko Char"/>
    <w:basedOn w:val="KommentintekstiChar"/>
    <w:link w:val="Kommentinotsikko"/>
    <w:uiPriority w:val="99"/>
    <w:semiHidden/>
    <w:rsid w:val="00123ECA"/>
    <w:rPr>
      <w:b/>
      <w:bCs/>
    </w:rPr>
  </w:style>
  <w:style w:type="paragraph" w:styleId="Kuvaotsikkoluettelo">
    <w:name w:val="table of figures"/>
    <w:basedOn w:val="Normaali"/>
    <w:next w:val="Normaali"/>
    <w:uiPriority w:val="99"/>
    <w:semiHidden/>
    <w:unhideWhenUsed/>
    <w:rsid w:val="00123ECA"/>
  </w:style>
  <w:style w:type="paragraph" w:styleId="Lainaus">
    <w:name w:val="Quote"/>
    <w:basedOn w:val="Normaali"/>
    <w:next w:val="Normaali"/>
    <w:link w:val="LainausChar"/>
    <w:uiPriority w:val="29"/>
    <w:semiHidden/>
    <w:rsid w:val="00123ECA"/>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semiHidden/>
    <w:rsid w:val="00123ECA"/>
    <w:rPr>
      <w:i/>
      <w:iCs/>
      <w:color w:val="404040" w:themeColor="text1" w:themeTint="BF"/>
    </w:rPr>
  </w:style>
  <w:style w:type="paragraph" w:styleId="Leipteksti">
    <w:name w:val="Body Text"/>
    <w:basedOn w:val="Normaali"/>
    <w:link w:val="LeiptekstiChar"/>
    <w:semiHidden/>
    <w:unhideWhenUsed/>
    <w:rsid w:val="00123ECA"/>
    <w:pPr>
      <w:spacing w:after="120"/>
    </w:pPr>
  </w:style>
  <w:style w:type="character" w:customStyle="1" w:styleId="LeiptekstiChar">
    <w:name w:val="Leipäteksti Char"/>
    <w:basedOn w:val="Kappaleenoletusfontti"/>
    <w:link w:val="Leipteksti"/>
    <w:semiHidden/>
    <w:rsid w:val="00123ECA"/>
  </w:style>
  <w:style w:type="paragraph" w:styleId="Leipteksti2">
    <w:name w:val="Body Text 2"/>
    <w:basedOn w:val="Normaali"/>
    <w:link w:val="Leipteksti2Char"/>
    <w:uiPriority w:val="99"/>
    <w:semiHidden/>
    <w:unhideWhenUsed/>
    <w:rsid w:val="00123ECA"/>
    <w:pPr>
      <w:spacing w:after="120" w:line="480" w:lineRule="auto"/>
    </w:pPr>
  </w:style>
  <w:style w:type="character" w:customStyle="1" w:styleId="Leipteksti2Char">
    <w:name w:val="Leipäteksti 2 Char"/>
    <w:basedOn w:val="Kappaleenoletusfontti"/>
    <w:link w:val="Leipteksti2"/>
    <w:uiPriority w:val="99"/>
    <w:semiHidden/>
    <w:rsid w:val="00123ECA"/>
  </w:style>
  <w:style w:type="paragraph" w:styleId="Leipteksti3">
    <w:name w:val="Body Text 3"/>
    <w:basedOn w:val="Normaali"/>
    <w:link w:val="Leipteksti3Char"/>
    <w:uiPriority w:val="99"/>
    <w:semiHidden/>
    <w:unhideWhenUsed/>
    <w:rsid w:val="00123ECA"/>
    <w:pPr>
      <w:spacing w:after="120"/>
    </w:pPr>
    <w:rPr>
      <w:sz w:val="16"/>
      <w:szCs w:val="16"/>
    </w:rPr>
  </w:style>
  <w:style w:type="character" w:customStyle="1" w:styleId="Leipteksti3Char">
    <w:name w:val="Leipäteksti 3 Char"/>
    <w:basedOn w:val="Kappaleenoletusfontti"/>
    <w:link w:val="Leipteksti3"/>
    <w:uiPriority w:val="99"/>
    <w:semiHidden/>
    <w:rsid w:val="00123ECA"/>
    <w:rPr>
      <w:sz w:val="16"/>
      <w:szCs w:val="16"/>
    </w:rPr>
  </w:style>
  <w:style w:type="paragraph" w:styleId="Leiptekstin1rivinsisennys">
    <w:name w:val="Body Text First Indent"/>
    <w:basedOn w:val="Leipteksti"/>
    <w:link w:val="Leiptekstin1rivinsisennysChar"/>
    <w:uiPriority w:val="99"/>
    <w:semiHidden/>
    <w:unhideWhenUsed/>
    <w:rsid w:val="00123ECA"/>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123ECA"/>
  </w:style>
  <w:style w:type="paragraph" w:styleId="Sisennettyleipteksti">
    <w:name w:val="Body Text Indent"/>
    <w:basedOn w:val="Normaali"/>
    <w:link w:val="SisennettyleiptekstiChar"/>
    <w:uiPriority w:val="99"/>
    <w:semiHidden/>
    <w:unhideWhenUsed/>
    <w:rsid w:val="00123ECA"/>
    <w:pPr>
      <w:spacing w:after="120"/>
      <w:ind w:left="283"/>
    </w:pPr>
  </w:style>
  <w:style w:type="character" w:customStyle="1" w:styleId="SisennettyleiptekstiChar">
    <w:name w:val="Sisennetty leipäteksti Char"/>
    <w:basedOn w:val="Kappaleenoletusfontti"/>
    <w:link w:val="Sisennettyleipteksti"/>
    <w:uiPriority w:val="99"/>
    <w:semiHidden/>
    <w:rsid w:val="00123ECA"/>
  </w:style>
  <w:style w:type="paragraph" w:styleId="Leiptekstin1rivinsisennys2">
    <w:name w:val="Body Text First Indent 2"/>
    <w:basedOn w:val="Sisennettyleipteksti"/>
    <w:link w:val="Leiptekstin1rivinsisennys2Char"/>
    <w:uiPriority w:val="99"/>
    <w:semiHidden/>
    <w:unhideWhenUsed/>
    <w:rsid w:val="00123ECA"/>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123ECA"/>
  </w:style>
  <w:style w:type="paragraph" w:styleId="Lohkoteksti">
    <w:name w:val="Block Text"/>
    <w:basedOn w:val="Normaali"/>
    <w:uiPriority w:val="99"/>
    <w:semiHidden/>
    <w:unhideWhenUsed/>
    <w:rsid w:val="007C295D"/>
    <w:pPr>
      <w:pBdr>
        <w:top w:val="single" w:sz="2" w:space="10" w:color="365ABD" w:themeColor="text2"/>
        <w:left w:val="single" w:sz="2" w:space="10" w:color="365ABD" w:themeColor="text2"/>
        <w:bottom w:val="single" w:sz="2" w:space="10" w:color="365ABD" w:themeColor="text2"/>
        <w:right w:val="single" w:sz="2" w:space="10" w:color="365ABD" w:themeColor="text2"/>
      </w:pBdr>
      <w:ind w:left="1152" w:right="1152"/>
    </w:pPr>
    <w:rPr>
      <w:rFonts w:asciiTheme="minorHAnsi" w:eastAsiaTheme="minorEastAsia" w:hAnsiTheme="minorHAnsi" w:cstheme="minorBidi"/>
      <w:i/>
      <w:iCs/>
      <w:color w:val="365ABD" w:themeColor="text2"/>
    </w:rPr>
  </w:style>
  <w:style w:type="paragraph" w:styleId="Lopetus">
    <w:name w:val="Closing"/>
    <w:basedOn w:val="Normaali"/>
    <w:link w:val="LopetusChar"/>
    <w:uiPriority w:val="99"/>
    <w:semiHidden/>
    <w:unhideWhenUsed/>
    <w:rsid w:val="00123ECA"/>
    <w:pPr>
      <w:ind w:left="4252"/>
    </w:pPr>
  </w:style>
  <w:style w:type="character" w:customStyle="1" w:styleId="LopetusChar">
    <w:name w:val="Lopetus Char"/>
    <w:basedOn w:val="Kappaleenoletusfontti"/>
    <w:link w:val="Lopetus"/>
    <w:uiPriority w:val="99"/>
    <w:semiHidden/>
    <w:rsid w:val="00123ECA"/>
  </w:style>
  <w:style w:type="paragraph" w:styleId="Loppuviitteenteksti">
    <w:name w:val="endnote text"/>
    <w:basedOn w:val="Normaali"/>
    <w:link w:val="LoppuviitteentekstiChar"/>
    <w:uiPriority w:val="99"/>
    <w:semiHidden/>
    <w:unhideWhenUsed/>
    <w:rsid w:val="00123ECA"/>
  </w:style>
  <w:style w:type="character" w:customStyle="1" w:styleId="LoppuviitteentekstiChar">
    <w:name w:val="Loppuviitteen teksti Char"/>
    <w:basedOn w:val="Kappaleenoletusfontti"/>
    <w:link w:val="Loppuviitteenteksti"/>
    <w:uiPriority w:val="99"/>
    <w:semiHidden/>
    <w:rsid w:val="00123ECA"/>
  </w:style>
  <w:style w:type="paragraph" w:styleId="Luettelo">
    <w:name w:val="List"/>
    <w:basedOn w:val="Normaali"/>
    <w:uiPriority w:val="99"/>
    <w:semiHidden/>
    <w:unhideWhenUsed/>
    <w:rsid w:val="00123ECA"/>
    <w:pPr>
      <w:ind w:left="283" w:hanging="283"/>
      <w:contextualSpacing/>
    </w:pPr>
  </w:style>
  <w:style w:type="paragraph" w:styleId="Luettelo2">
    <w:name w:val="List 2"/>
    <w:basedOn w:val="Normaali"/>
    <w:uiPriority w:val="99"/>
    <w:semiHidden/>
    <w:unhideWhenUsed/>
    <w:rsid w:val="00123ECA"/>
    <w:pPr>
      <w:ind w:left="566" w:hanging="283"/>
      <w:contextualSpacing/>
    </w:pPr>
  </w:style>
  <w:style w:type="paragraph" w:styleId="Luettelo3">
    <w:name w:val="List 3"/>
    <w:basedOn w:val="Normaali"/>
    <w:uiPriority w:val="99"/>
    <w:semiHidden/>
    <w:unhideWhenUsed/>
    <w:rsid w:val="00123ECA"/>
    <w:pPr>
      <w:ind w:left="849" w:hanging="283"/>
      <w:contextualSpacing/>
    </w:pPr>
  </w:style>
  <w:style w:type="paragraph" w:styleId="Luettelo4">
    <w:name w:val="List 4"/>
    <w:basedOn w:val="Normaali"/>
    <w:uiPriority w:val="99"/>
    <w:semiHidden/>
    <w:unhideWhenUsed/>
    <w:rsid w:val="00123ECA"/>
    <w:pPr>
      <w:ind w:left="1132" w:hanging="283"/>
      <w:contextualSpacing/>
    </w:pPr>
  </w:style>
  <w:style w:type="paragraph" w:styleId="Luettelo5">
    <w:name w:val="List 5"/>
    <w:basedOn w:val="Normaali"/>
    <w:uiPriority w:val="99"/>
    <w:semiHidden/>
    <w:unhideWhenUsed/>
    <w:rsid w:val="00123ECA"/>
    <w:pPr>
      <w:ind w:left="1415" w:hanging="283"/>
      <w:contextualSpacing/>
    </w:pPr>
  </w:style>
  <w:style w:type="paragraph" w:styleId="Lhdeluettelo">
    <w:name w:val="Bibliography"/>
    <w:basedOn w:val="Normaali"/>
    <w:next w:val="Normaali"/>
    <w:uiPriority w:val="37"/>
    <w:semiHidden/>
    <w:unhideWhenUsed/>
    <w:rsid w:val="00123ECA"/>
  </w:style>
  <w:style w:type="paragraph" w:styleId="Lhdeluettelonotsikko">
    <w:name w:val="toa heading"/>
    <w:basedOn w:val="Normaali"/>
    <w:next w:val="Normaali"/>
    <w:uiPriority w:val="99"/>
    <w:semiHidden/>
    <w:unhideWhenUsed/>
    <w:rsid w:val="00123ECA"/>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semiHidden/>
    <w:unhideWhenUsed/>
    <w:qFormat/>
    <w:rsid w:val="00123ECA"/>
    <w:pPr>
      <w:ind w:left="200" w:hanging="200"/>
    </w:pPr>
  </w:style>
  <w:style w:type="paragraph" w:styleId="Makroteksti">
    <w:name w:val="macro"/>
    <w:link w:val="MakrotekstiChar"/>
    <w:uiPriority w:val="99"/>
    <w:semiHidden/>
    <w:unhideWhenUsed/>
    <w:rsid w:val="00123ECA"/>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iChar">
    <w:name w:val="Makroteksti Char"/>
    <w:basedOn w:val="Kappaleenoletusfontti"/>
    <w:link w:val="Makroteksti"/>
    <w:uiPriority w:val="99"/>
    <w:semiHidden/>
    <w:rsid w:val="00123ECA"/>
    <w:rPr>
      <w:rFonts w:ascii="Consolas" w:hAnsi="Consolas"/>
    </w:rPr>
  </w:style>
  <w:style w:type="paragraph" w:styleId="Merkittyluettelo">
    <w:name w:val="List Bullet"/>
    <w:basedOn w:val="Normaali"/>
    <w:uiPriority w:val="99"/>
    <w:semiHidden/>
    <w:unhideWhenUsed/>
    <w:rsid w:val="00123ECA"/>
    <w:pPr>
      <w:numPr>
        <w:numId w:val="4"/>
      </w:numPr>
      <w:contextualSpacing/>
    </w:pPr>
  </w:style>
  <w:style w:type="paragraph" w:styleId="Merkittyluettelo2">
    <w:name w:val="List Bullet 2"/>
    <w:basedOn w:val="Normaali"/>
    <w:uiPriority w:val="99"/>
    <w:semiHidden/>
    <w:unhideWhenUsed/>
    <w:rsid w:val="00123ECA"/>
    <w:pPr>
      <w:numPr>
        <w:numId w:val="5"/>
      </w:numPr>
      <w:contextualSpacing/>
    </w:pPr>
  </w:style>
  <w:style w:type="paragraph" w:styleId="Merkittyluettelo3">
    <w:name w:val="List Bullet 3"/>
    <w:basedOn w:val="Normaali"/>
    <w:uiPriority w:val="99"/>
    <w:semiHidden/>
    <w:unhideWhenUsed/>
    <w:rsid w:val="00123ECA"/>
    <w:pPr>
      <w:numPr>
        <w:numId w:val="6"/>
      </w:numPr>
      <w:contextualSpacing/>
    </w:pPr>
  </w:style>
  <w:style w:type="paragraph" w:styleId="Merkittyluettelo4">
    <w:name w:val="List Bullet 4"/>
    <w:basedOn w:val="Normaali"/>
    <w:uiPriority w:val="99"/>
    <w:semiHidden/>
    <w:unhideWhenUsed/>
    <w:rsid w:val="00123ECA"/>
    <w:pPr>
      <w:numPr>
        <w:numId w:val="7"/>
      </w:numPr>
      <w:contextualSpacing/>
    </w:pPr>
  </w:style>
  <w:style w:type="paragraph" w:styleId="Merkittyluettelo5">
    <w:name w:val="List Bullet 5"/>
    <w:basedOn w:val="Normaali"/>
    <w:uiPriority w:val="99"/>
    <w:semiHidden/>
    <w:unhideWhenUsed/>
    <w:rsid w:val="00123ECA"/>
    <w:pPr>
      <w:numPr>
        <w:numId w:val="8"/>
      </w:numPr>
      <w:contextualSpacing/>
    </w:pPr>
  </w:style>
  <w:style w:type="paragraph" w:styleId="NormaaliWWW">
    <w:name w:val="Normal (Web)"/>
    <w:basedOn w:val="Normaali"/>
    <w:uiPriority w:val="99"/>
    <w:unhideWhenUsed/>
    <w:rsid w:val="00123ECA"/>
    <w:rPr>
      <w:rFonts w:ascii="Times New Roman" w:hAnsi="Times New Roman"/>
      <w:sz w:val="24"/>
      <w:szCs w:val="24"/>
    </w:rPr>
  </w:style>
  <w:style w:type="paragraph" w:styleId="Numeroituluettelo">
    <w:name w:val="List Number"/>
    <w:basedOn w:val="Normaali"/>
    <w:uiPriority w:val="99"/>
    <w:semiHidden/>
    <w:unhideWhenUsed/>
    <w:rsid w:val="00123ECA"/>
    <w:pPr>
      <w:numPr>
        <w:numId w:val="9"/>
      </w:numPr>
      <w:contextualSpacing/>
    </w:pPr>
  </w:style>
  <w:style w:type="paragraph" w:styleId="Numeroituluettelo2">
    <w:name w:val="List Number 2"/>
    <w:basedOn w:val="Normaali"/>
    <w:uiPriority w:val="99"/>
    <w:semiHidden/>
    <w:unhideWhenUsed/>
    <w:rsid w:val="00123ECA"/>
    <w:pPr>
      <w:numPr>
        <w:numId w:val="10"/>
      </w:numPr>
      <w:contextualSpacing/>
    </w:pPr>
  </w:style>
  <w:style w:type="paragraph" w:styleId="Numeroituluettelo3">
    <w:name w:val="List Number 3"/>
    <w:basedOn w:val="Normaali"/>
    <w:uiPriority w:val="99"/>
    <w:semiHidden/>
    <w:unhideWhenUsed/>
    <w:rsid w:val="00123ECA"/>
    <w:pPr>
      <w:numPr>
        <w:numId w:val="11"/>
      </w:numPr>
      <w:contextualSpacing/>
    </w:pPr>
  </w:style>
  <w:style w:type="paragraph" w:styleId="Numeroituluettelo4">
    <w:name w:val="List Number 4"/>
    <w:basedOn w:val="Normaali"/>
    <w:uiPriority w:val="99"/>
    <w:semiHidden/>
    <w:unhideWhenUsed/>
    <w:rsid w:val="00123ECA"/>
    <w:pPr>
      <w:numPr>
        <w:numId w:val="12"/>
      </w:numPr>
      <w:contextualSpacing/>
    </w:pPr>
  </w:style>
  <w:style w:type="paragraph" w:styleId="Numeroituluettelo5">
    <w:name w:val="List Number 5"/>
    <w:basedOn w:val="Normaali"/>
    <w:uiPriority w:val="99"/>
    <w:semiHidden/>
    <w:unhideWhenUsed/>
    <w:rsid w:val="00123ECA"/>
    <w:pPr>
      <w:numPr>
        <w:numId w:val="13"/>
      </w:numPr>
      <w:contextualSpacing/>
    </w:pPr>
  </w:style>
  <w:style w:type="paragraph" w:styleId="Pivmr">
    <w:name w:val="Date"/>
    <w:basedOn w:val="Normaali"/>
    <w:next w:val="Normaali"/>
    <w:link w:val="PivmrChar"/>
    <w:uiPriority w:val="99"/>
    <w:semiHidden/>
    <w:unhideWhenUsed/>
    <w:rsid w:val="00123ECA"/>
  </w:style>
  <w:style w:type="character" w:customStyle="1" w:styleId="PivmrChar">
    <w:name w:val="Päivämäärä Char"/>
    <w:basedOn w:val="Kappaleenoletusfontti"/>
    <w:link w:val="Pivmr"/>
    <w:uiPriority w:val="99"/>
    <w:semiHidden/>
    <w:rsid w:val="00123ECA"/>
  </w:style>
  <w:style w:type="paragraph" w:styleId="Sisennettyleipteksti2">
    <w:name w:val="Body Text Indent 2"/>
    <w:basedOn w:val="Normaali"/>
    <w:link w:val="Sisennettyleipteksti2Char"/>
    <w:uiPriority w:val="99"/>
    <w:semiHidden/>
    <w:unhideWhenUsed/>
    <w:rsid w:val="00123ECA"/>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123ECA"/>
  </w:style>
  <w:style w:type="paragraph" w:styleId="Sisennettyleipteksti3">
    <w:name w:val="Body Text Indent 3"/>
    <w:basedOn w:val="Normaali"/>
    <w:link w:val="Sisennettyleipteksti3Char"/>
    <w:uiPriority w:val="99"/>
    <w:semiHidden/>
    <w:unhideWhenUsed/>
    <w:rsid w:val="00123ECA"/>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123ECA"/>
    <w:rPr>
      <w:sz w:val="16"/>
      <w:szCs w:val="16"/>
    </w:rPr>
  </w:style>
  <w:style w:type="paragraph" w:styleId="Sisluet5">
    <w:name w:val="toc 5"/>
    <w:basedOn w:val="Normaali"/>
    <w:next w:val="Normaali"/>
    <w:autoRedefine/>
    <w:uiPriority w:val="39"/>
    <w:semiHidden/>
    <w:unhideWhenUsed/>
    <w:rsid w:val="00123ECA"/>
    <w:pPr>
      <w:spacing w:after="100"/>
      <w:ind w:left="800"/>
    </w:pPr>
  </w:style>
  <w:style w:type="paragraph" w:styleId="Sisluet6">
    <w:name w:val="toc 6"/>
    <w:basedOn w:val="Normaali"/>
    <w:next w:val="Normaali"/>
    <w:autoRedefine/>
    <w:uiPriority w:val="39"/>
    <w:semiHidden/>
    <w:unhideWhenUsed/>
    <w:rsid w:val="00123ECA"/>
    <w:pPr>
      <w:spacing w:after="100"/>
      <w:ind w:left="1000"/>
    </w:pPr>
  </w:style>
  <w:style w:type="paragraph" w:styleId="Sisluet7">
    <w:name w:val="toc 7"/>
    <w:basedOn w:val="Normaali"/>
    <w:next w:val="Normaali"/>
    <w:autoRedefine/>
    <w:uiPriority w:val="39"/>
    <w:semiHidden/>
    <w:unhideWhenUsed/>
    <w:rsid w:val="00123ECA"/>
    <w:pPr>
      <w:spacing w:after="100"/>
      <w:ind w:left="1200"/>
    </w:pPr>
  </w:style>
  <w:style w:type="paragraph" w:styleId="Sisluet8">
    <w:name w:val="toc 8"/>
    <w:basedOn w:val="Normaali"/>
    <w:next w:val="Normaali"/>
    <w:autoRedefine/>
    <w:uiPriority w:val="39"/>
    <w:semiHidden/>
    <w:unhideWhenUsed/>
    <w:rsid w:val="00123ECA"/>
    <w:pPr>
      <w:spacing w:after="100"/>
      <w:ind w:left="1400"/>
    </w:pPr>
  </w:style>
  <w:style w:type="paragraph" w:styleId="Sisluet9">
    <w:name w:val="toc 9"/>
    <w:basedOn w:val="Normaali"/>
    <w:next w:val="Normaali"/>
    <w:autoRedefine/>
    <w:uiPriority w:val="39"/>
    <w:semiHidden/>
    <w:unhideWhenUsed/>
    <w:rsid w:val="00123ECA"/>
    <w:pPr>
      <w:spacing w:after="100"/>
      <w:ind w:left="1600"/>
    </w:pPr>
  </w:style>
  <w:style w:type="paragraph" w:styleId="Tervehdys">
    <w:name w:val="Salutation"/>
    <w:basedOn w:val="Normaali"/>
    <w:next w:val="Normaali"/>
    <w:link w:val="TervehdysChar"/>
    <w:uiPriority w:val="99"/>
    <w:semiHidden/>
    <w:unhideWhenUsed/>
    <w:rsid w:val="00123ECA"/>
  </w:style>
  <w:style w:type="character" w:customStyle="1" w:styleId="TervehdysChar">
    <w:name w:val="Tervehdys Char"/>
    <w:basedOn w:val="Kappaleenoletusfontti"/>
    <w:link w:val="Tervehdys"/>
    <w:uiPriority w:val="99"/>
    <w:semiHidden/>
    <w:rsid w:val="00123ECA"/>
  </w:style>
  <w:style w:type="paragraph" w:styleId="Vaintekstin">
    <w:name w:val="Plain Text"/>
    <w:basedOn w:val="Normaali"/>
    <w:link w:val="VaintekstinChar"/>
    <w:uiPriority w:val="99"/>
    <w:semiHidden/>
    <w:unhideWhenUsed/>
    <w:rsid w:val="00123ECA"/>
    <w:rPr>
      <w:rFonts w:ascii="Consolas" w:hAnsi="Consolas"/>
      <w:sz w:val="21"/>
      <w:szCs w:val="21"/>
    </w:rPr>
  </w:style>
  <w:style w:type="character" w:customStyle="1" w:styleId="VaintekstinChar">
    <w:name w:val="Vain tekstinä Char"/>
    <w:basedOn w:val="Kappaleenoletusfontti"/>
    <w:link w:val="Vaintekstin"/>
    <w:uiPriority w:val="99"/>
    <w:semiHidden/>
    <w:rsid w:val="00123ECA"/>
    <w:rPr>
      <w:rFonts w:ascii="Consolas" w:hAnsi="Consolas"/>
      <w:sz w:val="21"/>
      <w:szCs w:val="21"/>
    </w:rPr>
  </w:style>
  <w:style w:type="paragraph" w:styleId="Vakiosisennys">
    <w:name w:val="Normal Indent"/>
    <w:basedOn w:val="Normaali"/>
    <w:uiPriority w:val="99"/>
    <w:semiHidden/>
    <w:unhideWhenUsed/>
    <w:rsid w:val="00123ECA"/>
    <w:pPr>
      <w:ind w:left="1304"/>
    </w:pPr>
  </w:style>
  <w:style w:type="paragraph" w:styleId="Viestinallekirjoitus">
    <w:name w:val="E-mail Signature"/>
    <w:basedOn w:val="Normaali"/>
    <w:link w:val="ViestinallekirjoitusChar"/>
    <w:uiPriority w:val="99"/>
    <w:semiHidden/>
    <w:unhideWhenUsed/>
    <w:rsid w:val="00123ECA"/>
  </w:style>
  <w:style w:type="character" w:customStyle="1" w:styleId="ViestinallekirjoitusChar">
    <w:name w:val="Viestin allekirjoitus Char"/>
    <w:basedOn w:val="Kappaleenoletusfontti"/>
    <w:link w:val="Viestinallekirjoitus"/>
    <w:uiPriority w:val="99"/>
    <w:semiHidden/>
    <w:rsid w:val="00123ECA"/>
  </w:style>
  <w:style w:type="paragraph" w:styleId="Viestinotsikko">
    <w:name w:val="Message Header"/>
    <w:basedOn w:val="Normaali"/>
    <w:link w:val="ViestinotsikkoChar"/>
    <w:uiPriority w:val="99"/>
    <w:semiHidden/>
    <w:unhideWhenUsed/>
    <w:rsid w:val="00123EC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123ECA"/>
    <w:rPr>
      <w:rFonts w:asciiTheme="majorHAnsi" w:eastAsiaTheme="majorEastAsia" w:hAnsiTheme="majorHAnsi" w:cstheme="majorBidi"/>
      <w:sz w:val="24"/>
      <w:szCs w:val="24"/>
      <w:shd w:val="pct20" w:color="auto" w:fill="auto"/>
    </w:rPr>
  </w:style>
  <w:style w:type="paragraph" w:customStyle="1" w:styleId="VNLainaus">
    <w:name w:val="VN_Lainaus"/>
    <w:basedOn w:val="VNLeip1kappale"/>
    <w:rsid w:val="001E325E"/>
    <w:pPr>
      <w:ind w:left="510"/>
    </w:pPr>
    <w:rPr>
      <w:i/>
    </w:rPr>
  </w:style>
  <w:style w:type="table" w:styleId="TaulukkoRuudukko">
    <w:name w:val="Table Grid"/>
    <w:basedOn w:val="Normaalitaulukko"/>
    <w:uiPriority w:val="59"/>
    <w:rsid w:val="00CD0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riksruudukko-korostus6">
    <w:name w:val="Colorful Grid Accent 6"/>
    <w:basedOn w:val="Normaalitaulukko"/>
    <w:uiPriority w:val="73"/>
    <w:rsid w:val="00664F08"/>
    <w:rPr>
      <w:color w:val="000000" w:themeColor="text1"/>
    </w:rPr>
    <w:tblPr>
      <w:tblStyleRowBandSize w:val="1"/>
      <w:tblStyleColBandSize w:val="1"/>
      <w:tblBorders>
        <w:insideH w:val="single" w:sz="4" w:space="0" w:color="FFFFFF" w:themeColor="background1"/>
      </w:tblBorders>
    </w:tblPr>
    <w:tcPr>
      <w:shd w:val="clear" w:color="auto" w:fill="BAFFFB" w:themeFill="accent6" w:themeFillTint="33"/>
    </w:tcPr>
    <w:tblStylePr w:type="firstRow">
      <w:rPr>
        <w:b/>
        <w:bCs/>
      </w:rPr>
      <w:tblPr/>
      <w:tcPr>
        <w:shd w:val="clear" w:color="auto" w:fill="75FFF7" w:themeFill="accent6" w:themeFillTint="66"/>
      </w:tcPr>
    </w:tblStylePr>
    <w:tblStylePr w:type="lastRow">
      <w:rPr>
        <w:b/>
        <w:bCs/>
        <w:color w:val="000000" w:themeColor="text1"/>
      </w:rPr>
      <w:tblPr/>
      <w:tcPr>
        <w:shd w:val="clear" w:color="auto" w:fill="75FFF7" w:themeFill="accent6" w:themeFillTint="66"/>
      </w:tcPr>
    </w:tblStylePr>
    <w:tblStylePr w:type="firstCol">
      <w:rPr>
        <w:color w:val="FFFFFF" w:themeColor="background1"/>
      </w:rPr>
      <w:tblPr/>
      <w:tcPr>
        <w:shd w:val="clear" w:color="auto" w:fill="007B75" w:themeFill="accent6" w:themeFillShade="BF"/>
      </w:tcPr>
    </w:tblStylePr>
    <w:tblStylePr w:type="lastCol">
      <w:rPr>
        <w:color w:val="FFFFFF" w:themeColor="background1"/>
      </w:rPr>
      <w:tblPr/>
      <w:tcPr>
        <w:shd w:val="clear" w:color="auto" w:fill="007B75" w:themeFill="accent6" w:themeFillShade="BF"/>
      </w:tcPr>
    </w:tblStylePr>
    <w:tblStylePr w:type="band1Vert">
      <w:tblPr/>
      <w:tcPr>
        <w:shd w:val="clear" w:color="auto" w:fill="53FFF6" w:themeFill="accent6" w:themeFillTint="7F"/>
      </w:tcPr>
    </w:tblStylePr>
    <w:tblStylePr w:type="band1Horz">
      <w:tblPr/>
      <w:tcPr>
        <w:shd w:val="clear" w:color="auto" w:fill="53FFF6" w:themeFill="accent6" w:themeFillTint="7F"/>
      </w:tcPr>
    </w:tblStylePr>
  </w:style>
  <w:style w:type="paragraph" w:styleId="Muutos">
    <w:name w:val="Revision"/>
    <w:hidden/>
    <w:uiPriority w:val="99"/>
    <w:semiHidden/>
    <w:rsid w:val="00EE7BDF"/>
  </w:style>
  <w:style w:type="paragraph" w:customStyle="1" w:styleId="VNkuvailulehtitop">
    <w:name w:val="VN_kuvailulehti top"/>
    <w:basedOn w:val="Normaali"/>
    <w:rsid w:val="000153BA"/>
    <w:pPr>
      <w:ind w:left="170"/>
      <w:jc w:val="right"/>
    </w:pPr>
    <w:rPr>
      <w:b/>
      <w:sz w:val="24"/>
    </w:rPr>
  </w:style>
  <w:style w:type="character" w:styleId="Erottuvaviittaus">
    <w:name w:val="Intense Reference"/>
    <w:basedOn w:val="Kappaleenoletusfontti"/>
    <w:uiPriority w:val="32"/>
    <w:semiHidden/>
    <w:rsid w:val="007C295D"/>
    <w:rPr>
      <w:b/>
      <w:bCs/>
      <w:smallCaps/>
      <w:color w:val="365ABD" w:themeColor="text2"/>
      <w:spacing w:val="5"/>
      <w:u w:val="single"/>
    </w:rPr>
  </w:style>
  <w:style w:type="character" w:styleId="Hienovarainenviittaus">
    <w:name w:val="Subtle Reference"/>
    <w:basedOn w:val="Kappaleenoletusfontti"/>
    <w:uiPriority w:val="31"/>
    <w:semiHidden/>
    <w:rsid w:val="007C295D"/>
    <w:rPr>
      <w:smallCaps/>
      <w:color w:val="365ABD" w:themeColor="text2"/>
      <w:u w:val="single"/>
    </w:rPr>
  </w:style>
  <w:style w:type="table" w:customStyle="1" w:styleId="VNTaulukko2021">
    <w:name w:val="_VN_Taulukko_2021"/>
    <w:basedOn w:val="Normaalitaulukko"/>
    <w:uiPriority w:val="99"/>
    <w:rsid w:val="006E55FC"/>
    <w:pPr>
      <w:jc w:val="center"/>
    </w:pPr>
    <w:rPr>
      <w:rFonts w:ascii="Arial Narrow" w:hAnsi="Arial Narrow"/>
      <w:sz w:val="22"/>
      <w:szCs w:val="22"/>
    </w:rPr>
    <w:tblPr>
      <w:tblStyleRowBandSize w:val="1"/>
    </w:tblPr>
    <w:tblStylePr w:type="firstRow">
      <w:pPr>
        <w:wordWrap/>
        <w:spacing w:beforeLines="0" w:before="170" w:beforeAutospacing="0" w:afterLines="0" w:after="170" w:afterAutospacing="0" w:line="260" w:lineRule="atLeast"/>
        <w:jc w:val="center"/>
      </w:pPr>
      <w:rPr>
        <w:rFonts w:ascii="Arial Narrow" w:hAnsi="Arial Narrow"/>
        <w:b/>
        <w:i w:val="0"/>
        <w:color w:val="365ABD" w:themeColor="text2"/>
        <w:sz w:val="22"/>
      </w:rPr>
      <w:tblPr/>
      <w:tcPr>
        <w:tcBorders>
          <w:bottom w:val="single" w:sz="18" w:space="0" w:color="365ABD" w:themeColor="text2"/>
        </w:tcBorders>
      </w:tcPr>
    </w:tblStylePr>
    <w:tblStylePr w:type="lastRow">
      <w:tblPr/>
      <w:tcPr>
        <w:tcBorders>
          <w:top w:val="nil"/>
          <w:left w:val="nil"/>
          <w:bottom w:val="nil"/>
          <w:right w:val="nil"/>
          <w:insideH w:val="nil"/>
          <w:insideV w:val="nil"/>
          <w:tl2br w:val="nil"/>
          <w:tr2bl w:val="nil"/>
        </w:tcBorders>
      </w:tcPr>
    </w:tblStylePr>
    <w:tblStylePr w:type="firstCol">
      <w:pPr>
        <w:jc w:val="left"/>
      </w:pPr>
      <w:rPr>
        <w:b w:val="0"/>
      </w:rPr>
    </w:tblStylePr>
    <w:tblStylePr w:type="band1Horz">
      <w:pPr>
        <w:wordWrap/>
        <w:spacing w:beforeLines="0" w:before="170" w:beforeAutospacing="0" w:afterLines="0" w:after="170" w:afterAutospacing="0" w:line="260" w:lineRule="atLeast"/>
      </w:pPr>
      <w:tblPr/>
      <w:tcPr>
        <w:tcBorders>
          <w:top w:val="nil"/>
          <w:left w:val="nil"/>
          <w:bottom w:val="single" w:sz="2" w:space="0" w:color="9B9183" w:themeColor="background2"/>
          <w:right w:val="nil"/>
          <w:insideH w:val="nil"/>
          <w:insideV w:val="nil"/>
          <w:tl2br w:val="nil"/>
          <w:tr2bl w:val="nil"/>
        </w:tcBorders>
      </w:tcPr>
    </w:tblStylePr>
    <w:tblStylePr w:type="band2Horz">
      <w:pPr>
        <w:wordWrap/>
        <w:spacing w:beforeLines="0" w:before="170" w:beforeAutospacing="0" w:afterLines="0" w:after="170" w:afterAutospacing="0" w:line="260" w:lineRule="atLeast"/>
      </w:pPr>
      <w:tblPr/>
      <w:tcPr>
        <w:tcBorders>
          <w:bottom w:val="single" w:sz="2" w:space="0" w:color="9B9183" w:themeColor="background2"/>
        </w:tcBorders>
      </w:tcPr>
    </w:tblStylePr>
  </w:style>
  <w:style w:type="table" w:customStyle="1" w:styleId="VNInfolaatikko2020">
    <w:name w:val="_VN_Infolaatikko_2020"/>
    <w:basedOn w:val="Normaalitaulukko"/>
    <w:uiPriority w:val="99"/>
    <w:rsid w:val="00975E43"/>
    <w:pPr>
      <w:spacing w:before="340" w:after="454" w:line="260" w:lineRule="atLeast"/>
      <w:ind w:left="340" w:right="340"/>
    </w:pPr>
    <w:tblPr/>
    <w:tcPr>
      <w:shd w:val="clear" w:color="auto" w:fill="D9E9FF" w:themeFill="accent2" w:themeFillTint="33"/>
      <w:vAlign w:val="center"/>
    </w:tcPr>
  </w:style>
  <w:style w:type="paragraph" w:customStyle="1" w:styleId="VNtaulukko-otsikkonumerointi">
    <w:name w:val="VN_taulukko-otsikko_numerointi"/>
    <w:basedOn w:val="VNTaulukonotsikkoeinumeroitu"/>
    <w:rsid w:val="00E63FD2"/>
    <w:pPr>
      <w:numPr>
        <w:numId w:val="15"/>
      </w:numPr>
      <w:spacing w:before="560"/>
      <w:ind w:left="0" w:firstLine="0"/>
    </w:pPr>
    <w:rPr>
      <w:b w:val="0"/>
    </w:rPr>
  </w:style>
  <w:style w:type="paragraph" w:customStyle="1" w:styleId="VNTekijt">
    <w:name w:val="VN_Tekijät"/>
    <w:basedOn w:val="VNNiminalaotsikko"/>
    <w:rsid w:val="00200273"/>
    <w:pPr>
      <w:spacing w:after="480" w:line="360" w:lineRule="atLeast"/>
    </w:pPr>
    <w:rPr>
      <w:color w:val="auto"/>
      <w:sz w:val="32"/>
    </w:rPr>
  </w:style>
  <w:style w:type="paragraph" w:customStyle="1" w:styleId="VNKuvailulehtipiv">
    <w:name w:val="VN_Kuvailulehti_päivä"/>
    <w:basedOn w:val="Normaali"/>
    <w:rsid w:val="002A4D0C"/>
    <w:pPr>
      <w:spacing w:after="794"/>
      <w:jc w:val="right"/>
    </w:pPr>
    <w:rPr>
      <w:sz w:val="22"/>
    </w:rPr>
  </w:style>
  <w:style w:type="paragraph" w:customStyle="1" w:styleId="VNJulkaisumyynti">
    <w:name w:val="VN_Julkaisumyynti"/>
    <w:basedOn w:val="Normaali"/>
    <w:rsid w:val="00CA1E29"/>
    <w:pPr>
      <w:spacing w:line="440" w:lineRule="atLeast"/>
    </w:pPr>
    <w:rPr>
      <w:b/>
      <w:sz w:val="30"/>
    </w:rPr>
  </w:style>
  <w:style w:type="table" w:customStyle="1" w:styleId="Kuvailulehtiyl">
    <w:name w:val="Kuvailulehti_ylä"/>
    <w:basedOn w:val="Normaalitaulukko"/>
    <w:uiPriority w:val="99"/>
    <w:rsid w:val="00931D5B"/>
    <w:pPr>
      <w:spacing w:before="120"/>
    </w:pPr>
    <w:rPr>
      <w:sz w:val="17"/>
    </w:rPr>
    <w:tblPr>
      <w:tblStyleColBandSize w:val="1"/>
      <w:tblBorders>
        <w:top w:val="single" w:sz="18" w:space="0" w:color="365ABD" w:themeColor="text2"/>
      </w:tblBorders>
    </w:tblPr>
  </w:style>
  <w:style w:type="table" w:customStyle="1" w:styleId="VNtaulukkorivit">
    <w:name w:val="_VN_taulukko_rivit"/>
    <w:basedOn w:val="VNTaulukko2021"/>
    <w:uiPriority w:val="99"/>
    <w:rsid w:val="006E55FC"/>
    <w:tblPr>
      <w:tblStyleColBandSize w:val="1"/>
      <w:tblBorders>
        <w:insideH w:val="single" w:sz="6" w:space="0" w:color="808080" w:themeColor="background1" w:themeShade="80"/>
      </w:tblBorders>
    </w:tblPr>
    <w:tblStylePr w:type="firstRow">
      <w:pPr>
        <w:wordWrap/>
        <w:spacing w:beforeLines="0" w:before="170" w:beforeAutospacing="0" w:afterLines="0" w:after="170" w:afterAutospacing="0" w:line="260" w:lineRule="atLeast"/>
        <w:jc w:val="center"/>
      </w:pPr>
      <w:rPr>
        <w:rFonts w:ascii="Arial Narrow" w:hAnsi="Arial Narrow"/>
        <w:b/>
        <w:i w:val="0"/>
        <w:color w:val="365ABD" w:themeColor="text2"/>
        <w:sz w:val="22"/>
      </w:rPr>
      <w:tblPr/>
      <w:tcPr>
        <w:tcBorders>
          <w:bottom w:val="single" w:sz="18" w:space="0" w:color="365ABD" w:themeColor="text2"/>
        </w:tcBorders>
      </w:tcPr>
    </w:tblStylePr>
    <w:tblStylePr w:type="lastRow">
      <w:tblPr/>
      <w:tcPr>
        <w:tcBorders>
          <w:top w:val="nil"/>
          <w:left w:val="nil"/>
          <w:bottom w:val="nil"/>
          <w:right w:val="nil"/>
          <w:insideH w:val="nil"/>
          <w:insideV w:val="nil"/>
          <w:tl2br w:val="nil"/>
          <w:tr2bl w:val="nil"/>
        </w:tcBorders>
      </w:tcPr>
    </w:tblStylePr>
    <w:tblStylePr w:type="firstCol">
      <w:pPr>
        <w:jc w:val="left"/>
      </w:pPr>
      <w:rPr>
        <w:b w:val="0"/>
      </w:rPr>
    </w:tblStylePr>
    <w:tblStylePr w:type="band1Vert">
      <w:tblPr/>
      <w:tcPr>
        <w:tcBorders>
          <w:top w:val="nil"/>
          <w:left w:val="nil"/>
          <w:bottom w:val="nil"/>
          <w:right w:val="nil"/>
          <w:insideH w:val="nil"/>
          <w:insideV w:val="nil"/>
          <w:tl2br w:val="nil"/>
          <w:tr2bl w:val="nil"/>
        </w:tcBorders>
      </w:tcPr>
    </w:tblStylePr>
    <w:tblStylePr w:type="band1Horz">
      <w:pPr>
        <w:wordWrap/>
        <w:spacing w:beforeLines="0" w:before="170" w:beforeAutospacing="0" w:afterLines="0" w:after="170" w:afterAutospacing="0" w:line="260" w:lineRule="atLeast"/>
      </w:pPr>
      <w:tblPr/>
      <w:tcPr>
        <w:tcBorders>
          <w:top w:val="nil"/>
          <w:left w:val="nil"/>
          <w:bottom w:val="single" w:sz="6" w:space="0" w:color="808080" w:themeColor="background1" w:themeShade="80"/>
          <w:right w:val="nil"/>
          <w:insideH w:val="nil"/>
          <w:insideV w:val="nil"/>
          <w:tl2br w:val="nil"/>
          <w:tr2bl w:val="nil"/>
        </w:tcBorders>
        <w:shd w:val="clear" w:color="auto" w:fill="EBEFF8"/>
      </w:tcPr>
    </w:tblStylePr>
    <w:tblStylePr w:type="band2Horz">
      <w:pPr>
        <w:wordWrap/>
        <w:spacing w:beforeLines="0" w:before="170" w:beforeAutospacing="0" w:afterLines="0" w:after="170" w:afterAutospacing="0" w:line="260" w:lineRule="atLeast"/>
      </w:pPr>
      <w:tblPr/>
      <w:tcPr>
        <w:tcBorders>
          <w:top w:val="nil"/>
          <w:left w:val="nil"/>
          <w:bottom w:val="single" w:sz="6" w:space="0" w:color="808080" w:themeColor="background1" w:themeShade="80"/>
          <w:right w:val="nil"/>
          <w:insideH w:val="nil"/>
          <w:insideV w:val="nil"/>
          <w:tl2br w:val="nil"/>
          <w:tr2bl w:val="nil"/>
        </w:tcBorders>
      </w:tcPr>
    </w:tblStylePr>
  </w:style>
  <w:style w:type="paragraph" w:customStyle="1" w:styleId="VNkuvio-otsikkonumerointi">
    <w:name w:val="VN_kuvio-otsikko_numerointi"/>
    <w:basedOn w:val="VNtaulukko-otsikkonumerointi"/>
    <w:rsid w:val="008C0579"/>
    <w:pPr>
      <w:numPr>
        <w:numId w:val="14"/>
      </w:numPr>
      <w:ind w:left="2268" w:hanging="1134"/>
    </w:pPr>
  </w:style>
  <w:style w:type="paragraph" w:customStyle="1" w:styleId="VNInfolaatikkotaustavri">
    <w:name w:val="VN_Infolaatikko_taustaväri"/>
    <w:basedOn w:val="Normaali"/>
    <w:rsid w:val="00063A0D"/>
    <w:pPr>
      <w:pBdr>
        <w:top w:val="single" w:sz="6" w:space="20" w:color="FFFFFF" w:themeColor="background1"/>
        <w:left w:val="single" w:sz="6" w:space="20" w:color="FFFFFF" w:themeColor="background1"/>
        <w:bottom w:val="single" w:sz="6" w:space="20" w:color="FFFFFF" w:themeColor="background1"/>
        <w:right w:val="single" w:sz="6" w:space="12" w:color="FFFFFF" w:themeColor="background1"/>
      </w:pBdr>
      <w:shd w:val="clear" w:color="auto" w:fill="D9E9FF"/>
      <w:suppressAutoHyphens/>
      <w:autoSpaceDE w:val="0"/>
      <w:autoSpaceDN w:val="0"/>
      <w:adjustRightInd w:val="0"/>
      <w:spacing w:before="120" w:after="227" w:line="240" w:lineRule="atLeast"/>
      <w:ind w:left="340" w:right="340"/>
      <w:textAlignment w:val="center"/>
    </w:pPr>
    <w:rPr>
      <w:rFonts w:cs="Myriad Pro"/>
      <w:sz w:val="18"/>
      <w:szCs w:val="18"/>
    </w:rPr>
  </w:style>
  <w:style w:type="character" w:customStyle="1" w:styleId="VNInfolaatikkootsikkotaustavri">
    <w:name w:val="VN_Infolaatikko_otsikko_taustaväri"/>
    <w:basedOn w:val="Kappaleenoletusfontti"/>
    <w:uiPriority w:val="1"/>
    <w:rsid w:val="004835F4"/>
    <w:rPr>
      <w:rFonts w:ascii="Arial Narrow" w:hAnsi="Arial Narrow"/>
      <w:b/>
      <w:bCs/>
      <w:i w:val="0"/>
      <w:caps/>
      <w:smallCaps w:val="0"/>
      <w:color w:val="365ABD" w:themeColor="text2"/>
      <w:spacing w:val="18"/>
    </w:rPr>
  </w:style>
  <w:style w:type="character" w:styleId="Korostus">
    <w:name w:val="Emphasis"/>
    <w:basedOn w:val="Kappaleenoletusfontti"/>
    <w:uiPriority w:val="20"/>
    <w:semiHidden/>
    <w:rsid w:val="00985F03"/>
    <w:rPr>
      <w:i/>
      <w:iCs/>
    </w:rPr>
  </w:style>
  <w:style w:type="paragraph" w:customStyle="1" w:styleId="VNCopyright2">
    <w:name w:val="VN_Copyright_2"/>
    <w:basedOn w:val="VNCopyright"/>
    <w:rsid w:val="00F0547F"/>
    <w:pPr>
      <w:spacing w:before="40" w:after="40"/>
    </w:pPr>
  </w:style>
  <w:style w:type="paragraph" w:customStyle="1" w:styleId="VNKuvailulehtitieto">
    <w:name w:val="VN_Kuvailulehti_tieto"/>
    <w:basedOn w:val="Normaali"/>
    <w:rsid w:val="00C52F8E"/>
    <w:pPr>
      <w:spacing w:before="120" w:after="20"/>
      <w:ind w:right="-108"/>
    </w:pPr>
  </w:style>
  <w:style w:type="character" w:customStyle="1" w:styleId="VNTaulukkomerkkibold">
    <w:name w:val="VN_Taulukko_merkki_bold"/>
    <w:basedOn w:val="Kappaleenoletusfontti"/>
    <w:uiPriority w:val="1"/>
    <w:rsid w:val="00AF0EBF"/>
    <w:rPr>
      <w:rFonts w:ascii="Arial Narrow" w:hAnsi="Arial Narrow"/>
      <w:b/>
      <w:sz w:val="22"/>
    </w:rPr>
  </w:style>
  <w:style w:type="paragraph" w:customStyle="1" w:styleId="VNHEOtsikko">
    <w:name w:val="VN_HE_Otsikko"/>
    <w:basedOn w:val="Otsikko1"/>
    <w:next w:val="VNLeip1kappale"/>
    <w:rsid w:val="00C92E43"/>
    <w:pPr>
      <w:numPr>
        <w:numId w:val="0"/>
      </w:numPr>
    </w:pPr>
    <w:rPr>
      <w:caps/>
      <w:sz w:val="36"/>
    </w:rPr>
  </w:style>
  <w:style w:type="paragraph" w:customStyle="1" w:styleId="VNtaulukkoperuskeskitetty">
    <w:name w:val="VN_taulukko perus keskitetty"/>
    <w:basedOn w:val="VNTaulukkoperusvasen"/>
    <w:rsid w:val="00E52B5A"/>
    <w:pPr>
      <w:jc w:val="center"/>
    </w:pPr>
  </w:style>
  <w:style w:type="paragraph" w:customStyle="1" w:styleId="VNcopy1">
    <w:name w:val="VN_copy1"/>
    <w:basedOn w:val="VNLeip2kappaleet"/>
    <w:rsid w:val="00550789"/>
    <w:pPr>
      <w:spacing w:before="5200"/>
    </w:pPr>
    <w:rPr>
      <w:rFonts w:cs="Times New Roman"/>
    </w:rPr>
  </w:style>
  <w:style w:type="paragraph" w:customStyle="1" w:styleId="VNluetteloaakkosilla">
    <w:name w:val="VN_luettelo_aakkosilla"/>
    <w:basedOn w:val="VNLeipluettelopallukalla"/>
    <w:rsid w:val="00DF7354"/>
    <w:pPr>
      <w:numPr>
        <w:numId w:val="16"/>
      </w:numPr>
    </w:pPr>
  </w:style>
  <w:style w:type="paragraph" w:customStyle="1" w:styleId="VNInfolaatikkonumeroituluettelo">
    <w:name w:val="VN_Infolaatikko_numeroitu_luettelo"/>
    <w:basedOn w:val="VNInfolaatikkotaustavri"/>
    <w:rsid w:val="00187D53"/>
    <w:pPr>
      <w:numPr>
        <w:numId w:val="17"/>
      </w:numPr>
      <w:ind w:left="697" w:hanging="357"/>
    </w:pPr>
    <w:rPr>
      <w:lang w:val="en-US"/>
    </w:rPr>
  </w:style>
  <w:style w:type="paragraph" w:customStyle="1" w:styleId="ALeip1kappale">
    <w:name w:val="A_Leipä 1. kappale"/>
    <w:basedOn w:val="Normaali"/>
    <w:qFormat/>
    <w:rsid w:val="001035CB"/>
    <w:pPr>
      <w:spacing w:before="240" w:after="320" w:line="290" w:lineRule="atLeast"/>
    </w:pPr>
    <w:rPr>
      <w:rFonts w:cs="Myriad Pro"/>
      <w:spacing w:val="1"/>
    </w:rPr>
  </w:style>
  <w:style w:type="paragraph" w:customStyle="1" w:styleId="ALeip2kappaleet">
    <w:name w:val="A_Leipä 2. kappaleet"/>
    <w:basedOn w:val="ALeip1kappale"/>
    <w:rsid w:val="001035CB"/>
    <w:pPr>
      <w:autoSpaceDE w:val="0"/>
      <w:autoSpaceDN w:val="0"/>
      <w:adjustRightInd w:val="0"/>
      <w:textAlignment w:val="center"/>
    </w:pPr>
  </w:style>
  <w:style w:type="paragraph" w:customStyle="1" w:styleId="ALeipluettelonumeroituna">
    <w:name w:val="A_Leipä luettelo numeroituna"/>
    <w:basedOn w:val="Normaali"/>
    <w:rsid w:val="001035CB"/>
    <w:pPr>
      <w:tabs>
        <w:tab w:val="left" w:pos="227"/>
        <w:tab w:val="left" w:pos="397"/>
        <w:tab w:val="left" w:pos="794"/>
        <w:tab w:val="left" w:pos="1020"/>
      </w:tabs>
      <w:spacing w:line="280" w:lineRule="atLeast"/>
      <w:ind w:left="360" w:hanging="360"/>
    </w:pPr>
    <w:rPr>
      <w:rFonts w:cs="Myriad Pro"/>
    </w:rPr>
  </w:style>
  <w:style w:type="paragraph" w:customStyle="1" w:styleId="ALeipluettelopallukalla">
    <w:name w:val="A_Leipä luettelo pallukalla"/>
    <w:basedOn w:val="Normaali"/>
    <w:rsid w:val="001035CB"/>
    <w:pPr>
      <w:tabs>
        <w:tab w:val="left" w:pos="1276"/>
      </w:tabs>
      <w:autoSpaceDE w:val="0"/>
      <w:autoSpaceDN w:val="0"/>
      <w:adjustRightInd w:val="0"/>
      <w:spacing w:line="280" w:lineRule="atLeast"/>
      <w:ind w:left="1287" w:hanging="360"/>
      <w:textAlignment w:val="center"/>
    </w:pPr>
    <w:rPr>
      <w:rFonts w:cs="Myriad Pro"/>
    </w:rPr>
  </w:style>
  <w:style w:type="paragraph" w:customStyle="1" w:styleId="CTaulukonotsikko">
    <w:name w:val="C_Taulukon otsikko"/>
    <w:basedOn w:val="Normaali"/>
    <w:next w:val="CTaulukonoletus"/>
    <w:uiPriority w:val="2"/>
    <w:rsid w:val="001035CB"/>
    <w:pPr>
      <w:autoSpaceDE w:val="0"/>
      <w:autoSpaceDN w:val="0"/>
      <w:adjustRightInd w:val="0"/>
      <w:spacing w:before="510" w:after="240" w:line="180" w:lineRule="atLeast"/>
      <w:textAlignment w:val="center"/>
    </w:pPr>
    <w:rPr>
      <w:rFonts w:ascii="Arial Narrow" w:hAnsi="Arial Narrow" w:cs="Myriad Pro Light Cond"/>
      <w:b/>
      <w:szCs w:val="22"/>
    </w:rPr>
  </w:style>
  <w:style w:type="paragraph" w:customStyle="1" w:styleId="CTaulukonoletus">
    <w:name w:val="C_Taulukon oletus"/>
    <w:basedOn w:val="Normaali"/>
    <w:next w:val="ALeip1kappale"/>
    <w:qFormat/>
    <w:rsid w:val="001035CB"/>
    <w:pPr>
      <w:spacing w:line="224" w:lineRule="atLeast"/>
    </w:pPr>
    <w:rPr>
      <w:rFonts w:ascii="Arial Narrow" w:hAnsi="Arial Narrow"/>
      <w:sz w:val="18"/>
      <w:szCs w:val="18"/>
    </w:rPr>
  </w:style>
  <w:style w:type="character" w:styleId="Kommentinviite">
    <w:name w:val="annotation reference"/>
    <w:basedOn w:val="Kappaleenoletusfontti"/>
    <w:unhideWhenUsed/>
    <w:rsid w:val="001035CB"/>
    <w:rPr>
      <w:sz w:val="16"/>
      <w:szCs w:val="16"/>
    </w:rPr>
  </w:style>
  <w:style w:type="paragraph" w:styleId="Luettelokappale">
    <w:name w:val="List Paragraph"/>
    <w:basedOn w:val="Normaali"/>
    <w:uiPriority w:val="34"/>
    <w:qFormat/>
    <w:rsid w:val="0016378C"/>
    <w:pPr>
      <w:ind w:left="720"/>
      <w:contextualSpacing/>
    </w:pPr>
    <w:rPr>
      <w:rFonts w:ascii="Times New Roman" w:hAnsi="Times New Roman"/>
      <w:sz w:val="24"/>
      <w:szCs w:val="24"/>
    </w:rPr>
  </w:style>
  <w:style w:type="paragraph" w:customStyle="1" w:styleId="VMleipteksti">
    <w:name w:val="VM_leipäteksti"/>
    <w:basedOn w:val="Normaali"/>
    <w:qFormat/>
    <w:rsid w:val="006362A4"/>
    <w:pPr>
      <w:ind w:left="2608"/>
    </w:pPr>
    <w:rPr>
      <w:rFonts w:ascii="Times New Roman" w:hAnsi="Times New Roman"/>
      <w:sz w:val="24"/>
      <w:szCs w:val="24"/>
    </w:rPr>
  </w:style>
  <w:style w:type="paragraph" w:customStyle="1" w:styleId="CKuvateksti">
    <w:name w:val="C_Kuvateksti"/>
    <w:basedOn w:val="Normaali"/>
    <w:next w:val="ALeip1kappale"/>
    <w:uiPriority w:val="99"/>
    <w:rsid w:val="004434CF"/>
    <w:pPr>
      <w:autoSpaceDE w:val="0"/>
      <w:autoSpaceDN w:val="0"/>
      <w:adjustRightInd w:val="0"/>
      <w:spacing w:after="440" w:line="220" w:lineRule="atLeast"/>
      <w:textAlignment w:val="center"/>
    </w:pPr>
    <w:rPr>
      <w:rFonts w:ascii="Arial Narrow" w:hAnsi="Arial Narrow" w:cs="Myriad Pro Light"/>
      <w:b/>
      <w:spacing w:val="1"/>
      <w:position w:val="-10"/>
      <w:sz w:val="18"/>
      <w:szCs w:val="18"/>
    </w:rPr>
  </w:style>
  <w:style w:type="character" w:customStyle="1" w:styleId="A12">
    <w:name w:val="A12"/>
    <w:uiPriority w:val="99"/>
    <w:rsid w:val="00403EAA"/>
    <w:rPr>
      <w:rFonts w:cs="Wingdings 2"/>
      <w:color w:val="000000"/>
      <w:sz w:val="20"/>
      <w:szCs w:val="20"/>
    </w:rPr>
  </w:style>
  <w:style w:type="paragraph" w:customStyle="1" w:styleId="LLKappalejako">
    <w:name w:val="LLKappalejako"/>
    <w:link w:val="LLKappalejakoChar"/>
    <w:rsid w:val="00C23A2C"/>
    <w:pPr>
      <w:spacing w:line="220" w:lineRule="exact"/>
      <w:ind w:firstLine="170"/>
      <w:jc w:val="both"/>
    </w:pPr>
    <w:rPr>
      <w:rFonts w:ascii="Times New Roman" w:hAnsi="Times New Roman"/>
      <w:sz w:val="22"/>
      <w:szCs w:val="24"/>
    </w:rPr>
  </w:style>
  <w:style w:type="character" w:customStyle="1" w:styleId="LLKappalejakoChar">
    <w:name w:val="LLKappalejako Char"/>
    <w:link w:val="LLKappalejako"/>
    <w:locked/>
    <w:rsid w:val="00C23A2C"/>
    <w:rPr>
      <w:rFonts w:ascii="Times New Roman" w:hAnsi="Times New Roman"/>
      <w:sz w:val="22"/>
      <w:szCs w:val="24"/>
    </w:rPr>
  </w:style>
  <w:style w:type="character" w:customStyle="1" w:styleId="markedcontent">
    <w:name w:val="markedcontent"/>
    <w:basedOn w:val="Kappaleenoletusfontti"/>
    <w:rsid w:val="00A27898"/>
  </w:style>
  <w:style w:type="paragraph" w:customStyle="1" w:styleId="paatosankappalekooste">
    <w:name w:val="paatosankappalekooste"/>
    <w:basedOn w:val="Normaali"/>
    <w:rsid w:val="00A27898"/>
    <w:pPr>
      <w:spacing w:before="100" w:beforeAutospacing="1" w:after="100" w:afterAutospacing="1"/>
    </w:pPr>
    <w:rPr>
      <w:rFonts w:ascii="Times New Roman" w:hAnsi="Times New Roman"/>
      <w:sz w:val="24"/>
      <w:szCs w:val="24"/>
    </w:rPr>
  </w:style>
  <w:style w:type="character" w:customStyle="1" w:styleId="momentinmaararahaviite">
    <w:name w:val="momentinmaararahaviite"/>
    <w:basedOn w:val="Kappaleenoletusfontti"/>
    <w:rsid w:val="00A27898"/>
  </w:style>
  <w:style w:type="paragraph" w:customStyle="1" w:styleId="commentcontentpara">
    <w:name w:val="commentcontentpara"/>
    <w:basedOn w:val="Normaali"/>
    <w:rsid w:val="00445BE7"/>
    <w:pPr>
      <w:spacing w:before="100" w:beforeAutospacing="1" w:after="100" w:afterAutospacing="1"/>
    </w:pPr>
    <w:rPr>
      <w:rFonts w:ascii="Times New Roman" w:hAnsi="Times New Roman"/>
      <w:sz w:val="24"/>
      <w:szCs w:val="24"/>
    </w:rPr>
  </w:style>
  <w:style w:type="paragraph" w:customStyle="1" w:styleId="Sisennettykappale">
    <w:name w:val="Sisennetty kappale"/>
    <w:basedOn w:val="Normaali"/>
    <w:rsid w:val="005D3247"/>
    <w:pPr>
      <w:spacing w:after="220"/>
      <w:ind w:left="1304"/>
    </w:pPr>
    <w:rPr>
      <w:rFonts w:ascii="Verdana" w:hAnsi="Verdana"/>
    </w:rPr>
  </w:style>
  <w:style w:type="table" w:styleId="Vaalearuudukkotaulukko1-korostus1">
    <w:name w:val="Grid Table 1 Light Accent 1"/>
    <w:basedOn w:val="Normaalitaulukko"/>
    <w:uiPriority w:val="46"/>
    <w:rsid w:val="0033722D"/>
    <w:tblPr>
      <w:tblStyleRowBandSize w:val="1"/>
      <w:tblStyleColBandSize w:val="1"/>
      <w:tblBorders>
        <w:top w:val="single" w:sz="4" w:space="0" w:color="5EA3FF" w:themeColor="accent1" w:themeTint="66"/>
        <w:left w:val="single" w:sz="4" w:space="0" w:color="5EA3FF" w:themeColor="accent1" w:themeTint="66"/>
        <w:bottom w:val="single" w:sz="4" w:space="0" w:color="5EA3FF" w:themeColor="accent1" w:themeTint="66"/>
        <w:right w:val="single" w:sz="4" w:space="0" w:color="5EA3FF" w:themeColor="accent1" w:themeTint="66"/>
        <w:insideH w:val="single" w:sz="4" w:space="0" w:color="5EA3FF" w:themeColor="accent1" w:themeTint="66"/>
        <w:insideV w:val="single" w:sz="4" w:space="0" w:color="5EA3FF" w:themeColor="accent1" w:themeTint="66"/>
      </w:tblBorders>
    </w:tblPr>
    <w:tblStylePr w:type="firstRow">
      <w:rPr>
        <w:b/>
        <w:bCs/>
      </w:rPr>
      <w:tblPr/>
      <w:tcPr>
        <w:tcBorders>
          <w:bottom w:val="single" w:sz="12" w:space="0" w:color="0D75FF" w:themeColor="accent1" w:themeTint="99"/>
        </w:tcBorders>
      </w:tcPr>
    </w:tblStylePr>
    <w:tblStylePr w:type="lastRow">
      <w:rPr>
        <w:b/>
        <w:bCs/>
      </w:rPr>
      <w:tblPr/>
      <w:tcPr>
        <w:tcBorders>
          <w:top w:val="double" w:sz="2" w:space="0" w:color="0D75FF" w:themeColor="accent1" w:themeTint="99"/>
        </w:tcBorders>
      </w:tcPr>
    </w:tblStylePr>
    <w:tblStylePr w:type="firstCol">
      <w:rPr>
        <w:b/>
        <w:bCs/>
      </w:rPr>
    </w:tblStylePr>
    <w:tblStylePr w:type="lastCol">
      <w:rPr>
        <w:b/>
        <w:bCs/>
      </w:rPr>
    </w:tblStylePr>
  </w:style>
  <w:style w:type="character" w:customStyle="1" w:styleId="Ratkaisematonmaininta1">
    <w:name w:val="Ratkaisematon maininta1"/>
    <w:basedOn w:val="Kappaleenoletusfontti"/>
    <w:uiPriority w:val="99"/>
    <w:semiHidden/>
    <w:unhideWhenUsed/>
    <w:rsid w:val="00492733"/>
    <w:rPr>
      <w:color w:val="605E5C"/>
      <w:shd w:val="clear" w:color="auto" w:fill="E1DFDD"/>
    </w:rPr>
  </w:style>
  <w:style w:type="character" w:styleId="Ratkaisematonmaininta">
    <w:name w:val="Unresolved Mention"/>
    <w:basedOn w:val="Kappaleenoletusfontti"/>
    <w:uiPriority w:val="99"/>
    <w:semiHidden/>
    <w:unhideWhenUsed/>
    <w:rsid w:val="00FC6C01"/>
    <w:rPr>
      <w:color w:val="605E5C"/>
      <w:shd w:val="clear" w:color="auto" w:fill="E1DFDD"/>
    </w:rPr>
  </w:style>
  <w:style w:type="character" w:styleId="Loppuviitteenviite">
    <w:name w:val="endnote reference"/>
    <w:basedOn w:val="Kappaleenoletusfontti"/>
    <w:uiPriority w:val="99"/>
    <w:semiHidden/>
    <w:unhideWhenUsed/>
    <w:rsid w:val="00CF5A71"/>
    <w:rPr>
      <w:vertAlign w:val="superscript"/>
    </w:rPr>
  </w:style>
  <w:style w:type="table" w:customStyle="1" w:styleId="TaulukkoRuudukko1">
    <w:name w:val="Taulukko Ruudukko1"/>
    <w:basedOn w:val="Normaalitaulukko"/>
    <w:next w:val="TaulukkoRuudukko"/>
    <w:uiPriority w:val="59"/>
    <w:rsid w:val="00FB01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11967">
      <w:bodyDiv w:val="1"/>
      <w:marLeft w:val="0"/>
      <w:marRight w:val="0"/>
      <w:marTop w:val="0"/>
      <w:marBottom w:val="0"/>
      <w:divBdr>
        <w:top w:val="none" w:sz="0" w:space="0" w:color="auto"/>
        <w:left w:val="none" w:sz="0" w:space="0" w:color="auto"/>
        <w:bottom w:val="none" w:sz="0" w:space="0" w:color="auto"/>
        <w:right w:val="none" w:sz="0" w:space="0" w:color="auto"/>
      </w:divBdr>
    </w:div>
    <w:div w:id="309015453">
      <w:bodyDiv w:val="1"/>
      <w:marLeft w:val="0"/>
      <w:marRight w:val="0"/>
      <w:marTop w:val="0"/>
      <w:marBottom w:val="0"/>
      <w:divBdr>
        <w:top w:val="none" w:sz="0" w:space="0" w:color="auto"/>
        <w:left w:val="none" w:sz="0" w:space="0" w:color="auto"/>
        <w:bottom w:val="none" w:sz="0" w:space="0" w:color="auto"/>
        <w:right w:val="none" w:sz="0" w:space="0" w:color="auto"/>
      </w:divBdr>
    </w:div>
    <w:div w:id="354816257">
      <w:bodyDiv w:val="1"/>
      <w:marLeft w:val="0"/>
      <w:marRight w:val="0"/>
      <w:marTop w:val="0"/>
      <w:marBottom w:val="0"/>
      <w:divBdr>
        <w:top w:val="none" w:sz="0" w:space="0" w:color="auto"/>
        <w:left w:val="none" w:sz="0" w:space="0" w:color="auto"/>
        <w:bottom w:val="none" w:sz="0" w:space="0" w:color="auto"/>
        <w:right w:val="none" w:sz="0" w:space="0" w:color="auto"/>
      </w:divBdr>
    </w:div>
    <w:div w:id="389621267">
      <w:bodyDiv w:val="1"/>
      <w:marLeft w:val="0"/>
      <w:marRight w:val="0"/>
      <w:marTop w:val="0"/>
      <w:marBottom w:val="0"/>
      <w:divBdr>
        <w:top w:val="none" w:sz="0" w:space="0" w:color="auto"/>
        <w:left w:val="none" w:sz="0" w:space="0" w:color="auto"/>
        <w:bottom w:val="none" w:sz="0" w:space="0" w:color="auto"/>
        <w:right w:val="none" w:sz="0" w:space="0" w:color="auto"/>
      </w:divBdr>
    </w:div>
    <w:div w:id="426930414">
      <w:bodyDiv w:val="1"/>
      <w:marLeft w:val="0"/>
      <w:marRight w:val="0"/>
      <w:marTop w:val="0"/>
      <w:marBottom w:val="0"/>
      <w:divBdr>
        <w:top w:val="none" w:sz="0" w:space="0" w:color="auto"/>
        <w:left w:val="none" w:sz="0" w:space="0" w:color="auto"/>
        <w:bottom w:val="none" w:sz="0" w:space="0" w:color="auto"/>
        <w:right w:val="none" w:sz="0" w:space="0" w:color="auto"/>
      </w:divBdr>
    </w:div>
    <w:div w:id="470904426">
      <w:bodyDiv w:val="1"/>
      <w:marLeft w:val="0"/>
      <w:marRight w:val="0"/>
      <w:marTop w:val="0"/>
      <w:marBottom w:val="0"/>
      <w:divBdr>
        <w:top w:val="none" w:sz="0" w:space="0" w:color="auto"/>
        <w:left w:val="none" w:sz="0" w:space="0" w:color="auto"/>
        <w:bottom w:val="none" w:sz="0" w:space="0" w:color="auto"/>
        <w:right w:val="none" w:sz="0" w:space="0" w:color="auto"/>
      </w:divBdr>
    </w:div>
    <w:div w:id="472067676">
      <w:bodyDiv w:val="1"/>
      <w:marLeft w:val="0"/>
      <w:marRight w:val="0"/>
      <w:marTop w:val="0"/>
      <w:marBottom w:val="0"/>
      <w:divBdr>
        <w:top w:val="none" w:sz="0" w:space="0" w:color="auto"/>
        <w:left w:val="none" w:sz="0" w:space="0" w:color="auto"/>
        <w:bottom w:val="none" w:sz="0" w:space="0" w:color="auto"/>
        <w:right w:val="none" w:sz="0" w:space="0" w:color="auto"/>
      </w:divBdr>
    </w:div>
    <w:div w:id="473374440">
      <w:bodyDiv w:val="1"/>
      <w:marLeft w:val="0"/>
      <w:marRight w:val="0"/>
      <w:marTop w:val="0"/>
      <w:marBottom w:val="0"/>
      <w:divBdr>
        <w:top w:val="none" w:sz="0" w:space="0" w:color="auto"/>
        <w:left w:val="none" w:sz="0" w:space="0" w:color="auto"/>
        <w:bottom w:val="none" w:sz="0" w:space="0" w:color="auto"/>
        <w:right w:val="none" w:sz="0" w:space="0" w:color="auto"/>
      </w:divBdr>
    </w:div>
    <w:div w:id="475491944">
      <w:bodyDiv w:val="1"/>
      <w:marLeft w:val="0"/>
      <w:marRight w:val="0"/>
      <w:marTop w:val="0"/>
      <w:marBottom w:val="0"/>
      <w:divBdr>
        <w:top w:val="none" w:sz="0" w:space="0" w:color="auto"/>
        <w:left w:val="none" w:sz="0" w:space="0" w:color="auto"/>
        <w:bottom w:val="none" w:sz="0" w:space="0" w:color="auto"/>
        <w:right w:val="none" w:sz="0" w:space="0" w:color="auto"/>
      </w:divBdr>
    </w:div>
    <w:div w:id="579753173">
      <w:bodyDiv w:val="1"/>
      <w:marLeft w:val="0"/>
      <w:marRight w:val="0"/>
      <w:marTop w:val="0"/>
      <w:marBottom w:val="0"/>
      <w:divBdr>
        <w:top w:val="none" w:sz="0" w:space="0" w:color="auto"/>
        <w:left w:val="none" w:sz="0" w:space="0" w:color="auto"/>
        <w:bottom w:val="none" w:sz="0" w:space="0" w:color="auto"/>
        <w:right w:val="none" w:sz="0" w:space="0" w:color="auto"/>
      </w:divBdr>
    </w:div>
    <w:div w:id="588008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1868">
          <w:marLeft w:val="1080"/>
          <w:marRight w:val="0"/>
          <w:marTop w:val="100"/>
          <w:marBottom w:val="0"/>
          <w:divBdr>
            <w:top w:val="none" w:sz="0" w:space="0" w:color="auto"/>
            <w:left w:val="none" w:sz="0" w:space="0" w:color="auto"/>
            <w:bottom w:val="none" w:sz="0" w:space="0" w:color="auto"/>
            <w:right w:val="none" w:sz="0" w:space="0" w:color="auto"/>
          </w:divBdr>
        </w:div>
      </w:divsChild>
    </w:div>
    <w:div w:id="610212894">
      <w:bodyDiv w:val="1"/>
      <w:marLeft w:val="0"/>
      <w:marRight w:val="0"/>
      <w:marTop w:val="0"/>
      <w:marBottom w:val="0"/>
      <w:divBdr>
        <w:top w:val="none" w:sz="0" w:space="0" w:color="auto"/>
        <w:left w:val="none" w:sz="0" w:space="0" w:color="auto"/>
        <w:bottom w:val="none" w:sz="0" w:space="0" w:color="auto"/>
        <w:right w:val="none" w:sz="0" w:space="0" w:color="auto"/>
      </w:divBdr>
    </w:div>
    <w:div w:id="615796602">
      <w:bodyDiv w:val="1"/>
      <w:marLeft w:val="0"/>
      <w:marRight w:val="0"/>
      <w:marTop w:val="0"/>
      <w:marBottom w:val="0"/>
      <w:divBdr>
        <w:top w:val="none" w:sz="0" w:space="0" w:color="auto"/>
        <w:left w:val="none" w:sz="0" w:space="0" w:color="auto"/>
        <w:bottom w:val="none" w:sz="0" w:space="0" w:color="auto"/>
        <w:right w:val="none" w:sz="0" w:space="0" w:color="auto"/>
      </w:divBdr>
    </w:div>
    <w:div w:id="661591709">
      <w:bodyDiv w:val="1"/>
      <w:marLeft w:val="0"/>
      <w:marRight w:val="0"/>
      <w:marTop w:val="0"/>
      <w:marBottom w:val="0"/>
      <w:divBdr>
        <w:top w:val="none" w:sz="0" w:space="0" w:color="auto"/>
        <w:left w:val="none" w:sz="0" w:space="0" w:color="auto"/>
        <w:bottom w:val="none" w:sz="0" w:space="0" w:color="auto"/>
        <w:right w:val="none" w:sz="0" w:space="0" w:color="auto"/>
      </w:divBdr>
    </w:div>
    <w:div w:id="702052268">
      <w:bodyDiv w:val="1"/>
      <w:marLeft w:val="0"/>
      <w:marRight w:val="0"/>
      <w:marTop w:val="0"/>
      <w:marBottom w:val="0"/>
      <w:divBdr>
        <w:top w:val="none" w:sz="0" w:space="0" w:color="auto"/>
        <w:left w:val="none" w:sz="0" w:space="0" w:color="auto"/>
        <w:bottom w:val="none" w:sz="0" w:space="0" w:color="auto"/>
        <w:right w:val="none" w:sz="0" w:space="0" w:color="auto"/>
      </w:divBdr>
    </w:div>
    <w:div w:id="703288693">
      <w:bodyDiv w:val="1"/>
      <w:marLeft w:val="0"/>
      <w:marRight w:val="0"/>
      <w:marTop w:val="0"/>
      <w:marBottom w:val="0"/>
      <w:divBdr>
        <w:top w:val="none" w:sz="0" w:space="0" w:color="auto"/>
        <w:left w:val="none" w:sz="0" w:space="0" w:color="auto"/>
        <w:bottom w:val="none" w:sz="0" w:space="0" w:color="auto"/>
        <w:right w:val="none" w:sz="0" w:space="0" w:color="auto"/>
      </w:divBdr>
    </w:div>
    <w:div w:id="750590578">
      <w:bodyDiv w:val="1"/>
      <w:marLeft w:val="0"/>
      <w:marRight w:val="0"/>
      <w:marTop w:val="0"/>
      <w:marBottom w:val="0"/>
      <w:divBdr>
        <w:top w:val="none" w:sz="0" w:space="0" w:color="auto"/>
        <w:left w:val="none" w:sz="0" w:space="0" w:color="auto"/>
        <w:bottom w:val="none" w:sz="0" w:space="0" w:color="auto"/>
        <w:right w:val="none" w:sz="0" w:space="0" w:color="auto"/>
      </w:divBdr>
    </w:div>
    <w:div w:id="806356741">
      <w:bodyDiv w:val="1"/>
      <w:marLeft w:val="0"/>
      <w:marRight w:val="0"/>
      <w:marTop w:val="0"/>
      <w:marBottom w:val="0"/>
      <w:divBdr>
        <w:top w:val="none" w:sz="0" w:space="0" w:color="auto"/>
        <w:left w:val="none" w:sz="0" w:space="0" w:color="auto"/>
        <w:bottom w:val="none" w:sz="0" w:space="0" w:color="auto"/>
        <w:right w:val="none" w:sz="0" w:space="0" w:color="auto"/>
      </w:divBdr>
    </w:div>
    <w:div w:id="896089660">
      <w:bodyDiv w:val="1"/>
      <w:marLeft w:val="0"/>
      <w:marRight w:val="0"/>
      <w:marTop w:val="0"/>
      <w:marBottom w:val="0"/>
      <w:divBdr>
        <w:top w:val="none" w:sz="0" w:space="0" w:color="auto"/>
        <w:left w:val="none" w:sz="0" w:space="0" w:color="auto"/>
        <w:bottom w:val="none" w:sz="0" w:space="0" w:color="auto"/>
        <w:right w:val="none" w:sz="0" w:space="0" w:color="auto"/>
      </w:divBdr>
    </w:div>
    <w:div w:id="1022703475">
      <w:bodyDiv w:val="1"/>
      <w:marLeft w:val="0"/>
      <w:marRight w:val="0"/>
      <w:marTop w:val="0"/>
      <w:marBottom w:val="0"/>
      <w:divBdr>
        <w:top w:val="none" w:sz="0" w:space="0" w:color="auto"/>
        <w:left w:val="none" w:sz="0" w:space="0" w:color="auto"/>
        <w:bottom w:val="none" w:sz="0" w:space="0" w:color="auto"/>
        <w:right w:val="none" w:sz="0" w:space="0" w:color="auto"/>
      </w:divBdr>
    </w:div>
    <w:div w:id="1134101641">
      <w:bodyDiv w:val="1"/>
      <w:marLeft w:val="0"/>
      <w:marRight w:val="0"/>
      <w:marTop w:val="0"/>
      <w:marBottom w:val="0"/>
      <w:divBdr>
        <w:top w:val="none" w:sz="0" w:space="0" w:color="auto"/>
        <w:left w:val="none" w:sz="0" w:space="0" w:color="auto"/>
        <w:bottom w:val="none" w:sz="0" w:space="0" w:color="auto"/>
        <w:right w:val="none" w:sz="0" w:space="0" w:color="auto"/>
      </w:divBdr>
    </w:div>
    <w:div w:id="1148129664">
      <w:bodyDiv w:val="1"/>
      <w:marLeft w:val="0"/>
      <w:marRight w:val="0"/>
      <w:marTop w:val="0"/>
      <w:marBottom w:val="0"/>
      <w:divBdr>
        <w:top w:val="none" w:sz="0" w:space="0" w:color="auto"/>
        <w:left w:val="none" w:sz="0" w:space="0" w:color="auto"/>
        <w:bottom w:val="none" w:sz="0" w:space="0" w:color="auto"/>
        <w:right w:val="none" w:sz="0" w:space="0" w:color="auto"/>
      </w:divBdr>
    </w:div>
    <w:div w:id="1225797048">
      <w:bodyDiv w:val="1"/>
      <w:marLeft w:val="0"/>
      <w:marRight w:val="0"/>
      <w:marTop w:val="0"/>
      <w:marBottom w:val="0"/>
      <w:divBdr>
        <w:top w:val="none" w:sz="0" w:space="0" w:color="auto"/>
        <w:left w:val="none" w:sz="0" w:space="0" w:color="auto"/>
        <w:bottom w:val="none" w:sz="0" w:space="0" w:color="auto"/>
        <w:right w:val="none" w:sz="0" w:space="0" w:color="auto"/>
      </w:divBdr>
    </w:div>
    <w:div w:id="1339387602">
      <w:bodyDiv w:val="1"/>
      <w:marLeft w:val="0"/>
      <w:marRight w:val="0"/>
      <w:marTop w:val="0"/>
      <w:marBottom w:val="0"/>
      <w:divBdr>
        <w:top w:val="none" w:sz="0" w:space="0" w:color="auto"/>
        <w:left w:val="none" w:sz="0" w:space="0" w:color="auto"/>
        <w:bottom w:val="none" w:sz="0" w:space="0" w:color="auto"/>
        <w:right w:val="none" w:sz="0" w:space="0" w:color="auto"/>
      </w:divBdr>
    </w:div>
    <w:div w:id="1418790993">
      <w:bodyDiv w:val="1"/>
      <w:marLeft w:val="0"/>
      <w:marRight w:val="0"/>
      <w:marTop w:val="0"/>
      <w:marBottom w:val="0"/>
      <w:divBdr>
        <w:top w:val="none" w:sz="0" w:space="0" w:color="auto"/>
        <w:left w:val="none" w:sz="0" w:space="0" w:color="auto"/>
        <w:bottom w:val="none" w:sz="0" w:space="0" w:color="auto"/>
        <w:right w:val="none" w:sz="0" w:space="0" w:color="auto"/>
      </w:divBdr>
    </w:div>
    <w:div w:id="1445736171">
      <w:bodyDiv w:val="1"/>
      <w:marLeft w:val="0"/>
      <w:marRight w:val="0"/>
      <w:marTop w:val="0"/>
      <w:marBottom w:val="0"/>
      <w:divBdr>
        <w:top w:val="none" w:sz="0" w:space="0" w:color="auto"/>
        <w:left w:val="none" w:sz="0" w:space="0" w:color="auto"/>
        <w:bottom w:val="none" w:sz="0" w:space="0" w:color="auto"/>
        <w:right w:val="none" w:sz="0" w:space="0" w:color="auto"/>
      </w:divBdr>
      <w:divsChild>
        <w:div w:id="25718061">
          <w:marLeft w:val="547"/>
          <w:marRight w:val="0"/>
          <w:marTop w:val="120"/>
          <w:marBottom w:val="0"/>
          <w:divBdr>
            <w:top w:val="none" w:sz="0" w:space="0" w:color="auto"/>
            <w:left w:val="none" w:sz="0" w:space="0" w:color="auto"/>
            <w:bottom w:val="none" w:sz="0" w:space="0" w:color="auto"/>
            <w:right w:val="none" w:sz="0" w:space="0" w:color="auto"/>
          </w:divBdr>
        </w:div>
        <w:div w:id="156848997">
          <w:marLeft w:val="547"/>
          <w:marRight w:val="0"/>
          <w:marTop w:val="120"/>
          <w:marBottom w:val="0"/>
          <w:divBdr>
            <w:top w:val="none" w:sz="0" w:space="0" w:color="auto"/>
            <w:left w:val="none" w:sz="0" w:space="0" w:color="auto"/>
            <w:bottom w:val="none" w:sz="0" w:space="0" w:color="auto"/>
            <w:right w:val="none" w:sz="0" w:space="0" w:color="auto"/>
          </w:divBdr>
        </w:div>
        <w:div w:id="778525131">
          <w:marLeft w:val="547"/>
          <w:marRight w:val="0"/>
          <w:marTop w:val="120"/>
          <w:marBottom w:val="0"/>
          <w:divBdr>
            <w:top w:val="none" w:sz="0" w:space="0" w:color="auto"/>
            <w:left w:val="none" w:sz="0" w:space="0" w:color="auto"/>
            <w:bottom w:val="none" w:sz="0" w:space="0" w:color="auto"/>
            <w:right w:val="none" w:sz="0" w:space="0" w:color="auto"/>
          </w:divBdr>
        </w:div>
        <w:div w:id="792989287">
          <w:marLeft w:val="547"/>
          <w:marRight w:val="0"/>
          <w:marTop w:val="120"/>
          <w:marBottom w:val="0"/>
          <w:divBdr>
            <w:top w:val="none" w:sz="0" w:space="0" w:color="auto"/>
            <w:left w:val="none" w:sz="0" w:space="0" w:color="auto"/>
            <w:bottom w:val="none" w:sz="0" w:space="0" w:color="auto"/>
            <w:right w:val="none" w:sz="0" w:space="0" w:color="auto"/>
          </w:divBdr>
        </w:div>
        <w:div w:id="1122269207">
          <w:marLeft w:val="547"/>
          <w:marRight w:val="0"/>
          <w:marTop w:val="120"/>
          <w:marBottom w:val="0"/>
          <w:divBdr>
            <w:top w:val="none" w:sz="0" w:space="0" w:color="auto"/>
            <w:left w:val="none" w:sz="0" w:space="0" w:color="auto"/>
            <w:bottom w:val="none" w:sz="0" w:space="0" w:color="auto"/>
            <w:right w:val="none" w:sz="0" w:space="0" w:color="auto"/>
          </w:divBdr>
        </w:div>
        <w:div w:id="1194534541">
          <w:marLeft w:val="547"/>
          <w:marRight w:val="0"/>
          <w:marTop w:val="120"/>
          <w:marBottom w:val="0"/>
          <w:divBdr>
            <w:top w:val="none" w:sz="0" w:space="0" w:color="auto"/>
            <w:left w:val="none" w:sz="0" w:space="0" w:color="auto"/>
            <w:bottom w:val="none" w:sz="0" w:space="0" w:color="auto"/>
            <w:right w:val="none" w:sz="0" w:space="0" w:color="auto"/>
          </w:divBdr>
        </w:div>
        <w:div w:id="1371148774">
          <w:marLeft w:val="547"/>
          <w:marRight w:val="0"/>
          <w:marTop w:val="120"/>
          <w:marBottom w:val="0"/>
          <w:divBdr>
            <w:top w:val="none" w:sz="0" w:space="0" w:color="auto"/>
            <w:left w:val="none" w:sz="0" w:space="0" w:color="auto"/>
            <w:bottom w:val="none" w:sz="0" w:space="0" w:color="auto"/>
            <w:right w:val="none" w:sz="0" w:space="0" w:color="auto"/>
          </w:divBdr>
        </w:div>
        <w:div w:id="2007589657">
          <w:marLeft w:val="547"/>
          <w:marRight w:val="0"/>
          <w:marTop w:val="120"/>
          <w:marBottom w:val="0"/>
          <w:divBdr>
            <w:top w:val="none" w:sz="0" w:space="0" w:color="auto"/>
            <w:left w:val="none" w:sz="0" w:space="0" w:color="auto"/>
            <w:bottom w:val="none" w:sz="0" w:space="0" w:color="auto"/>
            <w:right w:val="none" w:sz="0" w:space="0" w:color="auto"/>
          </w:divBdr>
        </w:div>
        <w:div w:id="2046980943">
          <w:marLeft w:val="547"/>
          <w:marRight w:val="0"/>
          <w:marTop w:val="120"/>
          <w:marBottom w:val="0"/>
          <w:divBdr>
            <w:top w:val="none" w:sz="0" w:space="0" w:color="auto"/>
            <w:left w:val="none" w:sz="0" w:space="0" w:color="auto"/>
            <w:bottom w:val="none" w:sz="0" w:space="0" w:color="auto"/>
            <w:right w:val="none" w:sz="0" w:space="0" w:color="auto"/>
          </w:divBdr>
        </w:div>
      </w:divsChild>
    </w:div>
    <w:div w:id="1622760714">
      <w:bodyDiv w:val="1"/>
      <w:marLeft w:val="0"/>
      <w:marRight w:val="0"/>
      <w:marTop w:val="0"/>
      <w:marBottom w:val="0"/>
      <w:divBdr>
        <w:top w:val="none" w:sz="0" w:space="0" w:color="auto"/>
        <w:left w:val="none" w:sz="0" w:space="0" w:color="auto"/>
        <w:bottom w:val="none" w:sz="0" w:space="0" w:color="auto"/>
        <w:right w:val="none" w:sz="0" w:space="0" w:color="auto"/>
      </w:divBdr>
      <w:divsChild>
        <w:div w:id="1898859204">
          <w:marLeft w:val="432"/>
          <w:marRight w:val="0"/>
          <w:marTop w:val="0"/>
          <w:marBottom w:val="160"/>
          <w:divBdr>
            <w:top w:val="none" w:sz="0" w:space="0" w:color="auto"/>
            <w:left w:val="none" w:sz="0" w:space="0" w:color="auto"/>
            <w:bottom w:val="none" w:sz="0" w:space="0" w:color="auto"/>
            <w:right w:val="none" w:sz="0" w:space="0" w:color="auto"/>
          </w:divBdr>
        </w:div>
      </w:divsChild>
    </w:div>
    <w:div w:id="1630891047">
      <w:bodyDiv w:val="1"/>
      <w:marLeft w:val="0"/>
      <w:marRight w:val="0"/>
      <w:marTop w:val="0"/>
      <w:marBottom w:val="0"/>
      <w:divBdr>
        <w:top w:val="none" w:sz="0" w:space="0" w:color="auto"/>
        <w:left w:val="none" w:sz="0" w:space="0" w:color="auto"/>
        <w:bottom w:val="none" w:sz="0" w:space="0" w:color="auto"/>
        <w:right w:val="none" w:sz="0" w:space="0" w:color="auto"/>
      </w:divBdr>
    </w:div>
    <w:div w:id="1694040221">
      <w:bodyDiv w:val="1"/>
      <w:marLeft w:val="0"/>
      <w:marRight w:val="0"/>
      <w:marTop w:val="0"/>
      <w:marBottom w:val="0"/>
      <w:divBdr>
        <w:top w:val="none" w:sz="0" w:space="0" w:color="auto"/>
        <w:left w:val="none" w:sz="0" w:space="0" w:color="auto"/>
        <w:bottom w:val="none" w:sz="0" w:space="0" w:color="auto"/>
        <w:right w:val="none" w:sz="0" w:space="0" w:color="auto"/>
      </w:divBdr>
    </w:div>
    <w:div w:id="1705977749">
      <w:bodyDiv w:val="1"/>
      <w:marLeft w:val="0"/>
      <w:marRight w:val="0"/>
      <w:marTop w:val="0"/>
      <w:marBottom w:val="0"/>
      <w:divBdr>
        <w:top w:val="none" w:sz="0" w:space="0" w:color="auto"/>
        <w:left w:val="none" w:sz="0" w:space="0" w:color="auto"/>
        <w:bottom w:val="none" w:sz="0" w:space="0" w:color="auto"/>
        <w:right w:val="none" w:sz="0" w:space="0" w:color="auto"/>
      </w:divBdr>
    </w:div>
    <w:div w:id="1710296581">
      <w:bodyDiv w:val="1"/>
      <w:marLeft w:val="0"/>
      <w:marRight w:val="0"/>
      <w:marTop w:val="0"/>
      <w:marBottom w:val="0"/>
      <w:divBdr>
        <w:top w:val="none" w:sz="0" w:space="0" w:color="auto"/>
        <w:left w:val="none" w:sz="0" w:space="0" w:color="auto"/>
        <w:bottom w:val="none" w:sz="0" w:space="0" w:color="auto"/>
        <w:right w:val="none" w:sz="0" w:space="0" w:color="auto"/>
      </w:divBdr>
    </w:div>
    <w:div w:id="1753626534">
      <w:bodyDiv w:val="1"/>
      <w:marLeft w:val="0"/>
      <w:marRight w:val="0"/>
      <w:marTop w:val="0"/>
      <w:marBottom w:val="0"/>
      <w:divBdr>
        <w:top w:val="none" w:sz="0" w:space="0" w:color="auto"/>
        <w:left w:val="none" w:sz="0" w:space="0" w:color="auto"/>
        <w:bottom w:val="none" w:sz="0" w:space="0" w:color="auto"/>
        <w:right w:val="none" w:sz="0" w:space="0" w:color="auto"/>
      </w:divBdr>
    </w:div>
    <w:div w:id="1830096500">
      <w:bodyDiv w:val="1"/>
      <w:marLeft w:val="0"/>
      <w:marRight w:val="0"/>
      <w:marTop w:val="0"/>
      <w:marBottom w:val="0"/>
      <w:divBdr>
        <w:top w:val="none" w:sz="0" w:space="0" w:color="auto"/>
        <w:left w:val="none" w:sz="0" w:space="0" w:color="auto"/>
        <w:bottom w:val="none" w:sz="0" w:space="0" w:color="auto"/>
        <w:right w:val="none" w:sz="0" w:space="0" w:color="auto"/>
      </w:divBdr>
    </w:div>
    <w:div w:id="1903829028">
      <w:bodyDiv w:val="1"/>
      <w:marLeft w:val="0"/>
      <w:marRight w:val="0"/>
      <w:marTop w:val="0"/>
      <w:marBottom w:val="0"/>
      <w:divBdr>
        <w:top w:val="none" w:sz="0" w:space="0" w:color="auto"/>
        <w:left w:val="none" w:sz="0" w:space="0" w:color="auto"/>
        <w:bottom w:val="none" w:sz="0" w:space="0" w:color="auto"/>
        <w:right w:val="none" w:sz="0" w:space="0" w:color="auto"/>
      </w:divBdr>
    </w:div>
    <w:div w:id="2054498540">
      <w:bodyDiv w:val="1"/>
      <w:marLeft w:val="0"/>
      <w:marRight w:val="0"/>
      <w:marTop w:val="0"/>
      <w:marBottom w:val="0"/>
      <w:divBdr>
        <w:top w:val="none" w:sz="0" w:space="0" w:color="auto"/>
        <w:left w:val="none" w:sz="0" w:space="0" w:color="auto"/>
        <w:bottom w:val="none" w:sz="0" w:space="0" w:color="auto"/>
        <w:right w:val="none" w:sz="0" w:space="0" w:color="auto"/>
      </w:divBdr>
      <w:divsChild>
        <w:div w:id="1821578845">
          <w:marLeft w:val="0"/>
          <w:marRight w:val="0"/>
          <w:marTop w:val="0"/>
          <w:marBottom w:val="0"/>
          <w:divBdr>
            <w:top w:val="none" w:sz="0" w:space="0" w:color="auto"/>
            <w:left w:val="none" w:sz="0" w:space="0" w:color="auto"/>
            <w:bottom w:val="none" w:sz="0" w:space="0" w:color="auto"/>
            <w:right w:val="none" w:sz="0" w:space="0" w:color="auto"/>
          </w:divBdr>
        </w:div>
      </w:divsChild>
    </w:div>
    <w:div w:id="2060786085">
      <w:bodyDiv w:val="1"/>
      <w:marLeft w:val="0"/>
      <w:marRight w:val="0"/>
      <w:marTop w:val="0"/>
      <w:marBottom w:val="0"/>
      <w:divBdr>
        <w:top w:val="none" w:sz="0" w:space="0" w:color="auto"/>
        <w:left w:val="none" w:sz="0" w:space="0" w:color="auto"/>
        <w:bottom w:val="none" w:sz="0" w:space="0" w:color="auto"/>
        <w:right w:val="none" w:sz="0" w:space="0" w:color="auto"/>
      </w:divBdr>
    </w:div>
    <w:div w:id="2145350968">
      <w:bodyDiv w:val="1"/>
      <w:marLeft w:val="0"/>
      <w:marRight w:val="0"/>
      <w:marTop w:val="0"/>
      <w:marBottom w:val="0"/>
      <w:divBdr>
        <w:top w:val="none" w:sz="0" w:space="0" w:color="auto"/>
        <w:left w:val="none" w:sz="0" w:space="0" w:color="auto"/>
        <w:bottom w:val="none" w:sz="0" w:space="0" w:color="auto"/>
        <w:right w:val="none" w:sz="0" w:space="0" w:color="auto"/>
      </w:divBdr>
      <w:divsChild>
        <w:div w:id="660083340">
          <w:marLeft w:val="288"/>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erusteet.opintopolku.fi/"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82047\Desktop\Word%20taittopohja%20suomi%20ruotsi%203.9.2019.dotx" TargetMode="External"/></Relationships>
</file>

<file path=word/theme/theme1.xml><?xml version="1.0" encoding="utf-8"?>
<a:theme xmlns:a="http://schemas.openxmlformats.org/drawingml/2006/main" name="VNK_v2">
  <a:themeElements>
    <a:clrScheme name="VNK_kuviovarit_laadullinen">
      <a:dk1>
        <a:srgbClr val="000000"/>
      </a:dk1>
      <a:lt1>
        <a:srgbClr val="FFFFFF"/>
      </a:lt1>
      <a:dk2>
        <a:srgbClr val="365ABD"/>
      </a:dk2>
      <a:lt2>
        <a:srgbClr val="9B9183"/>
      </a:lt2>
      <a:accent1>
        <a:srgbClr val="002F6C"/>
      </a:accent1>
      <a:accent2>
        <a:srgbClr val="4293FF"/>
      </a:accent2>
      <a:accent3>
        <a:srgbClr val="365ABD"/>
      </a:accent3>
      <a:accent4>
        <a:srgbClr val="22A055"/>
      </a:accent4>
      <a:accent5>
        <a:srgbClr val="007070"/>
      </a:accent5>
      <a:accent6>
        <a:srgbClr val="00A59D"/>
      </a:accent6>
      <a:hlink>
        <a:srgbClr val="00A9E0"/>
      </a:hlink>
      <a:folHlink>
        <a:srgbClr val="002F6C"/>
      </a:folHlink>
    </a:clrScheme>
    <a:fontScheme name="VNK">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Julkaisutuotanto_sarjoittain_2020.potx" id="{ED24070D-202B-4B66-861B-2F702DAA4613}" vid="{1EB6B08C-C4FF-4139-A80C-6127A03AAA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siakirja" ma:contentTypeID="0x01010082437A10624D884A804B0BB80AD93082" ma:contentTypeVersion="1" ma:contentTypeDescription="Luo uusi asiakirja." ma:contentTypeScope="" ma:versionID="fbc4c51891975528300cb9754f15e370">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D448A9-5332-4746-B08E-C575D054AFBE}">
  <ds:schemaRefs>
    <ds:schemaRef ds:uri="http://schemas.microsoft.com/sharepoint/v3/contenttype/forms"/>
  </ds:schemaRefs>
</ds:datastoreItem>
</file>

<file path=customXml/itemProps2.xml><?xml version="1.0" encoding="utf-8"?>
<ds:datastoreItem xmlns:ds="http://schemas.openxmlformats.org/officeDocument/2006/customXml" ds:itemID="{2D30D971-2228-4431-928F-CFD02D91B11F}">
  <ds:schemaRefs>
    <ds:schemaRef ds:uri="http://schemas.openxmlformats.org/officeDocument/2006/bibliography"/>
  </ds:schemaRefs>
</ds:datastoreItem>
</file>

<file path=customXml/itemProps3.xml><?xml version="1.0" encoding="utf-8"?>
<ds:datastoreItem xmlns:ds="http://schemas.openxmlformats.org/officeDocument/2006/customXml" ds:itemID="{60EF5D4E-535D-4A56-9C7A-BAEE277F8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1011A9-A7A3-4047-841C-03B1AC6509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Word taittopohja suomi ruotsi 3.9.2019.dotx</Template>
  <TotalTime>3</TotalTime>
  <Pages>27</Pages>
  <Words>5224</Words>
  <Characters>42318</Characters>
  <Application>Microsoft Office Word</Application>
  <DocSecurity>0</DocSecurity>
  <Lines>352</Lines>
  <Paragraphs>94</Paragraphs>
  <ScaleCrop>false</ScaleCrop>
  <HeadingPairs>
    <vt:vector size="2" baseType="variant">
      <vt:variant>
        <vt:lpstr>Otsikko</vt:lpstr>
      </vt:variant>
      <vt:variant>
        <vt:i4>1</vt:i4>
      </vt:variant>
    </vt:vector>
  </HeadingPairs>
  <TitlesOfParts>
    <vt:vector size="1" baseType="lpstr">
      <vt:lpstr>Word taittopohja 12.1.2021</vt:lpstr>
    </vt:vector>
  </TitlesOfParts>
  <Manager/>
  <Company/>
  <LinksUpToDate>false</LinksUpToDate>
  <CharactersWithSpaces>47448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Terveydeksi - hankeopas IPS</dc:title>
  <dc:subject/>
  <dc:creator>Paasovaara Kirsi (STM)</dc:creator>
  <cp:keywords/>
  <dc:description/>
  <cp:lastModifiedBy>Leinonen Sanna (STM)</cp:lastModifiedBy>
  <cp:revision>4</cp:revision>
  <dcterms:created xsi:type="dcterms:W3CDTF">2025-01-08T12:50:00Z</dcterms:created>
  <dcterms:modified xsi:type="dcterms:W3CDTF">2025-01-08T14:30:00Z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0x01010082437A10624D884A804B0BB80AD93082</vt:lpwstr>
  </property>
  <property fmtid="{D5CDD505-2E9C-101B-9397-08002B2CF9AE}" pid="3" name="KampusOrganization">
    <vt:lpwstr/>
  </property>
  <property fmtid="{D5CDD505-2E9C-101B-9397-08002B2CF9AE}" pid="4" name="KampusKeywords">
    <vt:lpwstr/>
  </property>
</Properties>
</file>