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DF6A" w14:textId="42C36D9A" w:rsidR="001D433B" w:rsidRPr="00AE3F38" w:rsidRDefault="001D433B" w:rsidP="00240768">
      <w:pPr>
        <w:pStyle w:val="VNSarjanimi"/>
        <w:rPr>
          <w:lang w:val="sv-FI"/>
        </w:rPr>
      </w:pPr>
    </w:p>
    <w:p w14:paraId="6614E988" w14:textId="77777777" w:rsidR="008768F7" w:rsidRPr="00AE3F38" w:rsidRDefault="008768F7" w:rsidP="00240768">
      <w:pPr>
        <w:pStyle w:val="VNSarjanimi"/>
        <w:rPr>
          <w:lang w:val="sv-FI"/>
        </w:rPr>
      </w:pPr>
    </w:p>
    <w:p w14:paraId="4B4FE258" w14:textId="77777777" w:rsidR="008768F7" w:rsidRPr="00AE3F38" w:rsidRDefault="008768F7" w:rsidP="00240768">
      <w:pPr>
        <w:pStyle w:val="VNSarjanimi"/>
        <w:rPr>
          <w:lang w:val="sv-FI"/>
        </w:rPr>
      </w:pPr>
    </w:p>
    <w:p w14:paraId="52AB1EF0" w14:textId="77777777" w:rsidR="001D433B" w:rsidRPr="00AE3F38" w:rsidRDefault="001D433B" w:rsidP="001D433B">
      <w:pPr>
        <w:rPr>
          <w:lang w:val="sv-FI"/>
        </w:rPr>
      </w:pPr>
    </w:p>
    <w:p w14:paraId="09CEB648" w14:textId="77777777" w:rsidR="00082392" w:rsidRPr="00AE3F38" w:rsidRDefault="00082392" w:rsidP="001D433B">
      <w:pPr>
        <w:rPr>
          <w:lang w:val="sv-FI"/>
        </w:rPr>
      </w:pPr>
    </w:p>
    <w:p w14:paraId="5A339A82" w14:textId="77777777" w:rsidR="00082392" w:rsidRPr="00AE3F38" w:rsidRDefault="00082392" w:rsidP="001D433B">
      <w:pPr>
        <w:rPr>
          <w:lang w:val="sv-FI"/>
        </w:rPr>
      </w:pPr>
    </w:p>
    <w:p w14:paraId="08BB4978" w14:textId="77777777" w:rsidR="00082392" w:rsidRPr="00AE3F38" w:rsidRDefault="00082392" w:rsidP="001D433B">
      <w:pPr>
        <w:rPr>
          <w:lang w:val="sv-FI"/>
        </w:rPr>
      </w:pPr>
    </w:p>
    <w:p w14:paraId="13FE24B6" w14:textId="77777777" w:rsidR="00756E50" w:rsidRPr="00AE3F38" w:rsidRDefault="00CD67C1" w:rsidP="00240768">
      <w:pPr>
        <w:pStyle w:val="VNNiminotsikko"/>
        <w:rPr>
          <w:lang w:val="sv-FI"/>
        </w:rPr>
      </w:pPr>
      <w:r w:rsidRPr="00AE3F38">
        <w:rPr>
          <w:rFonts w:eastAsia="Arial Narrow"/>
          <w:spacing w:val="0"/>
          <w:lang w:val="sv-FI"/>
        </w:rPr>
        <w:t>Nationella programmet för hälsa och välfärd 2025–2027</w:t>
      </w:r>
    </w:p>
    <w:p w14:paraId="17D322BA" w14:textId="77777777" w:rsidR="00240768" w:rsidRPr="00AE3F38" w:rsidRDefault="00240768" w:rsidP="00240768">
      <w:pPr>
        <w:pStyle w:val="ALeip1kappale"/>
        <w:rPr>
          <w:color w:val="365ABD" w:themeColor="text2"/>
          <w:sz w:val="32"/>
          <w:szCs w:val="32"/>
          <w:lang w:val="sv-FI"/>
        </w:rPr>
      </w:pPr>
    </w:p>
    <w:p w14:paraId="19E7ED6C" w14:textId="77777777" w:rsidR="00D02A3A" w:rsidRPr="00AE3F38" w:rsidRDefault="00CD67C1" w:rsidP="00240768">
      <w:pPr>
        <w:pStyle w:val="ALeip1kappale"/>
        <w:rPr>
          <w:color w:val="365ABD" w:themeColor="text2"/>
          <w:sz w:val="32"/>
          <w:szCs w:val="32"/>
          <w:lang w:val="sv-FI"/>
        </w:rPr>
      </w:pPr>
      <w:r w:rsidRPr="00AE3F38">
        <w:rPr>
          <w:rFonts w:eastAsia="Arial"/>
          <w:color w:val="365ABD"/>
          <w:spacing w:val="0"/>
          <w:sz w:val="32"/>
          <w:szCs w:val="32"/>
          <w:lang w:val="sv-FI"/>
        </w:rPr>
        <w:t xml:space="preserve">Projektguide för ansökan om statsunderstöd för utvidgning av verksamhetsmodellen IPS - Placera och träna! </w:t>
      </w:r>
    </w:p>
    <w:p w14:paraId="0A47CE00" w14:textId="77777777" w:rsidR="006503E2" w:rsidRPr="00AE3F38" w:rsidRDefault="00CD67C1">
      <w:pPr>
        <w:rPr>
          <w:rFonts w:ascii="Arial Narrow" w:hAnsi="Arial Narrow" w:cs="Myriad Pro"/>
          <w:b/>
          <w:bCs/>
          <w:color w:val="365ABD" w:themeColor="text2"/>
          <w:spacing w:val="24"/>
          <w:sz w:val="34"/>
          <w:szCs w:val="34"/>
          <w:lang w:val="sv-FI"/>
        </w:rPr>
      </w:pPr>
      <w:r w:rsidRPr="00AE3F38">
        <w:rPr>
          <w:rFonts w:ascii="Arial Narrow" w:hAnsi="Arial Narrow" w:cs="Myriad Pro"/>
          <w:b/>
          <w:bCs/>
          <w:color w:val="365ABD" w:themeColor="text2"/>
          <w:spacing w:val="24"/>
          <w:sz w:val="34"/>
          <w:szCs w:val="34"/>
          <w:lang w:val="sv-FI"/>
        </w:rPr>
        <w:br w:type="page"/>
      </w:r>
    </w:p>
    <w:p w14:paraId="7FB69E14" w14:textId="77777777" w:rsidR="00EF59BA" w:rsidRPr="00AE3F38" w:rsidRDefault="00EF59BA">
      <w:pPr>
        <w:rPr>
          <w:rFonts w:ascii="Arial Narrow" w:hAnsi="Arial Narrow" w:cs="Myriad Pro"/>
          <w:b/>
          <w:bCs/>
          <w:color w:val="365ABD" w:themeColor="text2"/>
          <w:spacing w:val="24"/>
          <w:sz w:val="34"/>
          <w:szCs w:val="34"/>
          <w:lang w:val="sv-FI"/>
        </w:rPr>
      </w:pPr>
    </w:p>
    <w:p w14:paraId="1BDB5B6E" w14:textId="77777777" w:rsidR="00DF34FB" w:rsidRPr="00AE3F38" w:rsidRDefault="00CD67C1" w:rsidP="454995F6">
      <w:pPr>
        <w:pStyle w:val="VNSisltOtsikko"/>
        <w:rPr>
          <w:lang w:val="sv-FI"/>
        </w:rPr>
      </w:pPr>
      <w:r w:rsidRPr="00AE3F38">
        <w:rPr>
          <w:rFonts w:eastAsia="Arial Narrow"/>
          <w:color w:val="365ABD"/>
          <w:spacing w:val="0"/>
          <w:lang w:val="sv-FI"/>
        </w:rPr>
        <w:t>Innehåll</w:t>
      </w:r>
      <w:r w:rsidRPr="00AE3F38">
        <w:rPr>
          <w:rFonts w:eastAsia="Arial Narrow"/>
          <w:vanish/>
          <w:color w:val="FF0000"/>
          <w:spacing w:val="0"/>
          <w:sz w:val="20"/>
          <w:szCs w:val="20"/>
          <w:lang w:val="sv-FI"/>
        </w:rPr>
        <w:t xml:space="preserve"> </w:t>
      </w:r>
      <w:r w:rsidRPr="00AE3F38">
        <w:rPr>
          <w:rFonts w:eastAsia="Arial Narrow"/>
          <w:vanish/>
          <w:color w:val="FF0000"/>
          <w:spacing w:val="0"/>
          <w:sz w:val="18"/>
          <w:szCs w:val="18"/>
          <w:lang w:val="sv-FI"/>
        </w:rPr>
        <w:t>(Älä kirjoita sisällysluetteloon mitään. Kirjoita julkaisun teksti ja päivitä Sisältö painamalla funktionäppäintä F9 ja valitse Päivitä koko luettelo.)</w:t>
      </w:r>
    </w:p>
    <w:p w14:paraId="1F6FACF1" w14:textId="1397F3D8" w:rsidR="00A42739" w:rsidRDefault="00CD67C1">
      <w:pPr>
        <w:pStyle w:val="Sisluet1"/>
        <w:rPr>
          <w:rFonts w:asciiTheme="minorHAnsi" w:eastAsiaTheme="minorEastAsia" w:hAnsiTheme="minorHAnsi" w:cstheme="minorBidi"/>
          <w:b w:val="0"/>
          <w:color w:val="auto"/>
          <w:kern w:val="2"/>
          <w:sz w:val="24"/>
          <w:szCs w:val="24"/>
          <w:lang w:val="sv-FI" w:eastAsia="sv-FI"/>
          <w14:ligatures w14:val="standardContextual"/>
        </w:rPr>
      </w:pPr>
      <w:r w:rsidRPr="00AE3F38">
        <w:rPr>
          <w:lang w:val="sv-FI"/>
        </w:rPr>
        <w:fldChar w:fldCharType="begin"/>
      </w:r>
      <w:r w:rsidRPr="00AE3F38">
        <w:rPr>
          <w:lang w:val="sv-FI"/>
        </w:rPr>
        <w:instrText xml:space="preserve"> TOC \o "1-4" \h \z </w:instrText>
      </w:r>
      <w:r w:rsidRPr="00AE3F38">
        <w:rPr>
          <w:lang w:val="sv-FI"/>
        </w:rPr>
        <w:fldChar w:fldCharType="separate"/>
      </w:r>
      <w:hyperlink w:anchor="_Toc186388982" w:history="1">
        <w:r w:rsidR="00A42739" w:rsidRPr="0022539D">
          <w:rPr>
            <w:rStyle w:val="Hyperlinkki"/>
            <w:rFonts w:eastAsiaTheme="majorEastAsia" w:cs="Arial"/>
            <w:bCs/>
            <w:lang w:val="sv-FI"/>
          </w:rPr>
          <w:t>1</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Förord</w:t>
        </w:r>
        <w:r w:rsidR="00A42739">
          <w:rPr>
            <w:webHidden/>
          </w:rPr>
          <w:tab/>
        </w:r>
        <w:r w:rsidR="00A42739">
          <w:rPr>
            <w:webHidden/>
          </w:rPr>
          <w:fldChar w:fldCharType="begin"/>
        </w:r>
        <w:r w:rsidR="00A42739">
          <w:rPr>
            <w:webHidden/>
          </w:rPr>
          <w:instrText xml:space="preserve"> PAGEREF _Toc186388982 \h </w:instrText>
        </w:r>
        <w:r w:rsidR="00A42739">
          <w:rPr>
            <w:webHidden/>
          </w:rPr>
        </w:r>
        <w:r w:rsidR="00A42739">
          <w:rPr>
            <w:webHidden/>
          </w:rPr>
          <w:fldChar w:fldCharType="separate"/>
        </w:r>
        <w:r w:rsidR="00A42739">
          <w:rPr>
            <w:webHidden/>
          </w:rPr>
          <w:t>3</w:t>
        </w:r>
        <w:r w:rsidR="00A42739">
          <w:rPr>
            <w:webHidden/>
          </w:rPr>
          <w:fldChar w:fldCharType="end"/>
        </w:r>
      </w:hyperlink>
    </w:p>
    <w:p w14:paraId="1A4A5DAA" w14:textId="3CF39D15"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3" w:history="1">
        <w:r w:rsidR="00A42739" w:rsidRPr="0022539D">
          <w:rPr>
            <w:rStyle w:val="Hyperlinkki"/>
            <w:rFonts w:eastAsiaTheme="majorEastAsia" w:cs="Arial"/>
            <w:bCs/>
            <w:lang w:val="sv-FI"/>
          </w:rPr>
          <w:t>2</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Bakgrunden till IPS-verksamhetsmodellen och tidigare utvecklingsarbete i Finland</w:t>
        </w:r>
        <w:r w:rsidR="00A42739">
          <w:rPr>
            <w:webHidden/>
          </w:rPr>
          <w:tab/>
        </w:r>
        <w:r w:rsidR="00A42739">
          <w:rPr>
            <w:webHidden/>
          </w:rPr>
          <w:fldChar w:fldCharType="begin"/>
        </w:r>
        <w:r w:rsidR="00A42739">
          <w:rPr>
            <w:webHidden/>
          </w:rPr>
          <w:instrText xml:space="preserve"> PAGEREF _Toc186388983 \h </w:instrText>
        </w:r>
        <w:r w:rsidR="00A42739">
          <w:rPr>
            <w:webHidden/>
          </w:rPr>
        </w:r>
        <w:r w:rsidR="00A42739">
          <w:rPr>
            <w:webHidden/>
          </w:rPr>
          <w:fldChar w:fldCharType="separate"/>
        </w:r>
        <w:r w:rsidR="00A42739">
          <w:rPr>
            <w:webHidden/>
          </w:rPr>
          <w:t>5</w:t>
        </w:r>
        <w:r w:rsidR="00A42739">
          <w:rPr>
            <w:webHidden/>
          </w:rPr>
          <w:fldChar w:fldCharType="end"/>
        </w:r>
      </w:hyperlink>
    </w:p>
    <w:p w14:paraId="31F7FA81" w14:textId="536D26FD"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4" w:history="1">
        <w:r w:rsidR="00A42739" w:rsidRPr="0022539D">
          <w:rPr>
            <w:rStyle w:val="Hyperlinkki"/>
            <w:rFonts w:eastAsiaTheme="majorEastAsia" w:cs="Arial"/>
            <w:bCs/>
            <w:lang w:val="sv-FI"/>
          </w:rPr>
          <w:t>3</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Lägesbild</w:t>
        </w:r>
        <w:r w:rsidR="00A42739">
          <w:rPr>
            <w:webHidden/>
          </w:rPr>
          <w:tab/>
        </w:r>
        <w:r w:rsidR="00A42739">
          <w:rPr>
            <w:webHidden/>
          </w:rPr>
          <w:fldChar w:fldCharType="begin"/>
        </w:r>
        <w:r w:rsidR="00A42739">
          <w:rPr>
            <w:webHidden/>
          </w:rPr>
          <w:instrText xml:space="preserve"> PAGEREF _Toc186388984 \h </w:instrText>
        </w:r>
        <w:r w:rsidR="00A42739">
          <w:rPr>
            <w:webHidden/>
          </w:rPr>
        </w:r>
        <w:r w:rsidR="00A42739">
          <w:rPr>
            <w:webHidden/>
          </w:rPr>
          <w:fldChar w:fldCharType="separate"/>
        </w:r>
        <w:r w:rsidR="00A42739">
          <w:rPr>
            <w:webHidden/>
          </w:rPr>
          <w:t>7</w:t>
        </w:r>
        <w:r w:rsidR="00A42739">
          <w:rPr>
            <w:webHidden/>
          </w:rPr>
          <w:fldChar w:fldCharType="end"/>
        </w:r>
      </w:hyperlink>
    </w:p>
    <w:p w14:paraId="1152061A" w14:textId="3639A308"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5" w:history="1">
        <w:r w:rsidR="00A42739" w:rsidRPr="0022539D">
          <w:rPr>
            <w:rStyle w:val="Hyperlinkki"/>
            <w:rFonts w:eastAsiaTheme="majorEastAsia" w:cs="Arial"/>
            <w:bCs/>
            <w:lang w:val="sv-FI"/>
          </w:rPr>
          <w:t>4</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Utvecklingsprojektets mål</w:t>
        </w:r>
        <w:r w:rsidR="00A42739">
          <w:rPr>
            <w:webHidden/>
          </w:rPr>
          <w:tab/>
        </w:r>
        <w:r w:rsidR="00A42739">
          <w:rPr>
            <w:webHidden/>
          </w:rPr>
          <w:fldChar w:fldCharType="begin"/>
        </w:r>
        <w:r w:rsidR="00A42739">
          <w:rPr>
            <w:webHidden/>
          </w:rPr>
          <w:instrText xml:space="preserve"> PAGEREF _Toc186388985 \h </w:instrText>
        </w:r>
        <w:r w:rsidR="00A42739">
          <w:rPr>
            <w:webHidden/>
          </w:rPr>
        </w:r>
        <w:r w:rsidR="00A42739">
          <w:rPr>
            <w:webHidden/>
          </w:rPr>
          <w:fldChar w:fldCharType="separate"/>
        </w:r>
        <w:r w:rsidR="00A42739">
          <w:rPr>
            <w:webHidden/>
          </w:rPr>
          <w:t>8</w:t>
        </w:r>
        <w:r w:rsidR="00A42739">
          <w:rPr>
            <w:webHidden/>
          </w:rPr>
          <w:fldChar w:fldCharType="end"/>
        </w:r>
      </w:hyperlink>
    </w:p>
    <w:p w14:paraId="12C0C1C1" w14:textId="67A18DB4"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6" w:history="1">
        <w:r w:rsidR="00A42739" w:rsidRPr="0022539D">
          <w:rPr>
            <w:rStyle w:val="Hyperlinkki"/>
            <w:rFonts w:eastAsiaTheme="majorEastAsia" w:cs="Arial"/>
            <w:bCs/>
            <w:lang w:val="sv-FI"/>
          </w:rPr>
          <w:t>5</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Åtgärder och principer för verksamheten i utvecklingsprojektet</w:t>
        </w:r>
        <w:r w:rsidR="00A42739">
          <w:rPr>
            <w:webHidden/>
          </w:rPr>
          <w:tab/>
        </w:r>
        <w:r w:rsidR="00A42739">
          <w:rPr>
            <w:webHidden/>
          </w:rPr>
          <w:fldChar w:fldCharType="begin"/>
        </w:r>
        <w:r w:rsidR="00A42739">
          <w:rPr>
            <w:webHidden/>
          </w:rPr>
          <w:instrText xml:space="preserve"> PAGEREF _Toc186388986 \h </w:instrText>
        </w:r>
        <w:r w:rsidR="00A42739">
          <w:rPr>
            <w:webHidden/>
          </w:rPr>
        </w:r>
        <w:r w:rsidR="00A42739">
          <w:rPr>
            <w:webHidden/>
          </w:rPr>
          <w:fldChar w:fldCharType="separate"/>
        </w:r>
        <w:r w:rsidR="00A42739">
          <w:rPr>
            <w:webHidden/>
          </w:rPr>
          <w:t>10</w:t>
        </w:r>
        <w:r w:rsidR="00A42739">
          <w:rPr>
            <w:webHidden/>
          </w:rPr>
          <w:fldChar w:fldCharType="end"/>
        </w:r>
      </w:hyperlink>
    </w:p>
    <w:p w14:paraId="07D5C655" w14:textId="0927F188"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7" w:history="1">
        <w:r w:rsidR="00A42739" w:rsidRPr="0022539D">
          <w:rPr>
            <w:rStyle w:val="Hyperlinkki"/>
            <w:rFonts w:eastAsiaTheme="majorEastAsia" w:cs="Arial"/>
            <w:bCs/>
            <w:lang w:val="sv-FI"/>
          </w:rPr>
          <w:t>6</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Organisering av genomförandet av utvecklingsprojektet</w:t>
        </w:r>
        <w:r w:rsidR="00A42739">
          <w:rPr>
            <w:webHidden/>
          </w:rPr>
          <w:tab/>
        </w:r>
        <w:r w:rsidR="00A42739">
          <w:rPr>
            <w:webHidden/>
          </w:rPr>
          <w:fldChar w:fldCharType="begin"/>
        </w:r>
        <w:r w:rsidR="00A42739">
          <w:rPr>
            <w:webHidden/>
          </w:rPr>
          <w:instrText xml:space="preserve"> PAGEREF _Toc186388987 \h </w:instrText>
        </w:r>
        <w:r w:rsidR="00A42739">
          <w:rPr>
            <w:webHidden/>
          </w:rPr>
        </w:r>
        <w:r w:rsidR="00A42739">
          <w:rPr>
            <w:webHidden/>
          </w:rPr>
          <w:fldChar w:fldCharType="separate"/>
        </w:r>
        <w:r w:rsidR="00A42739">
          <w:rPr>
            <w:webHidden/>
          </w:rPr>
          <w:t>13</w:t>
        </w:r>
        <w:r w:rsidR="00A42739">
          <w:rPr>
            <w:webHidden/>
          </w:rPr>
          <w:fldChar w:fldCharType="end"/>
        </w:r>
      </w:hyperlink>
    </w:p>
    <w:p w14:paraId="2F266DB7" w14:textId="30288CEB"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8" w:history="1">
        <w:r w:rsidR="00A42739" w:rsidRPr="0022539D">
          <w:rPr>
            <w:rStyle w:val="Hyperlinkki"/>
            <w:rFonts w:eastAsiaTheme="majorEastAsia" w:cs="Arial"/>
            <w:bCs/>
            <w:lang w:val="sv-FI"/>
          </w:rPr>
          <w:t>7</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Utvecklingsprojektets kommunikation</w:t>
        </w:r>
        <w:r w:rsidR="00A42739">
          <w:rPr>
            <w:webHidden/>
          </w:rPr>
          <w:tab/>
        </w:r>
        <w:r w:rsidR="00A42739">
          <w:rPr>
            <w:webHidden/>
          </w:rPr>
          <w:fldChar w:fldCharType="begin"/>
        </w:r>
        <w:r w:rsidR="00A42739">
          <w:rPr>
            <w:webHidden/>
          </w:rPr>
          <w:instrText xml:space="preserve"> PAGEREF _Toc186388988 \h </w:instrText>
        </w:r>
        <w:r w:rsidR="00A42739">
          <w:rPr>
            <w:webHidden/>
          </w:rPr>
        </w:r>
        <w:r w:rsidR="00A42739">
          <w:rPr>
            <w:webHidden/>
          </w:rPr>
          <w:fldChar w:fldCharType="separate"/>
        </w:r>
        <w:r w:rsidR="00A42739">
          <w:rPr>
            <w:webHidden/>
          </w:rPr>
          <w:t>16</w:t>
        </w:r>
        <w:r w:rsidR="00A42739">
          <w:rPr>
            <w:webHidden/>
          </w:rPr>
          <w:fldChar w:fldCharType="end"/>
        </w:r>
      </w:hyperlink>
    </w:p>
    <w:p w14:paraId="704BE037" w14:textId="538FFF32" w:rsidR="00A42739" w:rsidRDefault="00000000">
      <w:pPr>
        <w:pStyle w:val="Sisluet1"/>
        <w:rPr>
          <w:rFonts w:asciiTheme="minorHAnsi" w:eastAsiaTheme="minorEastAsia" w:hAnsiTheme="minorHAnsi" w:cstheme="minorBidi"/>
          <w:b w:val="0"/>
          <w:color w:val="auto"/>
          <w:kern w:val="2"/>
          <w:sz w:val="24"/>
          <w:szCs w:val="24"/>
          <w:lang w:val="sv-FI" w:eastAsia="sv-FI"/>
          <w14:ligatures w14:val="standardContextual"/>
        </w:rPr>
      </w:pPr>
      <w:hyperlink w:anchor="_Toc186388989" w:history="1">
        <w:r w:rsidR="00A42739" w:rsidRPr="0022539D">
          <w:rPr>
            <w:rStyle w:val="Hyperlinkki"/>
            <w:rFonts w:eastAsiaTheme="majorEastAsia" w:cs="Arial"/>
            <w:bCs/>
            <w:lang w:val="sv-FI"/>
          </w:rPr>
          <w:t>8</w:t>
        </w:r>
        <w:r w:rsidR="00A42739">
          <w:rPr>
            <w:rFonts w:asciiTheme="minorHAnsi" w:eastAsiaTheme="minorEastAsia" w:hAnsiTheme="minorHAnsi" w:cstheme="minorBidi"/>
            <w:b w:val="0"/>
            <w:color w:val="auto"/>
            <w:kern w:val="2"/>
            <w:sz w:val="24"/>
            <w:szCs w:val="24"/>
            <w:lang w:val="sv-FI" w:eastAsia="sv-FI"/>
            <w14:ligatures w14:val="standardContextual"/>
          </w:rPr>
          <w:tab/>
        </w:r>
        <w:r w:rsidR="00A42739" w:rsidRPr="0022539D">
          <w:rPr>
            <w:rStyle w:val="Hyperlinkki"/>
            <w:rFonts w:eastAsia="Arial Narrow"/>
            <w:bCs/>
            <w:lang w:val="sv-FI"/>
          </w:rPr>
          <w:t>Anvisningar om utarbetandet av projektansökan</w:t>
        </w:r>
        <w:r w:rsidR="00A42739">
          <w:rPr>
            <w:webHidden/>
          </w:rPr>
          <w:tab/>
        </w:r>
        <w:r w:rsidR="00A42739">
          <w:rPr>
            <w:webHidden/>
          </w:rPr>
          <w:fldChar w:fldCharType="begin"/>
        </w:r>
        <w:r w:rsidR="00A42739">
          <w:rPr>
            <w:webHidden/>
          </w:rPr>
          <w:instrText xml:space="preserve"> PAGEREF _Toc186388989 \h </w:instrText>
        </w:r>
        <w:r w:rsidR="00A42739">
          <w:rPr>
            <w:webHidden/>
          </w:rPr>
        </w:r>
        <w:r w:rsidR="00A42739">
          <w:rPr>
            <w:webHidden/>
          </w:rPr>
          <w:fldChar w:fldCharType="separate"/>
        </w:r>
        <w:r w:rsidR="00A42739">
          <w:rPr>
            <w:webHidden/>
          </w:rPr>
          <w:t>18</w:t>
        </w:r>
        <w:r w:rsidR="00A42739">
          <w:rPr>
            <w:webHidden/>
          </w:rPr>
          <w:fldChar w:fldCharType="end"/>
        </w:r>
      </w:hyperlink>
    </w:p>
    <w:p w14:paraId="00D844A6" w14:textId="29E59CE9" w:rsidR="00DF34FB" w:rsidRPr="00AE3F38" w:rsidRDefault="00CD67C1" w:rsidP="004F175C">
      <w:pPr>
        <w:rPr>
          <w:lang w:val="sv-FI"/>
        </w:rPr>
        <w:sectPr w:rsidR="00DF34FB" w:rsidRPr="00AE3F38" w:rsidSect="0016680F">
          <w:pgSz w:w="11906" w:h="16838" w:code="9"/>
          <w:pgMar w:top="3119" w:right="2098" w:bottom="1758" w:left="2098" w:header="1502" w:footer="612" w:gutter="0"/>
          <w:cols w:space="708"/>
          <w:docGrid w:linePitch="360"/>
        </w:sectPr>
      </w:pPr>
      <w:r w:rsidRPr="00AE3F38">
        <w:rPr>
          <w:rFonts w:ascii="Arial Narrow" w:hAnsi="Arial Narrow"/>
          <w:b/>
          <w:noProof/>
          <w:color w:val="365ABD" w:themeColor="text2"/>
          <w:sz w:val="26"/>
          <w:szCs w:val="26"/>
          <w:lang w:val="sv-FI"/>
        </w:rPr>
        <w:fldChar w:fldCharType="end"/>
      </w:r>
    </w:p>
    <w:p w14:paraId="03CE42FD" w14:textId="77777777" w:rsidR="0045148B" w:rsidRPr="00AE3F38" w:rsidRDefault="00CD67C1" w:rsidP="00DA6426">
      <w:pPr>
        <w:pStyle w:val="Otsikko1"/>
        <w:ind w:left="709" w:hanging="709"/>
        <w:rPr>
          <w:lang w:val="sv-FI"/>
        </w:rPr>
      </w:pPr>
      <w:bookmarkStart w:id="0" w:name="_Toc186388982"/>
      <w:bookmarkStart w:id="1" w:name="_Toc90303200"/>
      <w:bookmarkStart w:id="2" w:name="_Toc103954738"/>
      <w:bookmarkStart w:id="3" w:name="_Toc87962014"/>
      <w:bookmarkStart w:id="4" w:name="_Hlk179873356"/>
      <w:bookmarkStart w:id="5" w:name="_Toc29818663"/>
      <w:bookmarkStart w:id="6" w:name="_Toc61000918"/>
      <w:r w:rsidRPr="00AE3F38">
        <w:rPr>
          <w:rFonts w:eastAsia="Arial Narrow"/>
          <w:bCs/>
          <w:szCs w:val="50"/>
          <w:lang w:val="sv-FI"/>
        </w:rPr>
        <w:lastRenderedPageBreak/>
        <w:t>Förord</w:t>
      </w:r>
      <w:bookmarkEnd w:id="0"/>
      <w:r w:rsidRPr="00AE3F38">
        <w:rPr>
          <w:rFonts w:eastAsia="Arial Narrow"/>
          <w:bCs/>
          <w:szCs w:val="50"/>
          <w:lang w:val="sv-FI"/>
        </w:rPr>
        <w:t xml:space="preserve"> </w:t>
      </w:r>
      <w:bookmarkEnd w:id="1"/>
      <w:bookmarkEnd w:id="2"/>
      <w:bookmarkEnd w:id="3"/>
    </w:p>
    <w:bookmarkEnd w:id="4"/>
    <w:p w14:paraId="1AEC9D9C" w14:textId="77777777" w:rsidR="001A7483" w:rsidRPr="00AE3F38" w:rsidRDefault="00CD67C1" w:rsidP="001A7483">
      <w:pPr>
        <w:spacing w:after="300" w:line="300" w:lineRule="atLeast"/>
        <w:rPr>
          <w:rFonts w:cs="Arial"/>
          <w:color w:val="0F0F0F"/>
          <w:lang w:val="sv-FI"/>
        </w:rPr>
      </w:pPr>
      <w:r w:rsidRPr="00AE3F38">
        <w:rPr>
          <w:rFonts w:eastAsia="Arial" w:cs="Arial"/>
          <w:color w:val="0F0F0F"/>
          <w:lang w:val="sv-FI"/>
        </w:rPr>
        <w:t xml:space="preserve">I enlighet med Petteri </w:t>
      </w:r>
      <w:proofErr w:type="spellStart"/>
      <w:r w:rsidRPr="00AE3F38">
        <w:rPr>
          <w:rFonts w:eastAsia="Arial" w:cs="Arial"/>
          <w:color w:val="0F0F0F"/>
          <w:lang w:val="sv-FI"/>
        </w:rPr>
        <w:t>Orpos</w:t>
      </w:r>
      <w:proofErr w:type="spellEnd"/>
      <w:r w:rsidRPr="00AE3F38">
        <w:rPr>
          <w:rFonts w:eastAsia="Arial" w:cs="Arial"/>
          <w:color w:val="0F0F0F"/>
          <w:lang w:val="sv-FI"/>
        </w:rPr>
        <w:t xml:space="preserve"> regeringsprogram genomförs ett nationellt, förvaltningsövergripande program för hälsa och välfärd tillsammans med olika organisationer. Syftet med programmet är att göra det hälso- och välfärdsfrämjande arbetet mer verkningsfullt genom ibruktagande av metoder som har bedömts vara verkningsfulla. Inom programmet utvecklas också nya lösningar som baserar sig på </w:t>
      </w:r>
      <w:proofErr w:type="spellStart"/>
      <w:r w:rsidRPr="00AE3F38">
        <w:rPr>
          <w:rFonts w:eastAsia="Arial" w:cs="Arial"/>
          <w:color w:val="0F0F0F"/>
          <w:lang w:val="sv-FI"/>
        </w:rPr>
        <w:t>totalekonomisk</w:t>
      </w:r>
      <w:proofErr w:type="spellEnd"/>
      <w:r w:rsidRPr="00AE3F38">
        <w:rPr>
          <w:rFonts w:eastAsia="Arial" w:cs="Arial"/>
          <w:color w:val="0F0F0F"/>
          <w:lang w:val="sv-FI"/>
        </w:rPr>
        <w:t xml:space="preserve"> nytta och kostnadsnyttoeffekt.  </w:t>
      </w:r>
    </w:p>
    <w:p w14:paraId="02672367" w14:textId="23BAAB30" w:rsidR="001A7483" w:rsidRPr="00AE3F38" w:rsidRDefault="00917E46" w:rsidP="001A7483">
      <w:pPr>
        <w:spacing w:after="300" w:line="300" w:lineRule="atLeast"/>
        <w:rPr>
          <w:rFonts w:cs="Arial"/>
          <w:color w:val="0F0F0F"/>
          <w:lang w:val="sv-FI"/>
        </w:rPr>
      </w:pPr>
      <w:r>
        <w:rPr>
          <w:rFonts w:eastAsia="Arial" w:cs="Arial"/>
          <w:color w:val="0F0F0F"/>
          <w:lang w:val="sv-FI"/>
        </w:rPr>
        <w:t>D</w:t>
      </w:r>
      <w:r w:rsidRPr="00917E46">
        <w:rPr>
          <w:rFonts w:eastAsia="Arial" w:cs="Arial"/>
          <w:color w:val="0F0F0F"/>
          <w:lang w:val="sv-FI"/>
        </w:rPr>
        <w:t>et nationella programmet för hälsa och välfärd (</w:t>
      </w:r>
      <w:proofErr w:type="spellStart"/>
      <w:r w:rsidRPr="00917E46">
        <w:rPr>
          <w:rFonts w:eastAsia="Arial" w:cs="Arial"/>
          <w:color w:val="0F0F0F"/>
          <w:lang w:val="sv-FI"/>
        </w:rPr>
        <w:t>Terveydeksi</w:t>
      </w:r>
      <w:proofErr w:type="spellEnd"/>
      <w:r w:rsidRPr="00917E46">
        <w:rPr>
          <w:rFonts w:eastAsia="Arial" w:cs="Arial"/>
          <w:color w:val="0F0F0F"/>
          <w:lang w:val="sv-FI"/>
        </w:rPr>
        <w:t>)</w:t>
      </w:r>
      <w:r>
        <w:rPr>
          <w:rFonts w:eastAsia="Arial" w:cs="Arial"/>
          <w:color w:val="0F0F0F"/>
          <w:lang w:val="sv-FI"/>
        </w:rPr>
        <w:t>,</w:t>
      </w:r>
      <w:r w:rsidRPr="00917E46">
        <w:rPr>
          <w:rFonts w:eastAsia="Arial" w:cs="Arial"/>
          <w:color w:val="0F0F0F"/>
          <w:lang w:val="sv-FI"/>
        </w:rPr>
        <w:t xml:space="preserve"> </w:t>
      </w:r>
      <w:r>
        <w:rPr>
          <w:rFonts w:eastAsia="Arial" w:cs="Arial"/>
          <w:color w:val="0F0F0F"/>
          <w:lang w:val="sv-FI"/>
        </w:rPr>
        <w:t>p</w:t>
      </w:r>
      <w:r w:rsidR="00CD67C1" w:rsidRPr="00AE3F38">
        <w:rPr>
          <w:rFonts w:eastAsia="Arial" w:cs="Arial"/>
          <w:color w:val="0F0F0F"/>
          <w:lang w:val="sv-FI"/>
        </w:rPr>
        <w:t>rogrammets mål är att minska de välfärdsproblem och den sjukdomsbörda som de största folksjukdomarna och deras riskfaktorer orsakar, att öka befolkningens arbets- och funktionsförmåga och att minska hälso- och välfärdsskillnaderna mellan befolkningsgrupperna, och målen ska vara uppnådda före 2028. Det långsiktiga målet är att minska behovet av social- och hälsovårdstjänster.</w:t>
      </w:r>
    </w:p>
    <w:p w14:paraId="49C5E3AC" w14:textId="25AF3B2B" w:rsidR="001A7483" w:rsidRPr="00AE3F38" w:rsidRDefault="00CD67C1" w:rsidP="001A7483">
      <w:pPr>
        <w:spacing w:after="300" w:line="300" w:lineRule="atLeast"/>
        <w:rPr>
          <w:rFonts w:cs="Arial"/>
          <w:color w:val="0F0F0F"/>
          <w:lang w:val="sv-FI"/>
        </w:rPr>
      </w:pPr>
      <w:bookmarkStart w:id="7" w:name="_Hlk184200860"/>
      <w:r w:rsidRPr="00AE3F38">
        <w:rPr>
          <w:rFonts w:eastAsia="Arial" w:cs="Arial"/>
          <w:color w:val="0F0F0F"/>
          <w:lang w:val="sv-FI"/>
        </w:rPr>
        <w:t xml:space="preserve">I genomförande av programmet beaktas också de andra skrivningar i regeringsprogrammet som stöder samma mål, bland annat programmet Finland i rörelse, det riksomfattande programmet för ungdomsarbete och ungdomspolitik, åtgärder som finansieras med anslag för hälsofrämjande verksamhet och den nationella servicereformen inom social- och hälsovården. Dessutom beaktas andra processer som programmets mål och åtgärder har kopplingar till, </w:t>
      </w:r>
      <w:r w:rsidR="00AE3F38" w:rsidRPr="00AE3F38">
        <w:rPr>
          <w:rFonts w:eastAsia="Arial" w:cs="Arial"/>
          <w:color w:val="0F0F0F"/>
          <w:lang w:val="sv-FI"/>
        </w:rPr>
        <w:t>bland annat</w:t>
      </w:r>
      <w:r w:rsidRPr="00AE3F38">
        <w:rPr>
          <w:rFonts w:eastAsia="Arial" w:cs="Arial"/>
          <w:color w:val="0F0F0F"/>
          <w:lang w:val="sv-FI"/>
        </w:rPr>
        <w:t xml:space="preserve"> investeringarna inom Finlands program för hållbar tillväxt och projekten inom EU4Health-programmet.</w:t>
      </w:r>
    </w:p>
    <w:bookmarkEnd w:id="7"/>
    <w:p w14:paraId="47BC16FD" w14:textId="0F916E63" w:rsidR="001A7483" w:rsidRPr="00AE3F38" w:rsidRDefault="00CD67C1" w:rsidP="001A7483">
      <w:pPr>
        <w:spacing w:after="300" w:line="300" w:lineRule="atLeast"/>
        <w:rPr>
          <w:rFonts w:cs="Arial"/>
          <w:color w:val="0F0F0F"/>
          <w:lang w:val="sv-FI"/>
        </w:rPr>
      </w:pPr>
      <w:r w:rsidRPr="00AE3F38">
        <w:rPr>
          <w:rFonts w:eastAsia="Arial" w:cs="Arial"/>
          <w:color w:val="0F0F0F"/>
          <w:lang w:val="sv-FI"/>
        </w:rPr>
        <w:t>Den förvaltningsövergripande styrgruppen för programmet för hälsa och välfärd har valt åtgärderna utifrån en expertgrupps förslag och med hänsyn till regeringsprogrammets mål. Programmet innehåller fem åtgärdspaket och 14 åtgärder. Ett av åtgärdspaketen i programmet är inriktat på att stärka de förebyggande åtgärderna inom de offentliga tjänsterna</w:t>
      </w:r>
      <w:r w:rsidR="00696253">
        <w:rPr>
          <w:rFonts w:eastAsia="Arial" w:cs="Arial"/>
          <w:color w:val="0F0F0F"/>
          <w:lang w:val="sv-FI"/>
        </w:rPr>
        <w:t xml:space="preserve">. </w:t>
      </w:r>
      <w:r w:rsidRPr="00AE3F38">
        <w:rPr>
          <w:rFonts w:eastAsia="Arial" w:cs="Arial"/>
          <w:color w:val="0F0F0F"/>
          <w:lang w:val="sv-FI"/>
        </w:rPr>
        <w:t>En av åtgärderna i detta paket gäller den sysselsättningsfrämjande IPS-arbetsträningen (punkt 4.4.2). Målet med åtgärden är att utvidga införandet av IPS-verksamhetsmodellen, som baserar sig på evidens och internationella kvalitetskriterier, i välfärdsområdenas psykiatriska vård och rehabiliteringstjänster så att modellen börjar användas även i de regioner där den inte ännu används.  Syftet med åtgärden är också att bereda införandet av verksamhetsmodellen i tjänster för andra grupper som har en utsatt ställning (till exempel partiellt arbetsföra och långtidsarbetslösa).</w:t>
      </w:r>
    </w:p>
    <w:p w14:paraId="15CAC460" w14:textId="77777777" w:rsidR="001A7483" w:rsidRPr="00AE3F38" w:rsidRDefault="00CD67C1" w:rsidP="001A7483">
      <w:pPr>
        <w:spacing w:after="300" w:line="300" w:lineRule="atLeast"/>
        <w:rPr>
          <w:rFonts w:cs="Arial"/>
          <w:color w:val="0F0F0F"/>
          <w:lang w:val="sv-FI"/>
        </w:rPr>
      </w:pPr>
      <w:r w:rsidRPr="00AE3F38">
        <w:rPr>
          <w:rFonts w:eastAsia="Arial" w:cs="Arial"/>
          <w:color w:val="0F0F0F"/>
          <w:lang w:val="sv-FI"/>
        </w:rPr>
        <w:t>Programmet för hälsa och välfärd stöder utvidgningen av införandet av IPS-verksamhetsmodellen i Finland genom ett utvecklingsprojekt och tillhörande statsunderstöd. Institutet för hälsa och välfärd (THL) samordnar utvecklingsprojektet samt stöder och utvärderar införandet, genomförandet och resultaten av modellen. Projektet utnyttjar och fortsätter arbetet i det IPS-utvecklingsprojekt som genomfördes inom ramen för den nationella strategin för mental hälsa (2020–2023) och Finlands program för hållbar tillväxt (2023–2024).</w:t>
      </w:r>
    </w:p>
    <w:p w14:paraId="1EDC4FE6" w14:textId="77777777" w:rsidR="00AB13B2" w:rsidRPr="00AE3F38" w:rsidRDefault="00CD67C1" w:rsidP="001A7483">
      <w:pPr>
        <w:spacing w:after="300" w:line="300" w:lineRule="atLeast"/>
        <w:rPr>
          <w:rFonts w:cs="Arial"/>
          <w:color w:val="0F0F0F"/>
          <w:lang w:val="sv-FI"/>
        </w:rPr>
      </w:pPr>
      <w:r w:rsidRPr="00AE3F38">
        <w:rPr>
          <w:rFonts w:eastAsia="Arial" w:cs="Arial"/>
          <w:color w:val="0F0F0F"/>
          <w:lang w:val="sv-FI"/>
        </w:rPr>
        <w:lastRenderedPageBreak/>
        <w:t xml:space="preserve">I statsunderstödsprojekten införs IPS-verksamhetsmodellen i välfärdsområdenas psykiatriska vård och rehabilitering för att främja möjligheterna för personer i arbetsför ålder (18–64 år), särskilt personer med en allvarlig psykisk störning, att få arbete och för att främja deras varaktiga sysselsättning. För att IPS-verksamhetsmodellen ska kunna införas och förankras i praktiken krävs en ny typ av nära samarbete mellan den psykiatriska vården och rehabilitering, å ena sidan, och de sysselsättningsfrämjande tjänsterna, å andra sidan. I statsunderstödsprojekten genomförs IPS-arbetsträningen inom välfärdsområdets psykiatriska vård och rehabilitering i nära samarbete med sysselsättningsområdets tjänster och så att IPS-arbetstränarna hör till den psykiatriska vårdens organisation. </w:t>
      </w:r>
    </w:p>
    <w:p w14:paraId="04F1E6CD" w14:textId="77777777" w:rsidR="001A7ADA" w:rsidRPr="00AE3F38" w:rsidRDefault="00CD67C1" w:rsidP="001A7ADA">
      <w:pPr>
        <w:spacing w:after="300" w:line="300" w:lineRule="atLeast"/>
        <w:rPr>
          <w:rFonts w:cs="Arial"/>
          <w:color w:val="0F0F0F"/>
          <w:lang w:val="sv-FI"/>
        </w:rPr>
      </w:pPr>
      <w:bookmarkStart w:id="8" w:name="_Hlk179890503"/>
      <w:r w:rsidRPr="00AE3F38">
        <w:rPr>
          <w:rFonts w:eastAsia="Arial" w:cs="Arial"/>
          <w:color w:val="0F0F0F"/>
          <w:lang w:val="sv-FI"/>
        </w:rPr>
        <w:t xml:space="preserve">Som en del av utvecklingsprojektet IPS - Placera och träna! genomförs också en utvärderingsstudie. Syftet med studien är att bedöma hur införandet av IPS-arbetsträningen i de nya områdena lyckades och att undersöka hur IPS-arbetsträningen inverkade på målgruppens sysselsättning, utkomst, användning av mentalvårdstjänster och psykosociala välbefinnande. </w:t>
      </w:r>
      <w:bookmarkEnd w:id="8"/>
      <w:r w:rsidRPr="00AE3F38">
        <w:rPr>
          <w:rFonts w:eastAsia="Arial" w:cs="Arial"/>
          <w:color w:val="0F0F0F"/>
          <w:lang w:val="sv-FI"/>
        </w:rPr>
        <w:t>Statsunderstödsprojekten deltar i genomförandet av studien, bland annat i datainsamlingen.</w:t>
      </w:r>
    </w:p>
    <w:p w14:paraId="4F2FFB72" w14:textId="77777777" w:rsidR="00DC3D53" w:rsidRPr="00AE3F38" w:rsidRDefault="00CD67C1" w:rsidP="00103C80">
      <w:pPr>
        <w:rPr>
          <w:rFonts w:cs="Arial"/>
          <w:color w:val="0F0F0F"/>
          <w:lang w:val="sv-FI"/>
        </w:rPr>
      </w:pPr>
      <w:r w:rsidRPr="00AE3F38">
        <w:rPr>
          <w:rFonts w:cs="Arial"/>
          <w:color w:val="0F0F0F"/>
          <w:lang w:val="sv-FI"/>
        </w:rPr>
        <w:t xml:space="preserve"> </w:t>
      </w:r>
    </w:p>
    <w:p w14:paraId="7ECE2E5C" w14:textId="77777777" w:rsidR="00233396" w:rsidRPr="00AE3F38" w:rsidRDefault="00CD67C1" w:rsidP="00233396">
      <w:pPr>
        <w:pStyle w:val="Otsikko1"/>
        <w:rPr>
          <w:lang w:val="sv-FI"/>
        </w:rPr>
      </w:pPr>
      <w:bookmarkStart w:id="9" w:name="_Toc186388983"/>
      <w:bookmarkStart w:id="10" w:name="_Hlk179887619"/>
      <w:r w:rsidRPr="00AE3F38">
        <w:rPr>
          <w:rFonts w:eastAsia="Arial Narrow"/>
          <w:bCs/>
          <w:szCs w:val="50"/>
          <w:lang w:val="sv-FI"/>
        </w:rPr>
        <w:lastRenderedPageBreak/>
        <w:t>Bakgrunden till IPS-verksamhetsmodellen och tidigare utvecklingsarbete i Finland</w:t>
      </w:r>
      <w:bookmarkEnd w:id="9"/>
    </w:p>
    <w:bookmarkEnd w:id="10"/>
    <w:p w14:paraId="46D5797B" w14:textId="77777777" w:rsidR="00AE2EEA" w:rsidRPr="00AE3F38" w:rsidRDefault="00CD67C1" w:rsidP="00AE2EEA">
      <w:pPr>
        <w:pStyle w:val="VNLeip1kappale"/>
        <w:rPr>
          <w:lang w:val="sv-FI"/>
        </w:rPr>
      </w:pPr>
      <w:r w:rsidRPr="00AE3F38">
        <w:rPr>
          <w:rFonts w:eastAsia="Arial"/>
          <w:spacing w:val="0"/>
          <w:lang w:val="sv-FI"/>
        </w:rPr>
        <w:t>Över hela världen hör psykiska störningar till de vanligaste orsakerna till långa sjukledigheter, sjukpensioner, fragmentariska och instabila arbetskarriärer och uteslutning från arbetsmarknaden. Det är särskilt svårt för en person som drabbats av en allvarlig psykisk störning att få arbete. Men 60 procent av dem som har en allvarlig psykisk störning vill arbeta. Trots detta är deras sysselsättningsgrad globalt mycket låg. I Finland är sysselsättningsgraden för till exempel personer med schizofreni endast cirka 10 procent. Deras utslagning från arbetslivet anses inte bara bero på svåra symtom utan också på att det psykiatriska vårdsystemet inte har främjat deras yrkesinriktade rehabilitering och sysselsättning tillräckligt. Personer med en psykisk störning rehabiliteras inte tillräckligt effektivt in i samhället, vilket ökar behovet av effektivare insatser inom mentalvårdstjänsterna.</w:t>
      </w:r>
    </w:p>
    <w:p w14:paraId="06A2397B" w14:textId="77777777" w:rsidR="00AE2EEA" w:rsidRPr="00AE3F38" w:rsidRDefault="00CD67C1" w:rsidP="00AE2EEA">
      <w:pPr>
        <w:pStyle w:val="VNLeip1kappale"/>
        <w:rPr>
          <w:lang w:val="sv-FI"/>
        </w:rPr>
      </w:pPr>
      <w:r w:rsidRPr="00AE3F38">
        <w:rPr>
          <w:rFonts w:eastAsia="Arial"/>
          <w:spacing w:val="0"/>
          <w:lang w:val="sv-FI"/>
        </w:rPr>
        <w:t xml:space="preserve">IPS-arbetsträningen är en verksamhetsmodell som baserar sig på evidens och internationella kvalitetskriterier och som ursprungligen utvecklades på 1990-talet i USA. Den förbättrar möjligheterna för personer som lider av en allvarlig psykisk störning att få arbete och ökar deras sysselsättning. Målet för IPS-arbetsträningen är att klienten får ett avlönat arbete på den öppna arbetsmarknaden med stöd av en </w:t>
      </w:r>
      <w:proofErr w:type="spellStart"/>
      <w:r w:rsidRPr="00AE3F38">
        <w:rPr>
          <w:rFonts w:eastAsia="Arial"/>
          <w:spacing w:val="0"/>
          <w:lang w:val="sv-FI"/>
        </w:rPr>
        <w:t>arbetstränare</w:t>
      </w:r>
      <w:proofErr w:type="spellEnd"/>
      <w:r w:rsidRPr="00AE3F38">
        <w:rPr>
          <w:rFonts w:eastAsia="Arial"/>
          <w:spacing w:val="0"/>
          <w:lang w:val="sv-FI"/>
        </w:rPr>
        <w:t xml:space="preserve">. I arbetsträningen utgår man från den arbetssökandes egna önskemål och arbetets innehåll samt personens kompetens, resurser och färdigheter. Den största skillnaden mellan IPS-arbetsträningen och traditionell yrkesinriktad rehabilitering eller sysselsättningsfrämjande verksamhet är att arbetsträningen genomförs som en del av klientens psykiatriska vård och rehabilitering. När sysselsättningsstödet är integrerat i den psykiatriska vården är sannolikheten för att klienten får ett arbete dubbelt så stor som i de tjänster som tillhandahålls separat. Klienten får arbetsträning även på arbetsplatsen. På arbetsplatsen stöder arbetstränarna arbetstagaren, arbetsgivaren och hela arbetsgemenskapen. </w:t>
      </w:r>
    </w:p>
    <w:p w14:paraId="1883D656" w14:textId="77777777" w:rsidR="0050099C" w:rsidRPr="00AE3F38" w:rsidRDefault="00CD67C1" w:rsidP="00AE2EEA">
      <w:pPr>
        <w:pStyle w:val="VNLeip1kappale"/>
        <w:rPr>
          <w:lang w:val="sv-FI"/>
        </w:rPr>
      </w:pPr>
      <w:r w:rsidRPr="00AE3F38">
        <w:rPr>
          <w:rFonts w:eastAsia="Arial"/>
          <w:spacing w:val="0"/>
          <w:lang w:val="sv-FI"/>
        </w:rPr>
        <w:t xml:space="preserve">I Finland började IPS-verksamhetsmodellen införas 2020–2023 som en del av arbetet inom den nationella strategin för mental hälsa för att förbättra de mentalvårdstjänster som rehabiliterar för arbetslivet. Till detta bidrog dels att förståelsen av arbetskraftspotentialen bland de partiellt arbetsföra hade ökat på samhällsnivå, dels att förståelsen för att när en partiellt arbetsför person får ett arbete och känner sig nyttig, ökar också deras upplevda arbets- och funktionsförmåga och samhälleliga delaktighet. Att få ett arbete och att arbeta stöder rehabiliteringen och minskar beroendet av vårdsystemet. Det har också påvisats att arbetet förbättrar rehabiliteringsklientens upplevda hälsa och livskvalitet samt ekonomiska situation. </w:t>
      </w:r>
    </w:p>
    <w:p w14:paraId="14C272FE" w14:textId="7685FA8B" w:rsidR="00283947" w:rsidRPr="00AE3F38" w:rsidRDefault="00CD67C1" w:rsidP="00283947">
      <w:pPr>
        <w:pStyle w:val="VNLeip1kappale"/>
        <w:rPr>
          <w:lang w:val="sv-FI"/>
        </w:rPr>
      </w:pPr>
      <w:r w:rsidRPr="00AE3F38">
        <w:rPr>
          <w:rFonts w:eastAsia="Arial"/>
          <w:spacing w:val="0"/>
          <w:lang w:val="sv-FI"/>
        </w:rPr>
        <w:t xml:space="preserve">Införandet av IPS-verksamhetsmodellen utvidgades inom ramen för Finlands program för hållbar tillväxt 2023–2024. Institutet för hälsa och välfärd (THL) har samordnat, stött och utvärderat införandet och implementeringen av verksamhetsmodellen 2020–2024. </w:t>
      </w:r>
      <w:r w:rsidR="000D6C6D">
        <w:rPr>
          <w:rFonts w:eastAsia="Arial"/>
          <w:spacing w:val="0"/>
          <w:lang w:val="sv-FI"/>
        </w:rPr>
        <w:t xml:space="preserve"> </w:t>
      </w:r>
      <w:r w:rsidRPr="00AE3F38">
        <w:rPr>
          <w:rFonts w:eastAsia="Arial"/>
          <w:spacing w:val="0"/>
          <w:lang w:val="sv-FI"/>
        </w:rPr>
        <w:t xml:space="preserve">Enligt </w:t>
      </w:r>
      <w:proofErr w:type="spellStart"/>
      <w:r w:rsidRPr="00AE3F38">
        <w:rPr>
          <w:rFonts w:eastAsia="Arial"/>
          <w:spacing w:val="0"/>
          <w:lang w:val="sv-FI"/>
        </w:rPr>
        <w:t>THL:s</w:t>
      </w:r>
      <w:proofErr w:type="spellEnd"/>
      <w:r w:rsidRPr="00AE3F38">
        <w:rPr>
          <w:rFonts w:eastAsia="Arial"/>
          <w:spacing w:val="0"/>
          <w:lang w:val="sv-FI"/>
        </w:rPr>
        <w:t xml:space="preserve"> utvärderingsstudie (Sipilä &amp; Appelqvist</w:t>
      </w:r>
      <w:r w:rsidR="000D6C6D">
        <w:rPr>
          <w:rFonts w:eastAsia="Arial"/>
          <w:spacing w:val="0"/>
          <w:lang w:val="sv-FI"/>
        </w:rPr>
        <w:t>-</w:t>
      </w:r>
      <w:r w:rsidRPr="00AE3F38">
        <w:rPr>
          <w:rFonts w:eastAsia="Arial"/>
          <w:spacing w:val="0"/>
          <w:lang w:val="sv-FI"/>
        </w:rPr>
        <w:t>Schmidlechner 2024) fick nästan 50 procent av deltagarna i IPS-arbetsträning ett arbete på den öppna arbetsmarknaden under åren 2021–2023 minst en gång. När de fick arbete i samband med IPS-arbetsträningen ökade också deras psykosociala välbefinnande, varför arbetet stödde deras rehabilitering. En betydande del av de finländska psykiatriska experter som intervjuades i utvärderingsstudien önskade att IPS även i framtiden ska vara en integrerad del av den psykiatriska vården (94 %). Majoriteten av dem bedömde att IPS-arbetsträningen</w:t>
      </w:r>
    </w:p>
    <w:p w14:paraId="02C23446" w14:textId="77777777" w:rsidR="00283947" w:rsidRPr="00AE3F38" w:rsidRDefault="00CD67C1" w:rsidP="00BA5351">
      <w:pPr>
        <w:pStyle w:val="VNLeip1kappale"/>
        <w:numPr>
          <w:ilvl w:val="0"/>
          <w:numId w:val="19"/>
        </w:numPr>
        <w:rPr>
          <w:lang w:val="sv-FI"/>
        </w:rPr>
      </w:pPr>
      <w:r w:rsidRPr="00AE3F38">
        <w:rPr>
          <w:rFonts w:eastAsia="Arial"/>
          <w:spacing w:val="0"/>
          <w:lang w:val="sv-FI"/>
        </w:rPr>
        <w:t xml:space="preserve"> är lämplig för att stödja en person som får psykisk rehabilitering i deras arbetslivsmål (93 %)</w:t>
      </w:r>
    </w:p>
    <w:p w14:paraId="6F5C052B" w14:textId="77777777" w:rsidR="00283947" w:rsidRPr="00AE3F38" w:rsidRDefault="00CD67C1" w:rsidP="00BA5351">
      <w:pPr>
        <w:pStyle w:val="VNLeip1kappale"/>
        <w:numPr>
          <w:ilvl w:val="0"/>
          <w:numId w:val="19"/>
        </w:numPr>
        <w:rPr>
          <w:lang w:val="sv-FI"/>
        </w:rPr>
      </w:pPr>
      <w:r w:rsidRPr="00AE3F38">
        <w:rPr>
          <w:rFonts w:eastAsia="Arial"/>
          <w:spacing w:val="0"/>
          <w:lang w:val="sv-FI"/>
        </w:rPr>
        <w:lastRenderedPageBreak/>
        <w:t>stöder tillfrisknandet från en psykiatrisk sjukdom (95 %)</w:t>
      </w:r>
    </w:p>
    <w:p w14:paraId="383F351D" w14:textId="77777777" w:rsidR="00283947" w:rsidRPr="00AE3F38" w:rsidRDefault="00CD67C1" w:rsidP="00BA5351">
      <w:pPr>
        <w:pStyle w:val="VNLeip1kappale"/>
        <w:numPr>
          <w:ilvl w:val="0"/>
          <w:numId w:val="19"/>
        </w:numPr>
        <w:rPr>
          <w:lang w:val="sv-FI"/>
        </w:rPr>
      </w:pPr>
      <w:r w:rsidRPr="00AE3F38">
        <w:rPr>
          <w:rFonts w:eastAsia="Arial"/>
          <w:spacing w:val="0"/>
          <w:lang w:val="sv-FI"/>
        </w:rPr>
        <w:t>utgör ett nödvändigt komplement till den psykiatriska vården och rehabiliteringen (93 %).</w:t>
      </w:r>
    </w:p>
    <w:p w14:paraId="6BE57911" w14:textId="77777777" w:rsidR="000310F6" w:rsidRPr="00AE3F38" w:rsidRDefault="00CD67C1" w:rsidP="000310F6">
      <w:pPr>
        <w:pStyle w:val="VNLeip1kappale"/>
        <w:rPr>
          <w:lang w:val="sv-FI"/>
        </w:rPr>
      </w:pPr>
      <w:r w:rsidRPr="00AE3F38">
        <w:rPr>
          <w:rFonts w:eastAsia="Arial"/>
          <w:spacing w:val="0"/>
          <w:lang w:val="sv-FI"/>
        </w:rPr>
        <w:t xml:space="preserve">Dessutom har rehabiliteringsstiftelsen </w:t>
      </w:r>
      <w:proofErr w:type="spellStart"/>
      <w:r w:rsidRPr="00AE3F38">
        <w:rPr>
          <w:rFonts w:eastAsia="Arial"/>
          <w:spacing w:val="0"/>
          <w:lang w:val="sv-FI"/>
        </w:rPr>
        <w:t>Kuntoutussäätiö</w:t>
      </w:r>
      <w:proofErr w:type="spellEnd"/>
      <w:r w:rsidRPr="00AE3F38">
        <w:rPr>
          <w:rFonts w:eastAsia="Arial"/>
          <w:spacing w:val="0"/>
          <w:lang w:val="sv-FI"/>
        </w:rPr>
        <w:t xml:space="preserve"> på uppdrag av social- och hälsovårdsministeriet undersökt modellens effektivitet och lämplighet för olika grupper med psykiska störningar (</w:t>
      </w:r>
      <w:proofErr w:type="spellStart"/>
      <w:r w:rsidRPr="00AE3F38">
        <w:rPr>
          <w:rFonts w:eastAsia="Arial"/>
          <w:spacing w:val="0"/>
          <w:lang w:val="sv-FI"/>
        </w:rPr>
        <w:t>Harkko</w:t>
      </w:r>
      <w:proofErr w:type="spellEnd"/>
      <w:r w:rsidRPr="00AE3F38">
        <w:rPr>
          <w:rFonts w:eastAsia="Arial"/>
          <w:spacing w:val="0"/>
          <w:lang w:val="sv-FI"/>
        </w:rPr>
        <w:t xml:space="preserve"> et al. 2018). Verksamhetsmodellen utvärderades med avseende både på dess effekter på målgruppens sysselsättning och välbefinnande och på kostnadseffektiviteten. I rehabiliteringsstiftelsens rapport konstateras att kostnaderna för implementeringen av verksamhetsmodellen IPS - Placera och träna! är på samma nivå som kostnaderna för andra stödtjänster för sysselsättning och rehabilitering för arbete. Enligt rapporten har det dock påvisats att IPS-verksamhetsmodellen är två eller tre gånger så effektiv som jämförelsetjänster. (</w:t>
      </w:r>
      <w:proofErr w:type="spellStart"/>
      <w:r w:rsidRPr="00AE3F38">
        <w:rPr>
          <w:rFonts w:eastAsia="Arial"/>
          <w:spacing w:val="0"/>
          <w:lang w:val="sv-FI"/>
        </w:rPr>
        <w:t>Harkko</w:t>
      </w:r>
      <w:proofErr w:type="spellEnd"/>
      <w:r w:rsidRPr="00AE3F38">
        <w:rPr>
          <w:rFonts w:eastAsia="Arial"/>
          <w:spacing w:val="0"/>
          <w:lang w:val="sv-FI"/>
        </w:rPr>
        <w:t xml:space="preserve"> et al. 2018)</w:t>
      </w:r>
    </w:p>
    <w:p w14:paraId="5D6271B7" w14:textId="77777777" w:rsidR="00DC3D53" w:rsidRPr="00AE3F38" w:rsidRDefault="00CD67C1" w:rsidP="454995F6">
      <w:pPr>
        <w:spacing w:after="300" w:line="300" w:lineRule="atLeast"/>
        <w:rPr>
          <w:rFonts w:cs="Arial"/>
          <w:color w:val="0F0F0F"/>
          <w:lang w:val="sv-FI"/>
        </w:rPr>
      </w:pPr>
      <w:r w:rsidRPr="00AE3F38">
        <w:rPr>
          <w:rFonts w:eastAsia="Arial" w:cs="Arial"/>
          <w:color w:val="0F0F0F"/>
          <w:lang w:val="sv-FI"/>
        </w:rPr>
        <w:t>I programmet för hälsa och välfärd ska den nationella IPS-verksamhetsmodellen införas i nya välfärdsområden som en del av deras psykiatriska vård och rehabiliteringstjänster. Målet är att bereda införandet av verksamhetsmodellen i tjänster även för andra grupper som har en utsatt ställning (till exempel partiellt arbetsföra och långtidsarbetslösa).</w:t>
      </w:r>
    </w:p>
    <w:p w14:paraId="24B17317" w14:textId="77777777" w:rsidR="00F16A51" w:rsidRPr="00AE3F38" w:rsidRDefault="00CD67C1" w:rsidP="00F16A51">
      <w:pPr>
        <w:pStyle w:val="Otsikko1"/>
        <w:rPr>
          <w:lang w:val="sv-FI"/>
        </w:rPr>
      </w:pPr>
      <w:bookmarkStart w:id="11" w:name="_Toc186388984"/>
      <w:bookmarkStart w:id="12" w:name="_Hlk179889412"/>
      <w:r w:rsidRPr="00AE3F38">
        <w:rPr>
          <w:rFonts w:eastAsia="Arial Narrow"/>
          <w:bCs/>
          <w:szCs w:val="50"/>
          <w:lang w:val="sv-FI"/>
        </w:rPr>
        <w:lastRenderedPageBreak/>
        <w:t>Lägesbild</w:t>
      </w:r>
      <w:bookmarkEnd w:id="11"/>
    </w:p>
    <w:bookmarkEnd w:id="12"/>
    <w:p w14:paraId="46990BA0" w14:textId="77777777" w:rsidR="0004026B" w:rsidRPr="00AE3F38" w:rsidRDefault="00CD67C1" w:rsidP="00F16A51">
      <w:pPr>
        <w:spacing w:after="300" w:line="300" w:lineRule="atLeast"/>
        <w:rPr>
          <w:rFonts w:cs="Arial"/>
          <w:color w:val="0F0F0F"/>
          <w:lang w:val="sv-FI"/>
        </w:rPr>
      </w:pPr>
      <w:r w:rsidRPr="00AE3F38">
        <w:rPr>
          <w:rFonts w:eastAsia="Arial" w:cs="Arial"/>
          <w:color w:val="0F0F0F"/>
          <w:lang w:val="sv-FI"/>
        </w:rPr>
        <w:t>IPS-arbetsträningen är en sådan integrativ, mångsidig tjänst för vård och rehabilitering i samband med psykiska störningar som avses i hälso- och sjukvårdslagen, och i Finland har verksamhetsmodellen införts bland God medicinsk praxis-rekommendationerna för schizofrenipatienter. IPS-tjänsten registreras i patientdatasystemet som en hälso- och sjukvårdsåtgärd med en egen åtgärdskod i I-gruppen: IEY30. Hösten 2024 användes IPS-verksamhetsmodellen i åtta av Finlands välfärdsområden samt i Helsingfors och HUS psykostjänster.</w:t>
      </w:r>
    </w:p>
    <w:p w14:paraId="785FE3E5" w14:textId="77777777" w:rsidR="00F16A51" w:rsidRPr="00AE3F38" w:rsidRDefault="00CD67C1" w:rsidP="00F16A51">
      <w:pPr>
        <w:spacing w:after="300" w:line="300" w:lineRule="atLeast"/>
        <w:rPr>
          <w:rFonts w:cs="Arial"/>
          <w:color w:val="0F0F0F"/>
          <w:lang w:val="sv-FI"/>
        </w:rPr>
      </w:pPr>
      <w:r w:rsidRPr="00AE3F38">
        <w:rPr>
          <w:rFonts w:eastAsia="Arial" w:cs="Arial"/>
          <w:color w:val="0F0F0F"/>
          <w:lang w:val="sv-FI"/>
        </w:rPr>
        <w:t xml:space="preserve">Goda sysselsättningsresultat har erhållits med IPS-verksamhetsmodellen, särskilt bland personer som har en allvarlig psykisk störning. Verksamhetsmodellen har visat sig vara effektiv för personer som har till exempel schizofreni, en bipolär störning eller depression. Dessutom har goda resultat uppnåtts bland dem som diagnostiserats med en personlighetsstörning, en substansrelaterad störning och autistiskt syndrom. Resultaten är särskilt uppmuntrande i gruppen personer under 30 år. För personer som fått sin första psykos har IPS-verksamhetsmodellen visat sig vara lämplig särskilt i situationer där målet är att de ska börja studera eller gå framåt i sina studier. </w:t>
      </w:r>
    </w:p>
    <w:p w14:paraId="11B6C22E" w14:textId="77777777" w:rsidR="00376A34" w:rsidRPr="00AE3F38" w:rsidRDefault="00CD67C1" w:rsidP="00376A34">
      <w:pPr>
        <w:spacing w:after="300" w:line="300" w:lineRule="atLeast"/>
        <w:rPr>
          <w:rFonts w:cs="Arial"/>
          <w:color w:val="0F0F0F"/>
          <w:lang w:val="sv-FI"/>
        </w:rPr>
      </w:pPr>
      <w:r w:rsidRPr="00AE3F38">
        <w:rPr>
          <w:rFonts w:eastAsia="Arial" w:cs="Arial"/>
          <w:color w:val="0F0F0F"/>
          <w:lang w:val="sv-FI"/>
        </w:rPr>
        <w:t>Under åren 2020–2024 har införandet av IPS-verksamhetsmodellen i Finland fokuserat på tjänster till personer som lider av psykotiska sjukdomar. Men enligt internationell forskning drar även personer som lider av andra än allvarliga psykiska störningar samt personer med störningar orsakade av användning av substanser nytta av IPS-verksamhetsmodellen. Modellen har också varit effektiv för personer som har en affektiv störning, veteraner som lider av posttraumatiskt stressyndrom, veteraner med ryggmärgsskada, personer som får substitutionsbehandling med metadon och NEET-ungdomar (</w:t>
      </w:r>
      <w:proofErr w:type="spellStart"/>
      <w:r w:rsidRPr="00AE3F38">
        <w:rPr>
          <w:rFonts w:eastAsia="Arial" w:cs="Arial"/>
          <w:color w:val="0F0F0F"/>
          <w:lang w:val="sv-FI"/>
        </w:rPr>
        <w:t>young</w:t>
      </w:r>
      <w:proofErr w:type="spellEnd"/>
      <w:r w:rsidRPr="00AE3F38">
        <w:rPr>
          <w:rFonts w:eastAsia="Arial" w:cs="Arial"/>
          <w:color w:val="0F0F0F"/>
          <w:lang w:val="sv-FI"/>
        </w:rPr>
        <w:t xml:space="preserve"> </w:t>
      </w:r>
      <w:proofErr w:type="spellStart"/>
      <w:r w:rsidRPr="00AE3F38">
        <w:rPr>
          <w:rFonts w:eastAsia="Arial" w:cs="Arial"/>
          <w:color w:val="0F0F0F"/>
          <w:lang w:val="sv-FI"/>
        </w:rPr>
        <w:t>people</w:t>
      </w:r>
      <w:proofErr w:type="spellEnd"/>
      <w:r w:rsidRPr="00AE3F38">
        <w:rPr>
          <w:rFonts w:eastAsia="Arial" w:cs="Arial"/>
          <w:color w:val="0F0F0F"/>
          <w:lang w:val="sv-FI"/>
        </w:rPr>
        <w:t xml:space="preserve"> not in </w:t>
      </w:r>
      <w:proofErr w:type="spellStart"/>
      <w:r w:rsidRPr="00AE3F38">
        <w:rPr>
          <w:rFonts w:eastAsia="Arial" w:cs="Arial"/>
          <w:color w:val="0F0F0F"/>
          <w:lang w:val="sv-FI"/>
        </w:rPr>
        <w:t>employment</w:t>
      </w:r>
      <w:proofErr w:type="spellEnd"/>
      <w:r w:rsidRPr="00AE3F38">
        <w:rPr>
          <w:rFonts w:eastAsia="Arial" w:cs="Arial"/>
          <w:color w:val="0F0F0F"/>
          <w:lang w:val="sv-FI"/>
        </w:rPr>
        <w:t xml:space="preserve">, </w:t>
      </w:r>
      <w:proofErr w:type="spellStart"/>
      <w:r w:rsidRPr="00AE3F38">
        <w:rPr>
          <w:rFonts w:eastAsia="Arial" w:cs="Arial"/>
          <w:color w:val="0F0F0F"/>
          <w:lang w:val="sv-FI"/>
        </w:rPr>
        <w:t>education</w:t>
      </w:r>
      <w:proofErr w:type="spellEnd"/>
      <w:r w:rsidRPr="00AE3F38">
        <w:rPr>
          <w:rFonts w:eastAsia="Arial" w:cs="Arial"/>
          <w:color w:val="0F0F0F"/>
          <w:lang w:val="sv-FI"/>
        </w:rPr>
        <w:t xml:space="preserve"> or </w:t>
      </w:r>
      <w:proofErr w:type="spellStart"/>
      <w:r w:rsidRPr="00AE3F38">
        <w:rPr>
          <w:rFonts w:eastAsia="Arial" w:cs="Arial"/>
          <w:color w:val="0F0F0F"/>
          <w:lang w:val="sv-FI"/>
        </w:rPr>
        <w:t>training</w:t>
      </w:r>
      <w:proofErr w:type="spellEnd"/>
      <w:r w:rsidRPr="00AE3F38">
        <w:rPr>
          <w:rFonts w:eastAsia="Arial" w:cs="Arial"/>
          <w:color w:val="0F0F0F"/>
          <w:lang w:val="sv-FI"/>
        </w:rPr>
        <w:t xml:space="preserve">). </w:t>
      </w:r>
    </w:p>
    <w:p w14:paraId="2B440719" w14:textId="77777777" w:rsidR="00563F5D" w:rsidRPr="00AE3F38" w:rsidRDefault="00CD67C1" w:rsidP="00376A34">
      <w:pPr>
        <w:spacing w:after="300" w:line="300" w:lineRule="atLeast"/>
        <w:rPr>
          <w:rFonts w:cs="Arial"/>
          <w:color w:val="0F0F0F"/>
          <w:lang w:val="sv-FI"/>
        </w:rPr>
      </w:pPr>
      <w:r w:rsidRPr="00AE3F38">
        <w:rPr>
          <w:rFonts w:eastAsia="Arial" w:cs="Arial"/>
          <w:color w:val="0F0F0F"/>
          <w:lang w:val="sv-FI"/>
        </w:rPr>
        <w:t xml:space="preserve">För alla dessa grupper är beläggen starka för att verksamhetsmodellen är verkningsfull (evidensnivå A). Måttliga belägg (evidensnivå B) för verksamhetsmodellens effektivitet har erhållits för bland annat </w:t>
      </w:r>
      <w:proofErr w:type="spellStart"/>
      <w:r w:rsidRPr="00AE3F38">
        <w:rPr>
          <w:rFonts w:eastAsia="Arial" w:cs="Arial"/>
          <w:color w:val="0F0F0F"/>
          <w:lang w:val="sv-FI"/>
        </w:rPr>
        <w:t>muskuloskeletala</w:t>
      </w:r>
      <w:proofErr w:type="spellEnd"/>
      <w:r w:rsidRPr="00AE3F38">
        <w:rPr>
          <w:rFonts w:eastAsia="Arial" w:cs="Arial"/>
          <w:color w:val="0F0F0F"/>
          <w:lang w:val="sv-FI"/>
        </w:rPr>
        <w:t xml:space="preserve"> och neurologiska störningar, för unga vuxna med risk för bestående funktionsnedsättning och för personer med kronisk smärta. Syftet med IPS-utvecklingsprojektet, som genomförs inom programmet för hälsa och välfärd, är att bereda införandet av IPS-verksamhetsmodellen i tjänster även för andra grupper som har en utsatt ställning (till exempel partiellt arbetsföra och långtidsarbetslösa). </w:t>
      </w:r>
    </w:p>
    <w:p w14:paraId="6BD1203F" w14:textId="1D850DE5" w:rsidR="0004026B" w:rsidRPr="00AE3F38" w:rsidRDefault="00CD67C1" w:rsidP="00376A34">
      <w:pPr>
        <w:spacing w:after="300" w:line="300" w:lineRule="atLeast"/>
        <w:rPr>
          <w:rFonts w:cs="Arial"/>
          <w:color w:val="0F0F0F"/>
          <w:lang w:val="sv-FI"/>
        </w:rPr>
      </w:pPr>
      <w:r w:rsidRPr="00AE3F38">
        <w:rPr>
          <w:rFonts w:eastAsia="Arial" w:cs="Arial"/>
          <w:color w:val="0F0F0F"/>
          <w:lang w:val="sv-FI"/>
        </w:rPr>
        <w:t xml:space="preserve">Verksamhetsmodellen IPS - Placera och träna! bygger på uppfattningen att det är viktigt för människor att få ett arbete och att arbeta för att de ska tillfriskna och bli delaktiga i samhället. Utgångspunkten är tanken om att arbete på lika villkor i ett så kallat normalt anställningsförhållande och att vara anställd ger möjlighet att förverkliga den kanske viktigaste sociala rollen i en vuxen människas liv. Det är också bra att notera att samtidigt som det i en psykiatrisk vårdrelation är möjligt att stärka </w:t>
      </w:r>
      <w:r w:rsidR="00006C41">
        <w:rPr>
          <w:rFonts w:eastAsia="Arial" w:cs="Arial"/>
          <w:color w:val="0F0F0F"/>
          <w:lang w:val="sv-FI"/>
        </w:rPr>
        <w:t>arbetsförmågans</w:t>
      </w:r>
      <w:r w:rsidRPr="00AE3F38">
        <w:rPr>
          <w:rFonts w:eastAsia="Arial" w:cs="Arial"/>
          <w:color w:val="0F0F0F"/>
          <w:lang w:val="sv-FI"/>
        </w:rPr>
        <w:t xml:space="preserve"> psykiska komponenter, såsom symtomhantering, stresstolerans, känslan av kompetens, självförtroende, motivationsfaktorer och funktionell målinriktning, är det på en arbetsplats där klienterna kan tillämpa dessa färdigheter i praktiken. Målet med IPS-verksamhetsmodellen är framför allt att den arbetssökande ska ha jämlika möjligheter till anställning och att säkerställa jämlika rättigheter samt delaktighet och en ställning på arbetsmarknaden för olika arbetssökande. </w:t>
      </w:r>
    </w:p>
    <w:p w14:paraId="50CF0CBE" w14:textId="77777777" w:rsidR="00563F5D" w:rsidRPr="00AE3F38" w:rsidRDefault="00CD67C1" w:rsidP="00563F5D">
      <w:pPr>
        <w:pStyle w:val="Otsikko1"/>
        <w:rPr>
          <w:lang w:val="sv-FI"/>
        </w:rPr>
      </w:pPr>
      <w:bookmarkStart w:id="13" w:name="_Toc186388985"/>
      <w:bookmarkStart w:id="14" w:name="_Hlk179893611"/>
      <w:r w:rsidRPr="00AE3F38">
        <w:rPr>
          <w:rFonts w:eastAsia="Arial Narrow"/>
          <w:bCs/>
          <w:szCs w:val="50"/>
          <w:lang w:val="sv-FI"/>
        </w:rPr>
        <w:lastRenderedPageBreak/>
        <w:t>Utvecklingsprojektets mål</w:t>
      </w:r>
      <w:bookmarkEnd w:id="13"/>
    </w:p>
    <w:bookmarkEnd w:id="14"/>
    <w:p w14:paraId="3228B89B" w14:textId="77777777" w:rsidR="00563F5D" w:rsidRPr="00AE3F38" w:rsidRDefault="00563F5D" w:rsidP="00376A34">
      <w:pPr>
        <w:spacing w:after="300" w:line="300" w:lineRule="atLeast"/>
        <w:rPr>
          <w:rFonts w:cs="Arial"/>
          <w:color w:val="0F0F0F"/>
          <w:lang w:val="sv-FI"/>
        </w:rPr>
      </w:pPr>
    </w:p>
    <w:p w14:paraId="5F3ED525" w14:textId="77777777" w:rsidR="00543EA3" w:rsidRPr="00AE3F38" w:rsidRDefault="00CD67C1" w:rsidP="00543EA3">
      <w:pPr>
        <w:spacing w:after="300" w:line="300" w:lineRule="atLeast"/>
        <w:rPr>
          <w:rFonts w:cs="Arial"/>
          <w:color w:val="0F0F0F"/>
          <w:lang w:val="sv-FI"/>
        </w:rPr>
      </w:pPr>
      <w:r w:rsidRPr="00AE3F38">
        <w:rPr>
          <w:rFonts w:eastAsia="Arial" w:cs="Arial"/>
          <w:color w:val="0F0F0F"/>
          <w:lang w:val="sv-FI"/>
        </w:rPr>
        <w:t>IPS-utvecklingsprojektet, som genomförs inom ramen för programmet för hälsa och välfärd, har tre olika mål:</w:t>
      </w:r>
    </w:p>
    <w:p w14:paraId="0883C72F" w14:textId="0CE98CED" w:rsidR="00543EA3" w:rsidRPr="00AE3F38" w:rsidRDefault="00CD67C1" w:rsidP="00543EA3">
      <w:pPr>
        <w:spacing w:after="300" w:line="300" w:lineRule="atLeast"/>
        <w:rPr>
          <w:rFonts w:cs="Arial"/>
          <w:b/>
          <w:bCs/>
          <w:color w:val="365ABD" w:themeColor="text2"/>
          <w:sz w:val="24"/>
          <w:szCs w:val="24"/>
          <w:lang w:val="sv-FI"/>
        </w:rPr>
      </w:pPr>
      <w:r w:rsidRPr="00AE3F38">
        <w:rPr>
          <w:rFonts w:eastAsia="Arial" w:cs="Arial"/>
          <w:b/>
          <w:bCs/>
          <w:color w:val="365ABD"/>
          <w:sz w:val="24"/>
          <w:szCs w:val="24"/>
          <w:lang w:val="sv-FI"/>
        </w:rPr>
        <w:t>Utvecklingsprojektets sysselsättning</w:t>
      </w:r>
      <w:r w:rsidR="000D6C6D">
        <w:rPr>
          <w:rFonts w:eastAsia="Arial" w:cs="Arial"/>
          <w:b/>
          <w:bCs/>
          <w:color w:val="365ABD"/>
          <w:sz w:val="24"/>
          <w:szCs w:val="24"/>
          <w:lang w:val="sv-FI"/>
        </w:rPr>
        <w:t>s</w:t>
      </w:r>
      <w:r w:rsidRPr="00AE3F38">
        <w:rPr>
          <w:rFonts w:eastAsia="Arial" w:cs="Arial"/>
          <w:b/>
          <w:bCs/>
          <w:color w:val="365ABD"/>
          <w:sz w:val="24"/>
          <w:szCs w:val="24"/>
          <w:lang w:val="sv-FI"/>
        </w:rPr>
        <w:t>mål och ekonomiska mål</w:t>
      </w:r>
    </w:p>
    <w:p w14:paraId="427D0847" w14:textId="77777777" w:rsidR="00563F5D" w:rsidRPr="00AE3F38" w:rsidRDefault="00CD67C1" w:rsidP="00543EA3">
      <w:pPr>
        <w:spacing w:after="300" w:line="300" w:lineRule="atLeast"/>
        <w:rPr>
          <w:rFonts w:cs="Arial"/>
          <w:color w:val="0F0F0F"/>
          <w:lang w:val="sv-FI"/>
        </w:rPr>
      </w:pPr>
      <w:r w:rsidRPr="00AE3F38">
        <w:rPr>
          <w:rFonts w:eastAsia="Arial" w:cs="Arial"/>
          <w:color w:val="0F0F0F"/>
          <w:lang w:val="sv-FI"/>
        </w:rPr>
        <w:t>– Personer som har drabbats av en psykisk störning och som deltar i IPS-arbetsträning i ett regionalt projekt kan få anställningar av olika typ och längd.</w:t>
      </w:r>
    </w:p>
    <w:p w14:paraId="51B35A18" w14:textId="563E0E7C" w:rsidR="00563F5D"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Genom IPS-arbetsträningen får samhället och arbetsgivarna tillgång till dessa personers kompetens och arbetsinsats.</w:t>
      </w:r>
    </w:p>
    <w:p w14:paraId="68941D70" w14:textId="77777777" w:rsidR="00543EA3"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Deras totala inkomster ökar och behovet av socialbidrag minskar.</w:t>
      </w:r>
    </w:p>
    <w:p w14:paraId="153A3FE9" w14:textId="77777777" w:rsidR="00543EA3" w:rsidRPr="00AE3F38" w:rsidRDefault="00CD67C1" w:rsidP="00543EA3">
      <w:pPr>
        <w:spacing w:after="300" w:line="300" w:lineRule="atLeast"/>
        <w:rPr>
          <w:rFonts w:cs="Arial"/>
          <w:b/>
          <w:bCs/>
          <w:color w:val="365ABD" w:themeColor="text2"/>
          <w:sz w:val="24"/>
          <w:szCs w:val="24"/>
          <w:lang w:val="sv-FI"/>
        </w:rPr>
      </w:pPr>
      <w:r w:rsidRPr="00AE3F38">
        <w:rPr>
          <w:rFonts w:eastAsia="Arial" w:cs="Arial"/>
          <w:b/>
          <w:bCs/>
          <w:color w:val="365ABD"/>
          <w:sz w:val="24"/>
          <w:szCs w:val="24"/>
          <w:lang w:val="sv-FI"/>
        </w:rPr>
        <w:t>Utöver sysselsättningsmål och ekonomiska mål har IPS-utvecklingsprojektet mål för välbefinnande</w:t>
      </w:r>
    </w:p>
    <w:p w14:paraId="76B28889" w14:textId="77777777" w:rsidR="00961791" w:rsidRPr="00AE3F38" w:rsidRDefault="00CD67C1" w:rsidP="00543EA3">
      <w:pPr>
        <w:spacing w:after="300" w:line="300" w:lineRule="atLeast"/>
        <w:rPr>
          <w:rFonts w:cs="Arial"/>
          <w:color w:val="0F0F0F"/>
          <w:lang w:val="sv-FI"/>
        </w:rPr>
      </w:pPr>
      <w:r w:rsidRPr="00AE3F38">
        <w:rPr>
          <w:rFonts w:eastAsia="Arial" w:cs="Arial"/>
          <w:color w:val="0F0F0F"/>
          <w:lang w:val="sv-FI"/>
        </w:rPr>
        <w:t xml:space="preserve">– Det psykosociala välbefinnandet ökar hos personer som deltar i IPS-arbetsträning i ett regionalt projekt och får ett arbete. </w:t>
      </w:r>
    </w:p>
    <w:p w14:paraId="3A2CE722" w14:textId="77777777" w:rsidR="00961791"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Deltagarnas upplevda hälsa och livskvalitet, arbets- och funktionsförmåga, egna aktörskap och samhälleliga delaktighet förbättras och stärks.</w:t>
      </w:r>
    </w:p>
    <w:p w14:paraId="67ABC476" w14:textId="77777777" w:rsidR="00543EA3"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Att delta i IPS-tjänsten och få ett arbete stöder rehabiliteringen för dem som deltar i försöken och minskar deras beroende av vårdsystemet.</w:t>
      </w:r>
    </w:p>
    <w:p w14:paraId="439CDD26" w14:textId="77777777" w:rsidR="00543EA3" w:rsidRPr="00AE3F38" w:rsidRDefault="00CD67C1" w:rsidP="00543EA3">
      <w:pPr>
        <w:spacing w:after="300" w:line="300" w:lineRule="atLeast"/>
        <w:rPr>
          <w:rFonts w:cs="Arial"/>
          <w:b/>
          <w:bCs/>
          <w:color w:val="365ABD" w:themeColor="text2"/>
          <w:sz w:val="24"/>
          <w:szCs w:val="24"/>
          <w:lang w:val="sv-FI"/>
        </w:rPr>
      </w:pPr>
      <w:r w:rsidRPr="00AE3F38">
        <w:rPr>
          <w:rFonts w:eastAsia="Arial" w:cs="Arial"/>
          <w:b/>
          <w:bCs/>
          <w:color w:val="365ABD"/>
          <w:sz w:val="24"/>
          <w:szCs w:val="24"/>
          <w:lang w:val="sv-FI"/>
        </w:rPr>
        <w:t>Utvecklingsprojektet stärker och ökar också personalens kompetens</w:t>
      </w:r>
    </w:p>
    <w:p w14:paraId="73DCE56D" w14:textId="77777777" w:rsidR="00543EA3" w:rsidRPr="00AE3F38" w:rsidRDefault="00CD67C1" w:rsidP="00543EA3">
      <w:pPr>
        <w:spacing w:after="300" w:line="300" w:lineRule="atLeast"/>
        <w:rPr>
          <w:rFonts w:cs="Arial"/>
          <w:color w:val="0F0F0F"/>
          <w:lang w:val="sv-FI"/>
        </w:rPr>
      </w:pPr>
      <w:r w:rsidRPr="00AE3F38">
        <w:rPr>
          <w:rFonts w:eastAsia="Arial" w:cs="Arial"/>
          <w:color w:val="0F0F0F"/>
          <w:lang w:val="sv-FI"/>
        </w:rPr>
        <w:t>– Den psykiatriska vård- och rehabiliteringspersonal som deltar i de regionala projekten får en djupare förståelse för hur viktigt arbetet är för att de som drabbats av en psykisk störning ska bli friska.</w:t>
      </w:r>
    </w:p>
    <w:p w14:paraId="7C5A72A4" w14:textId="77777777" w:rsidR="00961791"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 xml:space="preserve">Frågorna relaterade till klientens möjligheter att få ett arbete blir en del av vården. </w:t>
      </w:r>
    </w:p>
    <w:p w14:paraId="34ECFB16" w14:textId="77777777" w:rsidR="00961791"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Information om vården inkluderas i klientens planer och tjänster för yrkeslivet.</w:t>
      </w:r>
    </w:p>
    <w:p w14:paraId="02693810" w14:textId="76D01F42" w:rsidR="00961791"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Klienternas och personalens förståelse för arbetet som en del av rehabiliteringen ökar, vilket stärker den återhämtningsinriktade synen på vården som en helhet.</w:t>
      </w:r>
    </w:p>
    <w:p w14:paraId="199872B7" w14:textId="77777777" w:rsidR="005E222E"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De samarbetspartner som tillhandahåller sysselsättningsfrämjande tjänster får större förståelse för behoven hos dem som behöver särskilt stöd. Dessa tjänster kan skräddarsys så att de bättre tillgodoser de individuella behoven hos dem som drabbats av en psykisk störning.</w:t>
      </w:r>
    </w:p>
    <w:p w14:paraId="0875931B" w14:textId="77777777" w:rsidR="00543EA3"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Personalen arbetar i yrkesövergripande team över förvaltningsgränser och samordnar sektorsövergripande nätverk som även inkluderar arbetsgivare, närstående och erfarenhetsexperter.</w:t>
      </w:r>
    </w:p>
    <w:p w14:paraId="219914E7" w14:textId="77777777" w:rsidR="00543EA3" w:rsidRPr="00AE3F38" w:rsidRDefault="00CD67C1" w:rsidP="00543EA3">
      <w:pPr>
        <w:spacing w:after="300" w:line="300" w:lineRule="atLeast"/>
        <w:rPr>
          <w:rFonts w:cs="Arial"/>
          <w:color w:val="0F0F0F"/>
          <w:lang w:val="sv-FI"/>
        </w:rPr>
      </w:pPr>
      <w:r w:rsidRPr="00AE3F38">
        <w:rPr>
          <w:rFonts w:eastAsia="Arial" w:cs="Arial"/>
          <w:b/>
          <w:bCs/>
          <w:color w:val="365ABD"/>
          <w:sz w:val="24"/>
          <w:szCs w:val="24"/>
          <w:lang w:val="sv-FI"/>
        </w:rPr>
        <w:t>Utvecklingsprojektet stöder ett bredare införande av IPS-verksamhetsmodellen i Finland</w:t>
      </w:r>
    </w:p>
    <w:p w14:paraId="08C3AE33" w14:textId="77777777" w:rsidR="005E222E" w:rsidRPr="00AE3F38" w:rsidRDefault="00CD67C1" w:rsidP="00543EA3">
      <w:pPr>
        <w:spacing w:after="300" w:line="300" w:lineRule="atLeast"/>
        <w:rPr>
          <w:rFonts w:cs="Arial"/>
          <w:color w:val="0F0F0F"/>
          <w:lang w:val="sv-FI"/>
        </w:rPr>
      </w:pPr>
      <w:r w:rsidRPr="00AE3F38">
        <w:rPr>
          <w:rFonts w:eastAsia="Arial" w:cs="Arial"/>
          <w:color w:val="0F0F0F"/>
          <w:lang w:val="sv-FI"/>
        </w:rPr>
        <w:t>– Som en del av utvecklingsprojektet genomförs en utvärderingsstudie. Syftet med studien är att</w:t>
      </w:r>
    </w:p>
    <w:p w14:paraId="55FE8A8E" w14:textId="77777777" w:rsidR="005E222E"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lastRenderedPageBreak/>
        <w:t>bedöma hur införandet av IPS-arbetsträningen i de nya områdena lyckades och att undersöka hur IPS-arbetsträningen inverkade på målgruppens sysselsättning, utkomst, användning av mentalvårdstjänster och psykosociala välbefinnande</w:t>
      </w:r>
    </w:p>
    <w:p w14:paraId="211653FC" w14:textId="77777777" w:rsidR="00543EA3"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producera kunskap som ska användas när IPS-verksamhetsmodellen integreras i finländska strukturer och när verksamhetsmodellen införs i tjänster även för andra grupper som har en utsatt ställning.</w:t>
      </w:r>
    </w:p>
    <w:p w14:paraId="70A0C1B0" w14:textId="77777777" w:rsidR="00F872F8" w:rsidRPr="00AE3F38" w:rsidRDefault="00CD67C1" w:rsidP="00F872F8">
      <w:pPr>
        <w:pStyle w:val="Otsikko1"/>
        <w:rPr>
          <w:lang w:val="sv-FI"/>
        </w:rPr>
      </w:pPr>
      <w:bookmarkStart w:id="15" w:name="_Toc186388986"/>
      <w:bookmarkStart w:id="16" w:name="_Hlk179895706"/>
      <w:r w:rsidRPr="00AE3F38">
        <w:rPr>
          <w:rFonts w:eastAsia="Arial Narrow"/>
          <w:bCs/>
          <w:szCs w:val="50"/>
          <w:lang w:val="sv-FI"/>
        </w:rPr>
        <w:lastRenderedPageBreak/>
        <w:t xml:space="preserve">Åtgärder och principer för verksamheten </w:t>
      </w:r>
      <w:r w:rsidRPr="005E7FFA">
        <w:rPr>
          <w:rFonts w:eastAsia="Arial Narrow"/>
          <w:bCs/>
          <w:szCs w:val="50"/>
          <w:lang w:val="sv-FI"/>
        </w:rPr>
        <w:t>i utvecklingsprojektet</w:t>
      </w:r>
      <w:bookmarkEnd w:id="15"/>
      <w:r w:rsidRPr="00AE3F38">
        <w:rPr>
          <w:rFonts w:eastAsia="Arial Narrow"/>
          <w:b w:val="0"/>
          <w:szCs w:val="50"/>
          <w:lang w:val="sv-FI"/>
        </w:rPr>
        <w:t xml:space="preserve"> </w:t>
      </w:r>
    </w:p>
    <w:bookmarkEnd w:id="16"/>
    <w:p w14:paraId="6233604A" w14:textId="77777777" w:rsidR="00F872F8" w:rsidRPr="00AE3F38" w:rsidRDefault="00F872F8" w:rsidP="00F872F8">
      <w:pPr>
        <w:spacing w:after="300" w:line="300" w:lineRule="atLeast"/>
        <w:rPr>
          <w:rFonts w:asciiTheme="minorHAnsi" w:hAnsiTheme="minorHAnsi" w:cstheme="minorHAnsi"/>
          <w:color w:val="0F0F0F"/>
          <w:lang w:val="sv-FI"/>
        </w:rPr>
      </w:pPr>
    </w:p>
    <w:p w14:paraId="6801F1B0" w14:textId="1C52383A" w:rsidR="00F872F8" w:rsidRPr="00AE3F38" w:rsidRDefault="00CD67C1" w:rsidP="00232F02">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Åtgärderna för utvidgning av utvecklingsprojektet IPS - Placera och </w:t>
      </w:r>
      <w:proofErr w:type="gramStart"/>
      <w:r w:rsidRPr="00AE3F38">
        <w:rPr>
          <w:rFonts w:eastAsia="Arial" w:cs="Arial"/>
          <w:color w:val="0F0F0F"/>
          <w:lang w:val="sv-FI"/>
        </w:rPr>
        <w:t>träna!,</w:t>
      </w:r>
      <w:proofErr w:type="gramEnd"/>
      <w:r w:rsidRPr="00AE3F38">
        <w:rPr>
          <w:rFonts w:eastAsia="Arial" w:cs="Arial"/>
          <w:color w:val="0F0F0F"/>
          <w:lang w:val="sv-FI"/>
        </w:rPr>
        <w:t xml:space="preserve"> som ingår i programmet för hälsa och välfärd, genomförs i statsunderstödprojekt 2025–2027. Utvidgningen av utvecklingsprojektet främjar användningen av IPS-verksamhetsmodellen i hela landet. I utvecklingsprojektets regionala projekt (2–3 försök) inkluderas tjänsten sysselsättningsfrämjande IPS-arbetsträning i välfärdsområdenas psykiatriska vård och rehabilitering. IPS-arbetsträningen är en form av stödd sysselsättning, och den baserar sig på evidens och internationella kvalitetskriterier. Tjänsten innefattar stöd för placering i arbetslivet, stöd för behållande av arbete och stöd för att stanna kvar i arbetslivet</w:t>
      </w:r>
      <w:r w:rsidR="00006C41">
        <w:rPr>
          <w:rFonts w:eastAsia="Arial" w:cs="Arial"/>
          <w:color w:val="0F0F0F"/>
          <w:lang w:val="sv-FI"/>
        </w:rPr>
        <w:t>.</w:t>
      </w:r>
      <w:r w:rsidRPr="00AE3F38">
        <w:rPr>
          <w:rFonts w:eastAsia="Arial" w:cs="Arial"/>
          <w:color w:val="0F0F0F"/>
          <w:lang w:val="sv-FI"/>
        </w:rPr>
        <w:t xml:space="preserve"> En beskrivning av verksamhetsmodellen för IPS-arbetsträningen finns bifogad. </w:t>
      </w:r>
    </w:p>
    <w:p w14:paraId="2DA1E1FA" w14:textId="77777777" w:rsidR="00F872F8" w:rsidRPr="00AE3F38" w:rsidRDefault="00CD67C1" w:rsidP="00F872F8">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I statsunderstödsprojekten genomförs IPS-arbetsträningen inom välfärdsområdets psykiatriska vård och rehabilitering i nära samarbete med sysselsättningsområdets tjänster och så att IPS-arbetstränarna hör till den psykiatriska vårdens organisation. I statsunderstödsprojekten för utvidgning av utvecklingsprojektet modelleras tillvägagångssätt som kan användas vid integrering av IPS-arbetsträningen i den psykiatriska vården och rehabiliteringen. </w:t>
      </w:r>
    </w:p>
    <w:p w14:paraId="36670305" w14:textId="77777777" w:rsidR="00232F02" w:rsidRPr="00AE3F38" w:rsidRDefault="00CD67C1" w:rsidP="00232F02">
      <w:pPr>
        <w:spacing w:after="300" w:line="300" w:lineRule="atLeast"/>
        <w:rPr>
          <w:rFonts w:asciiTheme="minorHAnsi" w:hAnsiTheme="minorHAnsi" w:cstheme="minorHAnsi"/>
          <w:color w:val="0F0F0F"/>
          <w:lang w:val="sv-FI"/>
        </w:rPr>
      </w:pPr>
      <w:r w:rsidRPr="00AE3F38">
        <w:rPr>
          <w:rFonts w:eastAsia="Arial" w:cs="Arial"/>
          <w:b/>
          <w:bCs/>
          <w:color w:val="365ABD"/>
          <w:sz w:val="24"/>
          <w:szCs w:val="24"/>
          <w:lang w:val="sv-FI"/>
        </w:rPr>
        <w:t>Faser i statsunderstödsprojektens utvecklingsarbete</w:t>
      </w:r>
      <w:r w:rsidRPr="00AE3F38">
        <w:rPr>
          <w:rFonts w:eastAsia="Arial" w:cs="Arial"/>
          <w:color w:val="0F0F0F"/>
          <w:lang w:val="sv-FI"/>
        </w:rPr>
        <w:t xml:space="preserve"> </w:t>
      </w:r>
    </w:p>
    <w:p w14:paraId="28EBB06F" w14:textId="77777777" w:rsidR="00232F02" w:rsidRPr="00AE3F38" w:rsidRDefault="00CD67C1" w:rsidP="00232F02">
      <w:pPr>
        <w:spacing w:after="300" w:line="300" w:lineRule="atLeast"/>
        <w:rPr>
          <w:rFonts w:asciiTheme="minorHAnsi" w:hAnsiTheme="minorHAnsi" w:cstheme="minorHAnsi"/>
          <w:i/>
          <w:iCs/>
          <w:color w:val="365ABD" w:themeColor="text2"/>
          <w:sz w:val="24"/>
          <w:szCs w:val="24"/>
          <w:lang w:val="sv-FI"/>
        </w:rPr>
      </w:pPr>
      <w:r w:rsidRPr="00AE3F38">
        <w:rPr>
          <w:rFonts w:eastAsia="Arial" w:cs="Arial"/>
          <w:i/>
          <w:iCs/>
          <w:color w:val="365ABD"/>
          <w:sz w:val="24"/>
          <w:szCs w:val="24"/>
          <w:lang w:val="sv-FI"/>
        </w:rPr>
        <w:t xml:space="preserve">– Utveckling och tillhandahållande av tjänsterna </w:t>
      </w:r>
    </w:p>
    <w:p w14:paraId="74DC4F17" w14:textId="77777777" w:rsidR="00232F02"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 xml:space="preserve">Statsunderstödsprojekten integrerar den sysselsättningsfrämjande IPS-arbetsträningen, som baserar sig på internationella kvalitetskriterier, i den psykiatriska vården och rehabiliteringen. Den sökande ska se till att de </w:t>
      </w:r>
      <w:proofErr w:type="spellStart"/>
      <w:r w:rsidRPr="00AE3F38">
        <w:rPr>
          <w:rFonts w:ascii="Arial" w:eastAsia="Arial" w:hAnsi="Arial" w:cs="Arial"/>
          <w:color w:val="0F0F0F"/>
          <w:sz w:val="20"/>
          <w:szCs w:val="20"/>
          <w:lang w:val="sv-FI"/>
        </w:rPr>
        <w:t>arbetstränare</w:t>
      </w:r>
      <w:proofErr w:type="spellEnd"/>
      <w:r w:rsidRPr="00AE3F38">
        <w:rPr>
          <w:rFonts w:ascii="Arial" w:eastAsia="Arial" w:hAnsi="Arial" w:cs="Arial"/>
          <w:color w:val="0F0F0F"/>
          <w:sz w:val="20"/>
          <w:szCs w:val="20"/>
          <w:lang w:val="sv-FI"/>
        </w:rPr>
        <w:t xml:space="preserve"> som rekryteras till de regionala försöken/arbetar i projektet har möjlighet att under projektets gång avlägga specialyrkesexamen i rehabiliterings-, stöd- och handledningstjänster eller delar av den med inriktning på arbetslivsträning. Specialyrkesexamen kompletteras också med utbildning och workshopar som ordnas om IPS-metoden i utvecklingsprojektet. I projekten säkerställs att de personer (inklusive personer på chefsnivån) som är väsentliga med tanke på förankringen av IPS-verksamhetsmodellen deltar i utbildningen och workshoparna.</w:t>
      </w:r>
    </w:p>
    <w:p w14:paraId="42D30B1C" w14:textId="77777777" w:rsidR="00CC1793" w:rsidRPr="00AE3F38" w:rsidRDefault="00CC1793" w:rsidP="00CC1793">
      <w:pPr>
        <w:pStyle w:val="Luettelokappale"/>
        <w:spacing w:after="300" w:line="300" w:lineRule="atLeast"/>
        <w:rPr>
          <w:rFonts w:asciiTheme="minorHAnsi" w:hAnsiTheme="minorHAnsi" w:cstheme="minorHAnsi"/>
          <w:color w:val="0F0F0F"/>
          <w:sz w:val="20"/>
          <w:szCs w:val="20"/>
          <w:lang w:val="sv-FI"/>
        </w:rPr>
      </w:pPr>
    </w:p>
    <w:p w14:paraId="355DFE6D" w14:textId="77777777" w:rsidR="00232F02" w:rsidRPr="00AE3F38" w:rsidRDefault="00CD67C1" w:rsidP="00232F02">
      <w:pPr>
        <w:spacing w:after="300" w:line="300" w:lineRule="atLeast"/>
        <w:rPr>
          <w:rFonts w:asciiTheme="minorHAnsi" w:hAnsiTheme="minorHAnsi" w:cstheme="minorHAnsi"/>
          <w:color w:val="365ABD" w:themeColor="text2"/>
          <w:sz w:val="24"/>
          <w:szCs w:val="24"/>
          <w:lang w:val="sv-FI"/>
        </w:rPr>
      </w:pPr>
      <w:r w:rsidRPr="00AE3F38">
        <w:rPr>
          <w:rFonts w:eastAsia="Arial" w:cs="Arial"/>
          <w:i/>
          <w:iCs/>
          <w:color w:val="365ABD"/>
          <w:sz w:val="24"/>
          <w:szCs w:val="24"/>
          <w:lang w:val="sv-FI"/>
        </w:rPr>
        <w:t>– Uppföljning och utvärdering</w:t>
      </w:r>
      <w:r w:rsidRPr="00AE3F38">
        <w:rPr>
          <w:rFonts w:eastAsia="Arial" w:cs="Arial"/>
          <w:color w:val="365ABD"/>
          <w:sz w:val="24"/>
          <w:szCs w:val="24"/>
          <w:lang w:val="sv-FI"/>
        </w:rPr>
        <w:t xml:space="preserve"> </w:t>
      </w:r>
    </w:p>
    <w:p w14:paraId="71F6597C" w14:textId="77777777" w:rsidR="00232F02"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 xml:space="preserve">De statsunderstödsprojekt som genomför utvidgningen av IPS-utvecklingsprojektet ansvarar själva för utvärderingen och uppföljningen av verksamheten. </w:t>
      </w:r>
      <w:bookmarkStart w:id="17" w:name="_Hlk179895405"/>
      <w:r w:rsidRPr="00AE3F38">
        <w:rPr>
          <w:rFonts w:ascii="Arial" w:eastAsia="Arial" w:hAnsi="Arial" w:cs="Arial"/>
          <w:color w:val="0F0F0F"/>
          <w:sz w:val="20"/>
          <w:szCs w:val="20"/>
          <w:lang w:val="sv-FI"/>
        </w:rPr>
        <w:t xml:space="preserve">Projekten förbinder sig dock till att under hela projektperioden regelbundet ta fram utvärderingsdata för rapporterings- och utvärderingsbehoven hos THL, som samordnar projektverksamheten. Statsunderstödsprojekten deltar också i den utvärderingsstudie som genomförs i utvecklingsprojektet, bland annat genom att stödja insamlingen av forskningsdata. De enkät-, intervju- och kunddokumentationsdata som samlas in under projektet används som forskningsunderlag. Data inhämtas av målgruppen, arbetstränarna och den psykiatriska vårdenheten. I projekten ska man också utvärdera och beskriva projektet och dess kostnader, och </w:t>
      </w:r>
      <w:r w:rsidRPr="00AE3F38">
        <w:rPr>
          <w:rFonts w:ascii="Arial" w:eastAsia="Arial" w:hAnsi="Arial" w:cs="Arial"/>
          <w:color w:val="0F0F0F"/>
          <w:sz w:val="20"/>
          <w:szCs w:val="20"/>
          <w:lang w:val="sv-FI"/>
        </w:rPr>
        <w:lastRenderedPageBreak/>
        <w:t>beskrivningen ska även innehålla en uppskattning av alternativa kostnader. Projekten ska samarbeta med de övriga försöksområdena och med den samordnande organisationen (THL).</w:t>
      </w:r>
      <w:bookmarkEnd w:id="17"/>
    </w:p>
    <w:p w14:paraId="12D3EB9A" w14:textId="77777777" w:rsidR="001269D4" w:rsidRPr="00AE3F38" w:rsidRDefault="00CD67C1" w:rsidP="00232F02">
      <w:pPr>
        <w:spacing w:after="300" w:line="300" w:lineRule="atLeast"/>
        <w:rPr>
          <w:rFonts w:asciiTheme="minorHAnsi" w:hAnsiTheme="minorHAnsi" w:cstheme="minorHAnsi"/>
          <w:color w:val="0F0F0F"/>
          <w:sz w:val="24"/>
          <w:szCs w:val="24"/>
          <w:lang w:val="sv-FI"/>
        </w:rPr>
      </w:pPr>
      <w:r w:rsidRPr="00AE3F38">
        <w:rPr>
          <w:rFonts w:eastAsia="Arial" w:cs="Arial"/>
          <w:i/>
          <w:iCs/>
          <w:color w:val="365ABD"/>
          <w:sz w:val="24"/>
          <w:szCs w:val="24"/>
          <w:lang w:val="sv-FI"/>
        </w:rPr>
        <w:t>– Etablering:</w:t>
      </w:r>
      <w:r w:rsidRPr="00AE3F38">
        <w:rPr>
          <w:rFonts w:eastAsia="Arial" w:cs="Arial"/>
          <w:color w:val="365ABD"/>
          <w:sz w:val="24"/>
          <w:szCs w:val="24"/>
          <w:lang w:val="sv-FI"/>
        </w:rPr>
        <w:t xml:space="preserve"> </w:t>
      </w:r>
    </w:p>
    <w:p w14:paraId="670228AB" w14:textId="77777777" w:rsidR="00232F02"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I statsunderstödsprojekten ska man tillsätta en uppföljningsgrupp bestående av chefer inom den psykiatriska vården och rehabiliteringen och de sysselsättningsfrämjande tjänsterna. Gruppens uppgift är att stödja och styra införandet och implementeringen av IPS-verksamhetsmodellen, och den ska sammanträda regelbundet. Uppföljningsgruppen säkerställer att verksamheten utvecklas och att IPS-verksamhetsmodellen etableras regionalt.</w:t>
      </w:r>
    </w:p>
    <w:p w14:paraId="58DF0B06" w14:textId="77777777" w:rsidR="001269D4" w:rsidRPr="00AE3F38" w:rsidRDefault="00CD67C1" w:rsidP="00232F02">
      <w:pPr>
        <w:spacing w:after="300" w:line="300" w:lineRule="atLeast"/>
        <w:rPr>
          <w:rFonts w:asciiTheme="minorHAnsi" w:hAnsiTheme="minorHAnsi" w:cstheme="minorHAnsi"/>
          <w:color w:val="0F0F0F"/>
          <w:sz w:val="24"/>
          <w:szCs w:val="24"/>
          <w:lang w:val="sv-FI"/>
        </w:rPr>
      </w:pPr>
      <w:r w:rsidRPr="00AE3F38">
        <w:rPr>
          <w:rFonts w:eastAsia="Arial" w:cs="Arial"/>
          <w:i/>
          <w:iCs/>
          <w:color w:val="365ABD"/>
          <w:sz w:val="24"/>
          <w:szCs w:val="24"/>
          <w:lang w:val="sv-FI"/>
        </w:rPr>
        <w:t>– Spridning:</w:t>
      </w:r>
      <w:r w:rsidRPr="00AE3F38">
        <w:rPr>
          <w:rFonts w:eastAsia="Arial" w:cs="Arial"/>
          <w:color w:val="365ABD"/>
          <w:sz w:val="24"/>
          <w:szCs w:val="24"/>
          <w:lang w:val="sv-FI"/>
        </w:rPr>
        <w:t xml:space="preserve"> </w:t>
      </w:r>
    </w:p>
    <w:p w14:paraId="7FB6DC63" w14:textId="77777777" w:rsidR="00232F02" w:rsidRPr="00AE3F38" w:rsidRDefault="00CD67C1" w:rsidP="00BA5351">
      <w:pPr>
        <w:pStyle w:val="Luettelokappale"/>
        <w:numPr>
          <w:ilvl w:val="0"/>
          <w:numId w:val="19"/>
        </w:numPr>
        <w:spacing w:after="300" w:line="300" w:lineRule="atLeast"/>
        <w:rPr>
          <w:rFonts w:asciiTheme="minorHAnsi" w:hAnsiTheme="minorHAnsi" w:cstheme="minorHAnsi"/>
          <w:color w:val="0F0F0F"/>
          <w:sz w:val="20"/>
          <w:szCs w:val="20"/>
          <w:lang w:val="sv-FI"/>
        </w:rPr>
      </w:pPr>
      <w:r w:rsidRPr="00AE3F38">
        <w:rPr>
          <w:rFonts w:ascii="Arial" w:eastAsia="Arial" w:hAnsi="Arial" w:cs="Arial"/>
          <w:color w:val="0F0F0F"/>
          <w:sz w:val="20"/>
          <w:szCs w:val="20"/>
          <w:lang w:val="sv-FI"/>
        </w:rPr>
        <w:t>Statsunderstödsprojekten stöder den organisation som ansvarar för samordningen av utvecklingsprojektet (THL) i de nationella insatserna för att sprida och etablera verksamhetsmodellen och i beredningen av införandet av verksamhetsmodellen även för andra utsatta grupper</w:t>
      </w:r>
    </w:p>
    <w:p w14:paraId="2531C1CB" w14:textId="77777777" w:rsidR="00232F02" w:rsidRPr="00AE3F38" w:rsidRDefault="00CD67C1" w:rsidP="00F872F8">
      <w:pPr>
        <w:spacing w:after="300" w:line="300" w:lineRule="atLeast"/>
        <w:rPr>
          <w:rFonts w:asciiTheme="minorHAnsi" w:hAnsiTheme="minorHAnsi" w:cstheme="minorHAnsi"/>
          <w:b/>
          <w:bCs/>
          <w:color w:val="365ABD" w:themeColor="text2"/>
          <w:sz w:val="24"/>
          <w:szCs w:val="24"/>
          <w:lang w:val="sv-FI"/>
        </w:rPr>
      </w:pPr>
      <w:r w:rsidRPr="00AE3F38">
        <w:rPr>
          <w:rFonts w:eastAsia="Arial" w:cs="Arial"/>
          <w:b/>
          <w:bCs/>
          <w:color w:val="365ABD"/>
          <w:sz w:val="24"/>
          <w:szCs w:val="24"/>
          <w:lang w:val="sv-FI"/>
        </w:rPr>
        <w:t>Principer för verksamheten</w:t>
      </w:r>
    </w:p>
    <w:p w14:paraId="00E45E18"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Den projektsökande ska se till att de </w:t>
      </w:r>
      <w:proofErr w:type="spellStart"/>
      <w:r w:rsidRPr="00AE3F38">
        <w:rPr>
          <w:rFonts w:eastAsia="Arial" w:cs="Arial"/>
          <w:color w:val="0F0F0F"/>
          <w:lang w:val="sv-FI"/>
        </w:rPr>
        <w:t>arbetstränare</w:t>
      </w:r>
      <w:proofErr w:type="spellEnd"/>
      <w:r w:rsidRPr="00AE3F38">
        <w:rPr>
          <w:rFonts w:eastAsia="Arial" w:cs="Arial"/>
          <w:color w:val="0F0F0F"/>
          <w:lang w:val="sv-FI"/>
        </w:rPr>
        <w:t xml:space="preserve"> som rekryteras till projektet/arbetar i projektet har möjlighet att avlägga specialyrkesexamen i rehabiliterings-, stöd- och handledningstjänster eller delar av den med inriktning på arbetslivsträning. De sökande ska reservera tillräckliga resurser i sin budget för arbetstränarens studier, även för till exempel resekostnader. </w:t>
      </w:r>
    </w:p>
    <w:p w14:paraId="53FA6DEC"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Specialyrkesexamen i rehabiliterings-, stöd- och handledningstjänster med inriktning på arbetslivsträning omfattar 180 kompetenspoäng, och beroende på den studerandes tidigare utbildning och kompetens tar studierna cirka 1–1,5 år. I vissa läroanstalter kan studierna också genomföras genom ett läroavtal. Beroende på läroanstalt ingår 10–15 närstudiedagar i studierna.  </w:t>
      </w:r>
    </w:p>
    <w:p w14:paraId="4957E135" w14:textId="5DAC6A29"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Avläggandet av examen ställer vissa krav på kompetensen hos de </w:t>
      </w:r>
      <w:proofErr w:type="spellStart"/>
      <w:r w:rsidRPr="00AE3F38">
        <w:rPr>
          <w:rFonts w:eastAsia="Arial" w:cs="Arial"/>
          <w:color w:val="0F0F0F"/>
          <w:lang w:val="sv-FI"/>
        </w:rPr>
        <w:t>arbetstränare</w:t>
      </w:r>
      <w:proofErr w:type="spellEnd"/>
      <w:r w:rsidRPr="00AE3F38">
        <w:rPr>
          <w:rFonts w:eastAsia="Arial" w:cs="Arial"/>
          <w:color w:val="0F0F0F"/>
          <w:lang w:val="sv-FI"/>
        </w:rPr>
        <w:t xml:space="preserve"> som rekryteras till de regionala försöken. Studierna kräver att den studerande har en av läroanstalten fastställd lämplig grundutbildning, kunskaper och färdigheter på den nivå som en grundexamen inom social- och hälsovården ger och tidigare förvärvad kompetens/arbetserfarenheter inom området. Inom branschen finns också krav på hälsotillståndet (den s.k. SORA-lagstiftningen; lösningar vid olämplighet för studier), och dessa krav kan utgöra hinder för att bli antagen som studerande. Via följande länk hittar du Utbildningsstyrelsens beskrivning av utbildningen och grunderna för examen: </w:t>
      </w:r>
      <w:r w:rsidR="00000000">
        <w:fldChar w:fldCharType="begin"/>
      </w:r>
      <w:r w:rsidR="00000000" w:rsidRPr="000E2B3A">
        <w:rPr>
          <w:lang w:val="sv-SE"/>
        </w:rPr>
        <w:instrText>HYPERLINK "https://eperusteet.opintopolku.fi/" \l "/sv/ammatillinen/2432570/tutkinnonosat"</w:instrText>
      </w:r>
      <w:r w:rsidR="00000000">
        <w:fldChar w:fldCharType="separate"/>
      </w:r>
      <w:r w:rsidR="005E7FFA" w:rsidRPr="005E7FFA">
        <w:rPr>
          <w:rStyle w:val="Hyperlinkki"/>
          <w:rFonts w:eastAsia="Arial" w:cs="Arial"/>
          <w:lang w:val="sv-FI"/>
        </w:rPr>
        <w:t>https://eperusteet.opintopolku.fi/#/sv/ammatillinen/2432570/tutkinnonosat</w:t>
      </w:r>
      <w:r w:rsidR="00000000">
        <w:rPr>
          <w:rStyle w:val="Hyperlinkki"/>
          <w:rFonts w:eastAsia="Arial" w:cs="Arial"/>
          <w:lang w:val="sv-FI"/>
        </w:rPr>
        <w:fldChar w:fldCharType="end"/>
      </w:r>
      <w:r w:rsidRPr="00AE3F38">
        <w:rPr>
          <w:rFonts w:eastAsia="Arial" w:cs="Arial"/>
          <w:color w:val="0F0F0F"/>
          <w:lang w:val="sv-FI"/>
        </w:rPr>
        <w:t xml:space="preserve"> </w:t>
      </w:r>
    </w:p>
    <w:p w14:paraId="4B6797D4"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IPS-utvecklingsprojektets regionala projekt åtar sig att genomföra ett pilotförsök med sysselsättningsfrämjande IPS-arbetsträning i enlighet med de internationella kvalitetskriterierna och principerna för träningen. Den organisation som ansvarar för att samordna utvecklingsprojektet (THL) stöder de regionala projekten i detta genom att ta fram en utbildning och workshopar om IPS-metoden som kompletterar den ovan nämnda specialyrkesexamen.  I de regionala projekten säkerställs att även de personer (inklusive personer på chefsnivån) som är väsentliga med tanke på förankringen av IPS-verksamhetsmodellen deltar i utbildningen och workshoparna om metoden.</w:t>
      </w:r>
    </w:p>
    <w:p w14:paraId="6038773B"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lastRenderedPageBreak/>
        <w:t>Även material som stöder införandet av IPS-verksamhetsmodellen tas fram i projektets olika faser i samarbete med de regionala försöken, och materialen börjar användas gemensamt i de regionala försöken. De regionala projekten ska samarbeta med de övriga försöksområdena och med den samordnande organisationen (THL).</w:t>
      </w:r>
    </w:p>
    <w:p w14:paraId="7142FCC1"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Den projektsökande ser till att det finns resurser för den personal som ska rekryteras till det regionala projektet och att personalen har möjlighet att delta i de projektbesök som ordnas i samband med utvidgningen av IPS-utvecklingsprojektet (för resekostnader </w:t>
      </w:r>
      <w:proofErr w:type="gramStart"/>
      <w:r w:rsidRPr="00AE3F38">
        <w:rPr>
          <w:rFonts w:eastAsia="Arial" w:cs="Arial"/>
          <w:color w:val="0F0F0F"/>
          <w:lang w:val="sv-FI"/>
        </w:rPr>
        <w:t>m.m.</w:t>
      </w:r>
      <w:proofErr w:type="gramEnd"/>
      <w:r w:rsidRPr="00AE3F38">
        <w:rPr>
          <w:rFonts w:eastAsia="Arial" w:cs="Arial"/>
          <w:color w:val="0F0F0F"/>
          <w:lang w:val="sv-FI"/>
        </w:rPr>
        <w:t xml:space="preserve">) </w:t>
      </w:r>
    </w:p>
    <w:p w14:paraId="31E76EA7" w14:textId="77777777" w:rsidR="00D30E08"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De regionala projekten åtar sig att under hela projektperioden regelbundet ta fram utvärderingsdata för rapporterings- och utvärderingsbehoven hos THL, som samordnar projektverksamheten. Statsunderstödsprojekten deltar också i den utvärderingsstudie som genomförs i utvecklingsprojektet, bland annat genom att stödja insamlingen av forskningsdata. De enkät-, intervju- och kunddokumentationsdata som samlas in under projektet används som forskningsunderlag. Data inhämtas av målgruppen, arbetstränarna och den psykiatriska vårdenheten. I de regionala projekten ska man också utvärdera och beskriva projektet och dess kostnader, och beskrivningen ska även innehålla en uppskattning av alternativa kostnader. Projekten ska samarbeta med de övriga försöksområdena och med den samordnande organisationen (THL).</w:t>
      </w:r>
    </w:p>
    <w:p w14:paraId="168CBDEF"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De projektsökande ska också regelbundet genomföra självutvärderingar och lämna deltidsrapporter. Den organisation som ansvarar för samordningen av utvecklingsprojektet (THL) stöder och styr de regionala projekten i detta genom att ta fram material som stöder självutvärderingen och rapporteringen. I projektansökan anger den sökande vem som är ansvarig för samordningen av utvärderingen och för insamlingen och rapporteringen av undersökningsdata.</w:t>
      </w:r>
    </w:p>
    <w:p w14:paraId="305F3552" w14:textId="77777777" w:rsidR="001269D4" w:rsidRPr="00AE3F38" w:rsidRDefault="00CD67C1" w:rsidP="001269D4">
      <w:p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För att IPS-utvecklingsprojektets mål ska nås ska man i de regionala projekten säkerställa klienternas deltagande och påverkan på </w:t>
      </w:r>
      <w:proofErr w:type="gramStart"/>
      <w:r w:rsidRPr="00AE3F38">
        <w:rPr>
          <w:rFonts w:eastAsia="Arial" w:cs="Arial"/>
          <w:color w:val="0F0F0F"/>
          <w:lang w:val="sv-FI"/>
        </w:rPr>
        <w:t>sin egen tjänst</w:t>
      </w:r>
      <w:proofErr w:type="gramEnd"/>
      <w:r w:rsidRPr="00AE3F38">
        <w:rPr>
          <w:rFonts w:eastAsia="Arial" w:cs="Arial"/>
          <w:color w:val="0F0F0F"/>
          <w:lang w:val="sv-FI"/>
        </w:rPr>
        <w:t xml:space="preserve"> men också på utvecklingen och utvärderingen av tjänsterna. Metoder som stöder och möjliggör klienternas delaktighet används i de regionala projekten, och de utvecklas vidare i försöken. I de regionala projektens projektorganisationer är klienterna och/eller erfarenhetsexperter representerade (i projektgrupper, styrgrupper och uppföljningsgrupper). Klienternas delaktighet säkerställs även på utvecklingsprojektets operativa nivå, i de styr- och projektgrupper som samordnas av THL.  </w:t>
      </w:r>
    </w:p>
    <w:p w14:paraId="4F8D46CE" w14:textId="37EA4AC9" w:rsidR="00D30E08" w:rsidRPr="00AE3F38" w:rsidRDefault="00CD67C1" w:rsidP="00D30E08">
      <w:pPr>
        <w:pStyle w:val="Otsikko1"/>
        <w:rPr>
          <w:lang w:val="sv-FI"/>
        </w:rPr>
      </w:pPr>
      <w:bookmarkStart w:id="18" w:name="_Toc186388987"/>
      <w:bookmarkStart w:id="19" w:name="_Hlk179897604"/>
      <w:r w:rsidRPr="00AE3F38">
        <w:rPr>
          <w:rFonts w:eastAsia="Arial Narrow"/>
          <w:bCs/>
          <w:szCs w:val="50"/>
          <w:lang w:val="sv-FI"/>
        </w:rPr>
        <w:lastRenderedPageBreak/>
        <w:t>Organisering av genomförandet av utvecklingsprojektet</w:t>
      </w:r>
      <w:bookmarkEnd w:id="18"/>
      <w:r w:rsidRPr="00AE3F38">
        <w:rPr>
          <w:rFonts w:eastAsia="Arial Narrow"/>
          <w:bCs/>
          <w:szCs w:val="50"/>
          <w:lang w:val="sv-FI"/>
        </w:rPr>
        <w:t xml:space="preserve"> </w:t>
      </w:r>
    </w:p>
    <w:bookmarkEnd w:id="19"/>
    <w:p w14:paraId="79E239A1" w14:textId="77777777" w:rsidR="00D30E08" w:rsidRPr="00AE3F38" w:rsidRDefault="00CD67C1" w:rsidP="00D30E08">
      <w:pPr>
        <w:pStyle w:val="VNLeip1kappale"/>
        <w:rPr>
          <w:lang w:val="sv-FI"/>
        </w:rPr>
      </w:pPr>
      <w:r w:rsidRPr="00AE3F38">
        <w:rPr>
          <w:rFonts w:eastAsia="Arial"/>
          <w:spacing w:val="0"/>
          <w:lang w:val="sv-FI"/>
        </w:rPr>
        <w:t>IPS-utvecklingsprojektet genomförs som regionala projekt som beviljas statsunderstöd. Social- och hälsovårdsministeriet ansvarar för den strategiska ledningen av utvecklingsprojektet. Institutet för hälsa och välfärd (THL) ansvarar för den operativa styrningen, genomförandet och samordningen av utvecklingsprojektet samt för utvärderingsstudien. Dess uppgift är bland annat att stödja de sökande när de planerar statsunderstödsprojekten och när de efter finansieringsbeslutet implementerar IPS-verksamhetsmodellen. THL samordnar samarbetet mellan de regionala projekten och ansvarar för det nationella utvecklingsarbetet och för genomförandet av den studie i vilken utvecklingsprojektet utvärderas. Med hjälp av nationell styrning säkerställs att IPS-verksamhetsmodellen implementeras på ett enhetligt sätt i de regionala projekten och i enlighet med de internationella kvalitetskriterierna och principerna för verksamhetsmodellen.</w:t>
      </w:r>
    </w:p>
    <w:p w14:paraId="76C9CBCC" w14:textId="77777777" w:rsidR="00D30E08" w:rsidRPr="00AE3F38" w:rsidRDefault="00CD67C1" w:rsidP="00D30E08">
      <w:pPr>
        <w:pStyle w:val="VNLeip1kappale"/>
        <w:rPr>
          <w:lang w:val="sv-FI"/>
        </w:rPr>
      </w:pPr>
      <w:r w:rsidRPr="00AE3F38">
        <w:rPr>
          <w:rFonts w:eastAsia="Arial"/>
          <w:spacing w:val="0"/>
          <w:lang w:val="sv-FI"/>
        </w:rPr>
        <w:t>Arbetet i utvecklingsprojektet stöds och följs upp av en styrgrupp, och verksamheten i de regionala projekten styrs av en projektgrupp. Projektgruppen stöder samarbetet mellan de regionala försöken och möjliggör ömsesidigt lärande och utbyte av erfarenheter samt kontroll av verksamhetens inriktning.</w:t>
      </w:r>
    </w:p>
    <w:p w14:paraId="369C4A1F" w14:textId="77777777" w:rsidR="00F64D30" w:rsidRPr="00AE3F38" w:rsidRDefault="00CD67C1" w:rsidP="00D30E08">
      <w:pPr>
        <w:pStyle w:val="VNLeip1kappale"/>
        <w:rPr>
          <w:lang w:val="sv-FI"/>
        </w:rPr>
      </w:pPr>
      <w:r w:rsidRPr="00AE3F38">
        <w:rPr>
          <w:rFonts w:eastAsia="Arial"/>
          <w:spacing w:val="0"/>
          <w:lang w:val="sv-FI"/>
        </w:rPr>
        <w:t>THL ansvarar för projektstödet för utvecklingsprojektets regionala försök i enlighet med ett avtal som ingås mellan SHM och THL:</w:t>
      </w:r>
    </w:p>
    <w:p w14:paraId="24D4483A" w14:textId="77777777" w:rsidR="00D30E08" w:rsidRPr="00AE3F38" w:rsidRDefault="00CD67C1" w:rsidP="00D30E08">
      <w:pPr>
        <w:pStyle w:val="VNLeip1kappale"/>
        <w:rPr>
          <w:b/>
          <w:bCs/>
          <w:i/>
          <w:iCs/>
          <w:color w:val="365ABD" w:themeColor="text2"/>
          <w:lang w:val="sv-FI"/>
        </w:rPr>
      </w:pPr>
      <w:r w:rsidRPr="00AE3F38">
        <w:rPr>
          <w:rFonts w:eastAsia="Arial"/>
          <w:b/>
          <w:bCs/>
          <w:i/>
          <w:iCs/>
          <w:color w:val="365ABD"/>
          <w:spacing w:val="0"/>
          <w:lang w:val="sv-FI"/>
        </w:rPr>
        <w:t>Stöd för beredningsfasen</w:t>
      </w:r>
    </w:p>
    <w:p w14:paraId="7EE39F0D" w14:textId="77777777" w:rsidR="002B7404" w:rsidRPr="00AE3F38" w:rsidRDefault="00CD67C1" w:rsidP="00BA5351">
      <w:pPr>
        <w:pStyle w:val="VNLeip1kappale"/>
        <w:numPr>
          <w:ilvl w:val="0"/>
          <w:numId w:val="19"/>
        </w:numPr>
        <w:rPr>
          <w:lang w:val="sv-FI"/>
        </w:rPr>
      </w:pPr>
      <w:r w:rsidRPr="00AE3F38">
        <w:rPr>
          <w:rFonts w:eastAsia="Arial"/>
          <w:spacing w:val="0"/>
          <w:lang w:val="sv-FI"/>
        </w:rPr>
        <w:t>THL deltar i beredningen av planen för utvecklingsprojektet för att stödja SHM</w:t>
      </w:r>
    </w:p>
    <w:p w14:paraId="7D59A896" w14:textId="77777777" w:rsidR="002B7404" w:rsidRPr="00AE3F38" w:rsidRDefault="00CD67C1" w:rsidP="00BA5351">
      <w:pPr>
        <w:pStyle w:val="VNLeip1kappale"/>
        <w:numPr>
          <w:ilvl w:val="0"/>
          <w:numId w:val="19"/>
        </w:numPr>
        <w:rPr>
          <w:lang w:val="sv-FI"/>
        </w:rPr>
      </w:pPr>
      <w:r w:rsidRPr="00AE3F38">
        <w:rPr>
          <w:rFonts w:eastAsia="Arial"/>
          <w:spacing w:val="0"/>
          <w:lang w:val="sv-FI"/>
        </w:rPr>
        <w:t>THL deltar i utarbetandet av bedömningsanvisningar och bedömningskriterier för att stödja SHM</w:t>
      </w:r>
    </w:p>
    <w:p w14:paraId="73A56DDD" w14:textId="77777777" w:rsidR="002B7404" w:rsidRPr="00AE3F38" w:rsidRDefault="00CD67C1" w:rsidP="00BA5351">
      <w:pPr>
        <w:pStyle w:val="VNLeip1kappale"/>
        <w:numPr>
          <w:ilvl w:val="0"/>
          <w:numId w:val="19"/>
        </w:numPr>
        <w:rPr>
          <w:lang w:val="sv-FI"/>
        </w:rPr>
      </w:pPr>
      <w:r w:rsidRPr="00AE3F38">
        <w:rPr>
          <w:rFonts w:eastAsia="Arial"/>
          <w:spacing w:val="0"/>
          <w:lang w:val="sv-FI"/>
        </w:rPr>
        <w:t>THL bedömer och lämnar ett förslag om ansökningarna om statsunderstöd</w:t>
      </w:r>
    </w:p>
    <w:p w14:paraId="2C749C5D" w14:textId="77777777" w:rsidR="00D30E08" w:rsidRPr="00AE3F38" w:rsidRDefault="00CD67C1" w:rsidP="00BA5351">
      <w:pPr>
        <w:pStyle w:val="VNLeip1kappale"/>
        <w:numPr>
          <w:ilvl w:val="0"/>
          <w:numId w:val="19"/>
        </w:numPr>
        <w:rPr>
          <w:lang w:val="sv-FI"/>
        </w:rPr>
      </w:pPr>
      <w:r w:rsidRPr="00AE3F38">
        <w:rPr>
          <w:rFonts w:eastAsia="Arial"/>
          <w:spacing w:val="0"/>
          <w:lang w:val="sv-FI"/>
        </w:rPr>
        <w:t>THL ansvarar för stödet till projektberedningen för de regionala försöken</w:t>
      </w:r>
    </w:p>
    <w:p w14:paraId="109F76FA" w14:textId="77777777" w:rsidR="00D30E08" w:rsidRPr="00AE3F38" w:rsidRDefault="00CD67C1" w:rsidP="00D30E08">
      <w:pPr>
        <w:pStyle w:val="VNLeip1kappale"/>
        <w:rPr>
          <w:b/>
          <w:bCs/>
          <w:i/>
          <w:iCs/>
          <w:color w:val="365ABD" w:themeColor="text2"/>
          <w:lang w:val="sv-FI"/>
        </w:rPr>
      </w:pPr>
      <w:r w:rsidRPr="00AE3F38">
        <w:rPr>
          <w:rFonts w:eastAsia="Arial"/>
          <w:b/>
          <w:bCs/>
          <w:i/>
          <w:iCs/>
          <w:color w:val="365ABD"/>
          <w:spacing w:val="0"/>
          <w:lang w:val="sv-FI"/>
        </w:rPr>
        <w:t>Stöd för uppstartsfasen</w:t>
      </w:r>
    </w:p>
    <w:p w14:paraId="50A40A78" w14:textId="77777777" w:rsidR="00D30E08" w:rsidRPr="00AE3F38" w:rsidRDefault="00CD67C1" w:rsidP="00BA5351">
      <w:pPr>
        <w:pStyle w:val="VNLeip1kappale"/>
        <w:numPr>
          <w:ilvl w:val="0"/>
          <w:numId w:val="19"/>
        </w:numPr>
        <w:rPr>
          <w:lang w:val="sv-FI"/>
        </w:rPr>
      </w:pPr>
      <w:r w:rsidRPr="00AE3F38">
        <w:rPr>
          <w:rFonts w:eastAsia="Arial"/>
          <w:spacing w:val="0"/>
          <w:lang w:val="sv-FI"/>
        </w:rPr>
        <w:t>Uppstartsseminarier, motivering</w:t>
      </w:r>
    </w:p>
    <w:p w14:paraId="40327988" w14:textId="77777777" w:rsidR="00D30E08" w:rsidRPr="00AE3F38" w:rsidRDefault="00CD67C1" w:rsidP="00BA5351">
      <w:pPr>
        <w:pStyle w:val="VNLeip1kappale"/>
        <w:numPr>
          <w:ilvl w:val="0"/>
          <w:numId w:val="19"/>
        </w:numPr>
        <w:rPr>
          <w:lang w:val="sv-FI"/>
        </w:rPr>
      </w:pPr>
      <w:r w:rsidRPr="00AE3F38">
        <w:rPr>
          <w:rFonts w:eastAsia="Arial"/>
          <w:spacing w:val="0"/>
          <w:lang w:val="sv-FI"/>
        </w:rPr>
        <w:t>Stärka nätverken, sammanföra experter</w:t>
      </w:r>
    </w:p>
    <w:p w14:paraId="6B6D2B5F" w14:textId="77777777" w:rsidR="00D30E08" w:rsidRPr="00AE3F38" w:rsidRDefault="00CD67C1" w:rsidP="00BA5351">
      <w:pPr>
        <w:pStyle w:val="VNLeip1kappale"/>
        <w:numPr>
          <w:ilvl w:val="0"/>
          <w:numId w:val="19"/>
        </w:numPr>
        <w:rPr>
          <w:lang w:val="sv-FI"/>
        </w:rPr>
      </w:pPr>
      <w:r w:rsidRPr="00AE3F38">
        <w:rPr>
          <w:rFonts w:eastAsia="Arial"/>
          <w:spacing w:val="0"/>
          <w:lang w:val="sv-FI"/>
        </w:rPr>
        <w:t>IPS-metodstöd (utbildning)</w:t>
      </w:r>
    </w:p>
    <w:p w14:paraId="5625DAF7" w14:textId="77777777" w:rsidR="00D30E08" w:rsidRPr="00AE3F38" w:rsidRDefault="00CD67C1" w:rsidP="00BA5351">
      <w:pPr>
        <w:pStyle w:val="VNLeip1kappale"/>
        <w:numPr>
          <w:ilvl w:val="0"/>
          <w:numId w:val="19"/>
        </w:numPr>
        <w:rPr>
          <w:lang w:val="sv-FI"/>
        </w:rPr>
      </w:pPr>
      <w:r w:rsidRPr="00AE3F38">
        <w:rPr>
          <w:rFonts w:eastAsia="Arial"/>
          <w:spacing w:val="0"/>
          <w:lang w:val="sv-FI"/>
        </w:rPr>
        <w:t xml:space="preserve">Planera utvärderingen – lokalisera utmaningar </w:t>
      </w:r>
    </w:p>
    <w:p w14:paraId="054E0E86" w14:textId="77777777" w:rsidR="00D30E08" w:rsidRPr="00AE3F38" w:rsidRDefault="00CD67C1" w:rsidP="00D30E08">
      <w:pPr>
        <w:pStyle w:val="VNLeip1kappale"/>
        <w:rPr>
          <w:b/>
          <w:bCs/>
          <w:i/>
          <w:iCs/>
          <w:color w:val="365ABD" w:themeColor="text2"/>
          <w:lang w:val="sv-FI"/>
        </w:rPr>
      </w:pPr>
      <w:r w:rsidRPr="00AE3F38">
        <w:rPr>
          <w:rFonts w:eastAsia="Arial"/>
          <w:b/>
          <w:bCs/>
          <w:i/>
          <w:iCs/>
          <w:color w:val="365ABD"/>
          <w:spacing w:val="0"/>
          <w:lang w:val="sv-FI"/>
        </w:rPr>
        <w:t>Stöd för genomförandefasen</w:t>
      </w:r>
    </w:p>
    <w:p w14:paraId="1E8FE786" w14:textId="77777777" w:rsidR="00D30E08" w:rsidRPr="00AE3F38" w:rsidRDefault="00CD67C1" w:rsidP="00BA5351">
      <w:pPr>
        <w:pStyle w:val="VNLeip1kappale"/>
        <w:numPr>
          <w:ilvl w:val="0"/>
          <w:numId w:val="19"/>
        </w:numPr>
        <w:rPr>
          <w:lang w:val="sv-FI"/>
        </w:rPr>
      </w:pPr>
      <w:r w:rsidRPr="00AE3F38">
        <w:rPr>
          <w:rFonts w:eastAsia="Arial"/>
          <w:spacing w:val="0"/>
          <w:lang w:val="sv-FI"/>
        </w:rPr>
        <w:t xml:space="preserve">Samordna de regionala projekten och stödja genomförandet </w:t>
      </w:r>
    </w:p>
    <w:p w14:paraId="11B1C60A" w14:textId="77777777" w:rsidR="00D30E08" w:rsidRPr="00AE3F38" w:rsidRDefault="00CD67C1" w:rsidP="00BA5351">
      <w:pPr>
        <w:pStyle w:val="VNLeip1kappale"/>
        <w:numPr>
          <w:ilvl w:val="0"/>
          <w:numId w:val="19"/>
        </w:numPr>
        <w:rPr>
          <w:lang w:val="sv-FI"/>
        </w:rPr>
      </w:pPr>
      <w:r w:rsidRPr="00AE3F38">
        <w:rPr>
          <w:rFonts w:eastAsia="Arial"/>
          <w:spacing w:val="0"/>
          <w:lang w:val="sv-FI"/>
        </w:rPr>
        <w:lastRenderedPageBreak/>
        <w:t xml:space="preserve">Workshopar och arbetsmöten, arbetet i </w:t>
      </w:r>
      <w:proofErr w:type="spellStart"/>
      <w:r w:rsidRPr="00AE3F38">
        <w:rPr>
          <w:rFonts w:eastAsia="Arial"/>
          <w:spacing w:val="0"/>
          <w:lang w:val="sv-FI"/>
        </w:rPr>
        <w:t>Innobyn</w:t>
      </w:r>
      <w:proofErr w:type="spellEnd"/>
      <w:r w:rsidRPr="00AE3F38">
        <w:rPr>
          <w:rFonts w:eastAsia="Arial"/>
          <w:spacing w:val="0"/>
          <w:lang w:val="sv-FI"/>
        </w:rPr>
        <w:t>, plattformen för samarbete – underhålla nätverken och kommunikationen</w:t>
      </w:r>
    </w:p>
    <w:p w14:paraId="6C07369C" w14:textId="77777777" w:rsidR="002B7404" w:rsidRPr="00AE3F38" w:rsidRDefault="00CD67C1" w:rsidP="00BA5351">
      <w:pPr>
        <w:pStyle w:val="VNLeip1kappale"/>
        <w:numPr>
          <w:ilvl w:val="0"/>
          <w:numId w:val="19"/>
        </w:numPr>
        <w:rPr>
          <w:lang w:val="sv-FI"/>
        </w:rPr>
      </w:pPr>
      <w:r w:rsidRPr="00AE3F38">
        <w:rPr>
          <w:rFonts w:eastAsia="Arial"/>
          <w:spacing w:val="0"/>
          <w:lang w:val="sv-FI"/>
        </w:rPr>
        <w:t>Projektbesök</w:t>
      </w:r>
    </w:p>
    <w:p w14:paraId="6BC6FBBA" w14:textId="77777777" w:rsidR="002B7404" w:rsidRPr="00AE3F38" w:rsidRDefault="00CD67C1" w:rsidP="00BA5351">
      <w:pPr>
        <w:pStyle w:val="VNLeip1kappale"/>
        <w:numPr>
          <w:ilvl w:val="0"/>
          <w:numId w:val="19"/>
        </w:numPr>
        <w:rPr>
          <w:lang w:val="sv-FI"/>
        </w:rPr>
      </w:pPr>
      <w:r w:rsidRPr="00AE3F38">
        <w:rPr>
          <w:rFonts w:eastAsia="Arial"/>
          <w:spacing w:val="0"/>
          <w:lang w:val="sv-FI"/>
        </w:rPr>
        <w:t xml:space="preserve">Följa upp och utvärdera de regionala projekten, rapportera till SHM </w:t>
      </w:r>
    </w:p>
    <w:p w14:paraId="4BB3EE8E" w14:textId="77777777" w:rsidR="00D30E08" w:rsidRPr="00AE3F38" w:rsidRDefault="00CD67C1" w:rsidP="00BA5351">
      <w:pPr>
        <w:pStyle w:val="VNLeip1kappale"/>
        <w:numPr>
          <w:ilvl w:val="0"/>
          <w:numId w:val="19"/>
        </w:numPr>
        <w:rPr>
          <w:lang w:val="sv-FI"/>
        </w:rPr>
      </w:pPr>
      <w:r w:rsidRPr="00AE3F38">
        <w:rPr>
          <w:rFonts w:eastAsia="Arial"/>
          <w:spacing w:val="0"/>
          <w:lang w:val="sv-FI"/>
        </w:rPr>
        <w:t>Stödja insamlingen av forskningsdata</w:t>
      </w:r>
    </w:p>
    <w:p w14:paraId="50D38B49" w14:textId="77777777" w:rsidR="00F64D30" w:rsidRPr="00AE3F38" w:rsidRDefault="00CD67C1" w:rsidP="00BA5351">
      <w:pPr>
        <w:pStyle w:val="VNLeip1kappale"/>
        <w:numPr>
          <w:ilvl w:val="0"/>
          <w:numId w:val="19"/>
        </w:numPr>
        <w:rPr>
          <w:lang w:val="sv-FI"/>
        </w:rPr>
      </w:pPr>
      <w:r w:rsidRPr="00AE3F38">
        <w:rPr>
          <w:rFonts w:eastAsia="Arial"/>
          <w:spacing w:val="0"/>
          <w:lang w:val="sv-FI"/>
        </w:rPr>
        <w:t>Ta fram material som stöder införandet av IPS-verksamhetsmodellen i samarbete med de regionala projekten, gemensamt införande av materialen</w:t>
      </w:r>
    </w:p>
    <w:p w14:paraId="5E935738" w14:textId="77777777" w:rsidR="00F64D30" w:rsidRPr="00AE3F38" w:rsidRDefault="00CD67C1" w:rsidP="00BA5351">
      <w:pPr>
        <w:pStyle w:val="VNLeip1kappale"/>
        <w:numPr>
          <w:ilvl w:val="0"/>
          <w:numId w:val="19"/>
        </w:numPr>
        <w:rPr>
          <w:lang w:val="sv-FI"/>
        </w:rPr>
      </w:pPr>
      <w:r w:rsidRPr="00AE3F38">
        <w:rPr>
          <w:rFonts w:eastAsia="Arial"/>
          <w:spacing w:val="0"/>
          <w:lang w:val="sv-FI"/>
        </w:rPr>
        <w:t>Ta fram material som stöder de regionala projektens självutvärdering och rapportering</w:t>
      </w:r>
    </w:p>
    <w:p w14:paraId="5585E82B" w14:textId="77777777" w:rsidR="00D30E08" w:rsidRPr="00AE3F38" w:rsidRDefault="00CD67C1" w:rsidP="00D30E08">
      <w:pPr>
        <w:pStyle w:val="VNLeip1kappale"/>
        <w:rPr>
          <w:b/>
          <w:bCs/>
          <w:i/>
          <w:iCs/>
          <w:color w:val="365ABD" w:themeColor="text2"/>
          <w:lang w:val="sv-FI"/>
        </w:rPr>
      </w:pPr>
      <w:r w:rsidRPr="00AE3F38">
        <w:rPr>
          <w:rFonts w:eastAsia="Arial"/>
          <w:b/>
          <w:bCs/>
          <w:i/>
          <w:iCs/>
          <w:color w:val="365ABD"/>
          <w:spacing w:val="0"/>
          <w:lang w:val="sv-FI"/>
        </w:rPr>
        <w:t>Stöd för kommunikation och intressentgruppsarbete</w:t>
      </w:r>
    </w:p>
    <w:p w14:paraId="0D2897E2" w14:textId="77777777" w:rsidR="00D30E08" w:rsidRPr="00AE3F38" w:rsidRDefault="00CD67C1" w:rsidP="00BA5351">
      <w:pPr>
        <w:pStyle w:val="VNLeip1kappale"/>
        <w:numPr>
          <w:ilvl w:val="0"/>
          <w:numId w:val="19"/>
        </w:numPr>
        <w:rPr>
          <w:lang w:val="sv-FI"/>
        </w:rPr>
      </w:pPr>
      <w:r w:rsidRPr="00AE3F38">
        <w:rPr>
          <w:rFonts w:eastAsia="Arial"/>
          <w:spacing w:val="0"/>
          <w:lang w:val="sv-FI"/>
        </w:rPr>
        <w:t>Expertstöd till de regionala projektorganisationerna för genomförandet av regionala evenemang och kundstöd för nationella evenemang</w:t>
      </w:r>
    </w:p>
    <w:p w14:paraId="69577FE8" w14:textId="77777777" w:rsidR="00D30E08" w:rsidRPr="00AE3F38" w:rsidRDefault="00CD67C1" w:rsidP="00BA5351">
      <w:pPr>
        <w:pStyle w:val="VNLeip1kappale"/>
        <w:numPr>
          <w:ilvl w:val="0"/>
          <w:numId w:val="19"/>
        </w:numPr>
        <w:rPr>
          <w:lang w:val="sv-FI"/>
        </w:rPr>
      </w:pPr>
      <w:r w:rsidRPr="00AE3F38">
        <w:rPr>
          <w:rFonts w:eastAsia="Arial"/>
          <w:spacing w:val="0"/>
          <w:lang w:val="sv-FI"/>
        </w:rPr>
        <w:t>Genomföra nationella evenemang</w:t>
      </w:r>
    </w:p>
    <w:p w14:paraId="5CD2DA12" w14:textId="77777777" w:rsidR="002B7404" w:rsidRPr="00AE3F38" w:rsidRDefault="00CD67C1" w:rsidP="00BA5351">
      <w:pPr>
        <w:pStyle w:val="VNLeip1kappale"/>
        <w:numPr>
          <w:ilvl w:val="0"/>
          <w:numId w:val="19"/>
        </w:numPr>
        <w:rPr>
          <w:lang w:val="sv-FI"/>
        </w:rPr>
      </w:pPr>
      <w:r w:rsidRPr="00AE3F38">
        <w:rPr>
          <w:rFonts w:eastAsia="Arial"/>
          <w:spacing w:val="0"/>
          <w:lang w:val="sv-FI"/>
        </w:rPr>
        <w:t xml:space="preserve">Ordna den internationella konferensen </w:t>
      </w:r>
      <w:proofErr w:type="spellStart"/>
      <w:r w:rsidRPr="00AE3F38">
        <w:rPr>
          <w:rFonts w:eastAsia="Arial"/>
          <w:spacing w:val="0"/>
          <w:lang w:val="sv-FI"/>
        </w:rPr>
        <w:t>European</w:t>
      </w:r>
      <w:proofErr w:type="spellEnd"/>
      <w:r w:rsidRPr="00AE3F38">
        <w:rPr>
          <w:rFonts w:eastAsia="Arial"/>
          <w:spacing w:val="0"/>
          <w:lang w:val="sv-FI"/>
        </w:rPr>
        <w:t xml:space="preserve"> IPS Learning Community i september 2025</w:t>
      </w:r>
    </w:p>
    <w:p w14:paraId="2004C8DF" w14:textId="77777777" w:rsidR="00D30E08" w:rsidRPr="00AE3F38" w:rsidRDefault="00CD67C1" w:rsidP="00BA5351">
      <w:pPr>
        <w:pStyle w:val="VNLeip1kappale"/>
        <w:numPr>
          <w:ilvl w:val="0"/>
          <w:numId w:val="19"/>
        </w:numPr>
        <w:rPr>
          <w:lang w:val="sv-FI"/>
        </w:rPr>
      </w:pPr>
      <w:r w:rsidRPr="00AE3F38">
        <w:rPr>
          <w:rFonts w:eastAsia="Arial"/>
          <w:spacing w:val="0"/>
          <w:lang w:val="sv-FI"/>
        </w:rPr>
        <w:t xml:space="preserve">Stödja kommunikationen och samordningen av projektens projektkommunikation </w:t>
      </w:r>
    </w:p>
    <w:p w14:paraId="729ACECD" w14:textId="77777777" w:rsidR="00D30E08" w:rsidRPr="00AE3F38" w:rsidRDefault="00CD67C1" w:rsidP="00D30E08">
      <w:pPr>
        <w:pStyle w:val="VNLeip1kappale"/>
        <w:rPr>
          <w:b/>
          <w:bCs/>
          <w:i/>
          <w:iCs/>
          <w:color w:val="365ABD" w:themeColor="text2"/>
          <w:lang w:val="sv-FI"/>
        </w:rPr>
      </w:pPr>
      <w:r w:rsidRPr="00AE3F38">
        <w:rPr>
          <w:rFonts w:eastAsia="Arial"/>
          <w:b/>
          <w:bCs/>
          <w:i/>
          <w:iCs/>
          <w:color w:val="365ABD"/>
          <w:spacing w:val="0"/>
          <w:lang w:val="sv-FI"/>
        </w:rPr>
        <w:t>Stöd för etablering och spridning av resultaten</w:t>
      </w:r>
    </w:p>
    <w:p w14:paraId="37FC8CBA" w14:textId="77777777" w:rsidR="00D30E08" w:rsidRPr="00AE3F38" w:rsidRDefault="00CD67C1" w:rsidP="00BA5351">
      <w:pPr>
        <w:pStyle w:val="VNLeip1kappale"/>
        <w:numPr>
          <w:ilvl w:val="0"/>
          <w:numId w:val="19"/>
        </w:numPr>
        <w:rPr>
          <w:lang w:val="sv-FI"/>
        </w:rPr>
      </w:pPr>
      <w:bookmarkStart w:id="20" w:name="_Hlk179957761"/>
      <w:r w:rsidRPr="00AE3F38">
        <w:rPr>
          <w:rFonts w:eastAsia="Arial"/>
          <w:spacing w:val="0"/>
          <w:lang w:val="sv-FI"/>
        </w:rPr>
        <w:t>Planera och stödja etablering och spridning (de regionala projekten)</w:t>
      </w:r>
    </w:p>
    <w:p w14:paraId="6EAF97F4" w14:textId="77777777" w:rsidR="00D30E08" w:rsidRPr="00AE3F38" w:rsidRDefault="00CD67C1" w:rsidP="00BA5351">
      <w:pPr>
        <w:pStyle w:val="VNLeip1kappale"/>
        <w:numPr>
          <w:ilvl w:val="0"/>
          <w:numId w:val="19"/>
        </w:numPr>
        <w:rPr>
          <w:lang w:val="sv-FI"/>
        </w:rPr>
      </w:pPr>
      <w:r w:rsidRPr="00AE3F38">
        <w:rPr>
          <w:rFonts w:eastAsia="Arial"/>
          <w:spacing w:val="0"/>
          <w:lang w:val="sv-FI"/>
        </w:rPr>
        <w:t xml:space="preserve">Informera om resultaten (nationellt och internationellt) </w:t>
      </w:r>
    </w:p>
    <w:p w14:paraId="61656A6B" w14:textId="77777777" w:rsidR="00D30E08" w:rsidRPr="00AE3F38" w:rsidRDefault="00CD67C1" w:rsidP="00BA5351">
      <w:pPr>
        <w:pStyle w:val="VNLeip1kappale"/>
        <w:numPr>
          <w:ilvl w:val="0"/>
          <w:numId w:val="19"/>
        </w:numPr>
        <w:rPr>
          <w:lang w:val="sv-FI"/>
        </w:rPr>
      </w:pPr>
      <w:r w:rsidRPr="00AE3F38">
        <w:rPr>
          <w:rFonts w:eastAsia="Arial"/>
          <w:spacing w:val="0"/>
          <w:lang w:val="sv-FI"/>
        </w:rPr>
        <w:t>Ansvara för separata utredningar och motsvarande som avtalas separat</w:t>
      </w:r>
    </w:p>
    <w:p w14:paraId="0AB0719A" w14:textId="77777777" w:rsidR="002B7404" w:rsidRPr="00AE3F38" w:rsidRDefault="00CD67C1" w:rsidP="00BA5351">
      <w:pPr>
        <w:pStyle w:val="VNLeip1kappale"/>
        <w:numPr>
          <w:ilvl w:val="0"/>
          <w:numId w:val="19"/>
        </w:numPr>
        <w:rPr>
          <w:lang w:val="sv-FI"/>
        </w:rPr>
      </w:pPr>
      <w:r w:rsidRPr="00AE3F38">
        <w:rPr>
          <w:rFonts w:eastAsia="Arial"/>
          <w:spacing w:val="0"/>
          <w:lang w:val="sv-FI"/>
        </w:rPr>
        <w:t>Etablera IPS-arbetsträningstjänsten; nationella rekommendationer och anvisningar</w:t>
      </w:r>
    </w:p>
    <w:p w14:paraId="2E02D58C" w14:textId="77777777" w:rsidR="00F64D30" w:rsidRPr="00AE3F38" w:rsidRDefault="00CD67C1" w:rsidP="00BA5351">
      <w:pPr>
        <w:pStyle w:val="VNLeip1kappale"/>
        <w:numPr>
          <w:ilvl w:val="0"/>
          <w:numId w:val="19"/>
        </w:numPr>
        <w:rPr>
          <w:lang w:val="sv-FI"/>
        </w:rPr>
      </w:pPr>
      <w:r w:rsidRPr="00AE3F38">
        <w:rPr>
          <w:rFonts w:eastAsia="Arial"/>
          <w:spacing w:val="0"/>
          <w:lang w:val="sv-FI"/>
        </w:rPr>
        <w:t>Genomföra IPS-kvalitetsutvärderingar i de regionala projekten (</w:t>
      </w:r>
      <w:proofErr w:type="spellStart"/>
      <w:r w:rsidRPr="00AE3F38">
        <w:rPr>
          <w:rFonts w:eastAsia="Arial"/>
          <w:spacing w:val="0"/>
          <w:lang w:val="sv-FI"/>
        </w:rPr>
        <w:t>fidelity</w:t>
      </w:r>
      <w:proofErr w:type="spellEnd"/>
      <w:r w:rsidRPr="00AE3F38">
        <w:rPr>
          <w:rFonts w:eastAsia="Arial"/>
          <w:spacing w:val="0"/>
          <w:lang w:val="sv-FI"/>
        </w:rPr>
        <w:t xml:space="preserve"> </w:t>
      </w:r>
      <w:proofErr w:type="spellStart"/>
      <w:r w:rsidRPr="00AE3F38">
        <w:rPr>
          <w:rFonts w:eastAsia="Arial"/>
          <w:spacing w:val="0"/>
          <w:lang w:val="sv-FI"/>
        </w:rPr>
        <w:t>reviews</w:t>
      </w:r>
      <w:proofErr w:type="spellEnd"/>
      <w:r w:rsidRPr="00AE3F38">
        <w:rPr>
          <w:rFonts w:eastAsia="Arial"/>
          <w:spacing w:val="0"/>
          <w:lang w:val="sv-FI"/>
        </w:rPr>
        <w:t>)</w:t>
      </w:r>
    </w:p>
    <w:p w14:paraId="3DC722F7" w14:textId="77777777" w:rsidR="00F64D30" w:rsidRPr="00AE3F38" w:rsidRDefault="00CD67C1" w:rsidP="00BA5351">
      <w:pPr>
        <w:pStyle w:val="VNLeip1kappale"/>
        <w:numPr>
          <w:ilvl w:val="0"/>
          <w:numId w:val="19"/>
        </w:numPr>
        <w:rPr>
          <w:lang w:val="sv-FI"/>
        </w:rPr>
      </w:pPr>
      <w:r w:rsidRPr="00AE3F38">
        <w:rPr>
          <w:rFonts w:eastAsia="Arial"/>
          <w:spacing w:val="0"/>
          <w:lang w:val="sv-FI"/>
        </w:rPr>
        <w:t>Bereda införandet av IPS-verksamhetsmodellen även för andra grupper som har en utsatt ställning</w:t>
      </w:r>
    </w:p>
    <w:bookmarkEnd w:id="20"/>
    <w:p w14:paraId="1B954608" w14:textId="77777777" w:rsidR="000C130A" w:rsidRPr="00AE3F38" w:rsidRDefault="00CD67C1" w:rsidP="000C130A">
      <w:pPr>
        <w:pStyle w:val="VNLeip1kappale"/>
        <w:rPr>
          <w:b/>
          <w:bCs/>
          <w:i/>
          <w:iCs/>
          <w:color w:val="365ABD" w:themeColor="text2"/>
          <w:lang w:val="sv-FI"/>
        </w:rPr>
      </w:pPr>
      <w:r w:rsidRPr="00AE3F38">
        <w:rPr>
          <w:rFonts w:eastAsia="Arial"/>
          <w:b/>
          <w:bCs/>
          <w:i/>
          <w:iCs/>
          <w:color w:val="365ABD"/>
          <w:spacing w:val="0"/>
          <w:lang w:val="sv-FI"/>
        </w:rPr>
        <w:t>Utvärderingsstudien</w:t>
      </w:r>
    </w:p>
    <w:p w14:paraId="48AC74C0" w14:textId="77777777" w:rsidR="000C130A" w:rsidRPr="00AE3F38" w:rsidRDefault="00CD67C1" w:rsidP="000C130A">
      <w:pPr>
        <w:pStyle w:val="VNLeip1kappale"/>
        <w:rPr>
          <w:lang w:val="sv-FI"/>
        </w:rPr>
      </w:pPr>
      <w:r w:rsidRPr="00AE3F38">
        <w:rPr>
          <w:rFonts w:eastAsia="Arial"/>
          <w:spacing w:val="0"/>
          <w:lang w:val="sv-FI"/>
        </w:rPr>
        <w:t xml:space="preserve">I IPS-utvecklingsprojektets regionala projekt modelleras tillvägagångssätten för integrering av den evidensbaserade, sysselsättningsfrämjande IPS-arbetsträningen i den psykiatriska vården och rehabilitering. Genomförandet av utvecklingsprojektet och måluppfyllelsen undersöks genom en utvärderingsstudie som stöder ett bredare införande av IPS-verksamhetsmodellen i Finland. </w:t>
      </w:r>
    </w:p>
    <w:p w14:paraId="1B07CD68" w14:textId="294C2BE7" w:rsidR="000C130A" w:rsidRPr="00AE3F38" w:rsidRDefault="00CD67C1" w:rsidP="000C130A">
      <w:pPr>
        <w:pStyle w:val="VNLeip1kappale"/>
        <w:rPr>
          <w:lang w:val="sv-FI"/>
        </w:rPr>
      </w:pPr>
      <w:r w:rsidRPr="00AE3F38">
        <w:rPr>
          <w:rFonts w:eastAsia="Arial"/>
          <w:spacing w:val="0"/>
          <w:lang w:val="sv-FI"/>
        </w:rPr>
        <w:lastRenderedPageBreak/>
        <w:t>Syftet med studien är att bedöma hur införandet av IPS-arbetsträningen i de nya områdena lyckades och att undersöka hur IPS-arbetsträningen inverkade på målgruppens sysselsättning, utkomst, användning av mentalvårdstjänster och psykosociala välbefinnande.</w:t>
      </w:r>
      <w:r w:rsidR="000D6C6D">
        <w:rPr>
          <w:rFonts w:eastAsia="Arial"/>
          <w:spacing w:val="0"/>
          <w:lang w:val="sv-FI"/>
        </w:rPr>
        <w:t xml:space="preserve"> </w:t>
      </w:r>
      <w:r w:rsidRPr="00AE3F38">
        <w:rPr>
          <w:rFonts w:eastAsia="Arial"/>
          <w:spacing w:val="0"/>
          <w:lang w:val="sv-FI"/>
        </w:rPr>
        <w:t>Forskningsprocessen är dialogbaserad: forskningen genomförs parallellt med utvecklingsarbetet i de regionala projekten, och den stöder implementeringen av verksamhetsmodellen. THL ansvarar för utvärderingsstudien och rapporterar utvärderings- och forskningsresultaten till SHM på ett gemensamt överenskommet sätt. De regionala projekten deltar i det praktiska forskningsarbetet, bland annat i insamlingen av forskningsdata och genom att regelbundet genomföra självutvärdering. THL ansvarar för utformningen av forsknings- och självutvärderingsmaterialen och för att projekten får tillgång till dem samt stöder insamlingen av utvärderingsdata i projekten. Hur utvärderingsstudien ska genomföras planeras närmare efter att de regionala projekten valts ut. Syftet med studien är att ta reda på följande:</w:t>
      </w:r>
    </w:p>
    <w:p w14:paraId="155FD897" w14:textId="77777777" w:rsidR="000C130A" w:rsidRPr="00AE3F38" w:rsidRDefault="00CD67C1" w:rsidP="004776B9">
      <w:pPr>
        <w:pStyle w:val="VNLeip1kappale"/>
        <w:ind w:left="720"/>
        <w:rPr>
          <w:lang w:val="sv-FI"/>
        </w:rPr>
      </w:pPr>
      <w:r w:rsidRPr="00AE3F38">
        <w:rPr>
          <w:rFonts w:eastAsia="Arial"/>
          <w:spacing w:val="0"/>
          <w:lang w:val="sv-FI"/>
        </w:rPr>
        <w:t>1) Hur lyckades införandet och implementeringen av IPS-arbetsträningen i de nya områdena?</w:t>
      </w:r>
    </w:p>
    <w:p w14:paraId="1904C91D" w14:textId="77777777" w:rsidR="000C130A" w:rsidRPr="00AE3F38" w:rsidRDefault="00CD67C1" w:rsidP="004776B9">
      <w:pPr>
        <w:pStyle w:val="VNLeip1kappale"/>
        <w:ind w:left="720"/>
        <w:rPr>
          <w:lang w:val="sv-FI"/>
        </w:rPr>
      </w:pPr>
      <w:r w:rsidRPr="00AE3F38">
        <w:rPr>
          <w:rFonts w:eastAsia="Arial"/>
          <w:spacing w:val="0"/>
          <w:lang w:val="sv-FI"/>
        </w:rPr>
        <w:t xml:space="preserve">2) Hur lämplig och effektiv anser personalen att IPS-arbetsträningen för personer som drabbats av en mild kontra en allvarlig psykisk sjukdom? </w:t>
      </w:r>
    </w:p>
    <w:p w14:paraId="67A4101C" w14:textId="77777777" w:rsidR="000C130A" w:rsidRPr="00AE3F38" w:rsidRDefault="00CD67C1" w:rsidP="004776B9">
      <w:pPr>
        <w:pStyle w:val="VNLeip1kappale"/>
        <w:ind w:left="720"/>
        <w:rPr>
          <w:lang w:val="sv-FI"/>
        </w:rPr>
      </w:pPr>
      <w:r w:rsidRPr="00AE3F38">
        <w:rPr>
          <w:rFonts w:eastAsia="Arial"/>
          <w:spacing w:val="0"/>
          <w:lang w:val="sv-FI"/>
        </w:rPr>
        <w:t xml:space="preserve">3) Vilka effekter har IPS-arbetsträningen på målgruppens sysselsättning, utkomst och användning av tjänster? </w:t>
      </w:r>
    </w:p>
    <w:p w14:paraId="1C0AF351" w14:textId="77777777" w:rsidR="000C130A" w:rsidRPr="00AE3F38" w:rsidRDefault="00CD67C1" w:rsidP="004776B9">
      <w:pPr>
        <w:pStyle w:val="VNLeip1kappale"/>
        <w:ind w:left="720"/>
        <w:rPr>
          <w:lang w:val="sv-FI"/>
        </w:rPr>
      </w:pPr>
      <w:r w:rsidRPr="00AE3F38">
        <w:rPr>
          <w:rFonts w:eastAsia="Arial"/>
          <w:spacing w:val="0"/>
          <w:lang w:val="sv-FI"/>
        </w:rPr>
        <w:t>4) Vilka är fördelarna med IPS-arbetsträningen med tanke på det psykosociala välbefinnandet?</w:t>
      </w:r>
    </w:p>
    <w:p w14:paraId="6B25288A" w14:textId="77777777" w:rsidR="000C130A" w:rsidRPr="00AE3F38" w:rsidRDefault="00CD67C1" w:rsidP="000C130A">
      <w:pPr>
        <w:pStyle w:val="VNLeip1kappale"/>
        <w:rPr>
          <w:lang w:val="sv-FI"/>
        </w:rPr>
      </w:pPr>
      <w:r w:rsidRPr="00AE3F38">
        <w:rPr>
          <w:rFonts w:eastAsia="Arial"/>
          <w:spacing w:val="0"/>
          <w:lang w:val="sv-FI"/>
        </w:rPr>
        <w:t xml:space="preserve">De enkät-, intervju- och kunddokumentationsdata som samlas in under projektet används som forskningsunderlag. Data inhämtas av målgruppen, arbetstränarna och den psykiatriska vårdenheten. Utöver detta används som forskningsunderlag de registerdata som samlades in under de tidigare IPS-utvecklingsprojekten (2021–2024; n=665) om målgruppens sysselsättning, utkomst och användning av mentalvårdstjänster. I registerstudien ska man också skapa en matchad kontrollgrupp för att fastställa effektiviteten för IPS. Personerna i kontrollgruppen hämtas ur Vårdanmälningsregistret (ca 27 000). </w:t>
      </w:r>
    </w:p>
    <w:p w14:paraId="0B91263B" w14:textId="77777777" w:rsidR="004776B9" w:rsidRPr="00AE3F38" w:rsidRDefault="00CD67C1" w:rsidP="004776B9">
      <w:pPr>
        <w:pStyle w:val="VNLeip1kappale"/>
        <w:rPr>
          <w:lang w:val="sv-FI"/>
        </w:rPr>
      </w:pPr>
      <w:r w:rsidRPr="00AE3F38">
        <w:rPr>
          <w:rFonts w:eastAsia="Arial"/>
          <w:spacing w:val="0"/>
          <w:lang w:val="sv-FI"/>
        </w:rPr>
        <w:t>Utvecklingsprojektets regionala projekt har som en del av finansieringen skyldighet att utföra följande uppgifter relaterade till utvärderingsstudien:</w:t>
      </w:r>
    </w:p>
    <w:p w14:paraId="5A744EB8" w14:textId="77777777" w:rsidR="004776B9" w:rsidRPr="00AE3F38" w:rsidRDefault="00CD67C1" w:rsidP="00BA5351">
      <w:pPr>
        <w:pStyle w:val="VNLeip1kappale"/>
        <w:numPr>
          <w:ilvl w:val="0"/>
          <w:numId w:val="19"/>
        </w:numPr>
        <w:rPr>
          <w:lang w:val="sv-FI"/>
        </w:rPr>
      </w:pPr>
      <w:bookmarkStart w:id="21" w:name="_Hlk179897806"/>
      <w:r w:rsidRPr="00AE3F38">
        <w:rPr>
          <w:rFonts w:eastAsia="Arial"/>
          <w:spacing w:val="0"/>
          <w:lang w:val="sv-FI"/>
        </w:rPr>
        <w:t>I projektansökan ska de regionala projekten ange vem som är ansvarig för samordningen av utvärderingen och för insamlingen och rapporteringen av undersökningsdata.</w:t>
      </w:r>
    </w:p>
    <w:bookmarkEnd w:id="21"/>
    <w:p w14:paraId="3AFCC5E8" w14:textId="77777777" w:rsidR="004776B9" w:rsidRPr="00AE3F38" w:rsidRDefault="00CD67C1" w:rsidP="00BA5351">
      <w:pPr>
        <w:pStyle w:val="VNLeip1kappale"/>
        <w:numPr>
          <w:ilvl w:val="0"/>
          <w:numId w:val="19"/>
        </w:numPr>
        <w:rPr>
          <w:lang w:val="sv-FI"/>
        </w:rPr>
      </w:pPr>
      <w:r w:rsidRPr="00AE3F38">
        <w:rPr>
          <w:rFonts w:eastAsia="Arial"/>
          <w:spacing w:val="0"/>
          <w:lang w:val="sv-FI"/>
        </w:rPr>
        <w:t>De regionala projekten och den involverade personalen ska delta i förberedelserna och samarbetet kring utvärderingen samt i de intervjuer och enkäter som genomförs av THL på sätt som man kommer överens om senare. Data samlas in i början av projektet både för deltids- och slututvärderingen.</w:t>
      </w:r>
    </w:p>
    <w:p w14:paraId="0E411FB0" w14:textId="77777777" w:rsidR="004776B9" w:rsidRPr="00AE3F38" w:rsidRDefault="00CD67C1" w:rsidP="00BA5351">
      <w:pPr>
        <w:pStyle w:val="VNLeip1kappale"/>
        <w:numPr>
          <w:ilvl w:val="0"/>
          <w:numId w:val="19"/>
        </w:numPr>
        <w:rPr>
          <w:lang w:val="sv-FI"/>
        </w:rPr>
      </w:pPr>
      <w:bookmarkStart w:id="22" w:name="_Hlk179897730"/>
      <w:r w:rsidRPr="00AE3F38">
        <w:rPr>
          <w:rFonts w:eastAsia="Arial"/>
          <w:spacing w:val="0"/>
          <w:lang w:val="sv-FI"/>
        </w:rPr>
        <w:t xml:space="preserve">De regionala projekten </w:t>
      </w:r>
      <w:bookmarkEnd w:id="22"/>
      <w:r w:rsidRPr="00AE3F38">
        <w:rPr>
          <w:rFonts w:eastAsia="Arial"/>
          <w:spacing w:val="0"/>
          <w:lang w:val="sv-FI"/>
        </w:rPr>
        <w:t>ska hjälpa THL att nå de klienter, arbetsgivare och andra potentiella aktörer som deltar i utvecklingsprojektet för de intervjuer/enkäter som genomförs i utvärderingsstudien.</w:t>
      </w:r>
    </w:p>
    <w:p w14:paraId="73696492" w14:textId="77777777" w:rsidR="004776B9" w:rsidRPr="00AE3F38" w:rsidRDefault="00CD67C1" w:rsidP="00BA5351">
      <w:pPr>
        <w:pStyle w:val="VNLeip1kappale"/>
        <w:numPr>
          <w:ilvl w:val="0"/>
          <w:numId w:val="19"/>
        </w:numPr>
        <w:rPr>
          <w:lang w:val="sv-FI"/>
        </w:rPr>
      </w:pPr>
      <w:r w:rsidRPr="00AE3F38">
        <w:rPr>
          <w:rFonts w:eastAsia="Arial"/>
          <w:spacing w:val="0"/>
          <w:lang w:val="sv-FI"/>
        </w:rPr>
        <w:t>De regionala projekten ska också regelbundet genomföra självutvärderingar och lämna deltidsrapporter med metoder som man kommer överens om senare. THL, som ansvarar för samordningen av utvecklingsprojektet, stöder och styr de regionala projekten i detta genom att ta fram material som stöder självutvärderingen och rapporteringen.</w:t>
      </w:r>
    </w:p>
    <w:p w14:paraId="2D4439BD" w14:textId="77777777" w:rsidR="004776B9" w:rsidRPr="00AE3F38" w:rsidRDefault="00CD67C1" w:rsidP="004776B9">
      <w:pPr>
        <w:pStyle w:val="Otsikko1"/>
        <w:rPr>
          <w:lang w:val="sv-FI"/>
        </w:rPr>
      </w:pPr>
      <w:bookmarkStart w:id="23" w:name="_Toc186388988"/>
      <w:r w:rsidRPr="00AE3F38">
        <w:rPr>
          <w:rFonts w:eastAsia="Arial Narrow"/>
          <w:bCs/>
          <w:szCs w:val="50"/>
          <w:lang w:val="sv-FI"/>
        </w:rPr>
        <w:lastRenderedPageBreak/>
        <w:t>Utvecklingsprojektets kommunikation</w:t>
      </w:r>
      <w:bookmarkEnd w:id="23"/>
      <w:r w:rsidRPr="00AE3F38">
        <w:rPr>
          <w:rFonts w:eastAsia="Arial Narrow"/>
          <w:bCs/>
          <w:szCs w:val="50"/>
          <w:lang w:val="sv-FI"/>
        </w:rPr>
        <w:t xml:space="preserve"> </w:t>
      </w:r>
    </w:p>
    <w:p w14:paraId="2D67D583" w14:textId="77777777" w:rsidR="004776B9" w:rsidRPr="00AE3F38" w:rsidRDefault="00CD67C1" w:rsidP="004776B9">
      <w:pPr>
        <w:pStyle w:val="VNLeip1kappale"/>
        <w:rPr>
          <w:lang w:val="sv-FI"/>
        </w:rPr>
      </w:pPr>
      <w:r w:rsidRPr="00AE3F38">
        <w:rPr>
          <w:rFonts w:eastAsia="Arial"/>
          <w:spacing w:val="0"/>
          <w:lang w:val="sv-FI"/>
        </w:rPr>
        <w:t xml:space="preserve">Kommunikationens roll är central för IPS-projektets framgång och uppnåendet av dess mål. Syftet med den högklassiga kommunikationen är att stödja uppkomsten av ett förtroendefullt och interaktivt samarbete mellan utvecklingsprojektet och de regionala försöken. Genom kommunikationen säkerställs att de olika aktörer som deltar i projektet får aktuell och väsentlig information om projektets mål och genomförande och att de förstår det kommunikationsmaterial som finns tillgängligt. En målgruppsinriktad kommunikation av god kvalitet säkerställer också att de olika intressentgrupperna får en klar uppfattning om utvecklingsprojektets mål och de metoder som används för att nå dem. Utgångspunkterna för kommunikationen i projektet är öppenhet, tillförlitlighet, betoning av samarbete och ett interaktivt arbetssätt. </w:t>
      </w:r>
    </w:p>
    <w:p w14:paraId="0376D1DE" w14:textId="77777777" w:rsidR="004776B9" w:rsidRPr="00AE3F38" w:rsidRDefault="00CD67C1" w:rsidP="004776B9">
      <w:pPr>
        <w:pStyle w:val="VNLeip1kappale"/>
        <w:rPr>
          <w:lang w:val="sv-FI"/>
        </w:rPr>
      </w:pPr>
      <w:r w:rsidRPr="00AE3F38">
        <w:rPr>
          <w:rFonts w:eastAsia="Arial"/>
          <w:spacing w:val="0"/>
          <w:lang w:val="sv-FI"/>
        </w:rPr>
        <w:t>Kommunikationen planeras och genomförs på olika sätt i IPS-utvecklingsprojektets olika faser. I uppstartsfasen av projektet stöder kommunikationen den interna interaktionen i projektet, diskussionerna om målen och dialogen med olika intressentgrupper. I genomförandefasen flyttas fokus i kommunikationen till att stödja genomförandet och till att informera intressentgrupperna om vad man redan åstadkommit och hur arbetet i projektet fortskrider, och detta görs genom att spegla mot intressentgruppernas förväntningar. I den fas där resultaten etableras och sprids ligger fokus på att informera om och rapportera projektets prestationer och resultat. I varje fas av kommunikationen utnyttjas olika kommunikationsmetoder, kanaler och innehåll på ett mångsidigt sätt.</w:t>
      </w:r>
    </w:p>
    <w:p w14:paraId="005DEBDF" w14:textId="77777777" w:rsidR="004776B9" w:rsidRPr="00AE3F38" w:rsidRDefault="00CD67C1" w:rsidP="004776B9">
      <w:pPr>
        <w:pStyle w:val="VNLeip1kappale"/>
        <w:rPr>
          <w:b/>
          <w:bCs/>
          <w:i/>
          <w:iCs/>
          <w:color w:val="365ABD" w:themeColor="text2"/>
          <w:sz w:val="24"/>
          <w:szCs w:val="24"/>
          <w:lang w:val="sv-FI"/>
        </w:rPr>
      </w:pPr>
      <w:r w:rsidRPr="00AE3F38">
        <w:rPr>
          <w:rFonts w:eastAsia="Arial"/>
          <w:b/>
          <w:bCs/>
          <w:i/>
          <w:iCs/>
          <w:color w:val="365ABD"/>
          <w:spacing w:val="0"/>
          <w:sz w:val="24"/>
          <w:szCs w:val="24"/>
          <w:lang w:val="sv-FI"/>
        </w:rPr>
        <w:t>Uppdelningen av kommunikationsansvaret</w:t>
      </w:r>
    </w:p>
    <w:p w14:paraId="2E2E82A9" w14:textId="77777777" w:rsidR="002A37C1" w:rsidRPr="00AE3F38" w:rsidRDefault="00CD67C1" w:rsidP="00BA5351">
      <w:pPr>
        <w:pStyle w:val="VNLeip1kappale"/>
        <w:numPr>
          <w:ilvl w:val="0"/>
          <w:numId w:val="19"/>
        </w:numPr>
        <w:rPr>
          <w:lang w:val="sv-FI"/>
        </w:rPr>
      </w:pPr>
      <w:r w:rsidRPr="00AE3F38">
        <w:rPr>
          <w:rFonts w:eastAsia="Arial"/>
          <w:spacing w:val="0"/>
          <w:lang w:val="sv-FI"/>
        </w:rPr>
        <w:t>SHM ansvarar för kommunikationen i utvecklingsprojektet i samarbete med THL.</w:t>
      </w:r>
    </w:p>
    <w:p w14:paraId="49574D29" w14:textId="77777777" w:rsidR="002A37C1" w:rsidRPr="00AE3F38" w:rsidRDefault="00CD67C1" w:rsidP="00BA5351">
      <w:pPr>
        <w:pStyle w:val="VNLeip1kappale"/>
        <w:numPr>
          <w:ilvl w:val="0"/>
          <w:numId w:val="19"/>
        </w:numPr>
        <w:rPr>
          <w:lang w:val="sv-FI"/>
        </w:rPr>
      </w:pPr>
      <w:r w:rsidRPr="00AE3F38">
        <w:rPr>
          <w:rFonts w:eastAsia="Arial"/>
          <w:spacing w:val="0"/>
          <w:lang w:val="sv-FI"/>
        </w:rPr>
        <w:t>SHM ansvarar för den strategiska kommunikationen och för kommunikation som hör till ministeriets verksamhetsområde, bland annat för beslutskommunikationen.</w:t>
      </w:r>
    </w:p>
    <w:p w14:paraId="3537F5DD" w14:textId="77777777" w:rsidR="002A37C1" w:rsidRPr="00AE3F38" w:rsidRDefault="00CD67C1" w:rsidP="00BA5351">
      <w:pPr>
        <w:pStyle w:val="VNLeip1kappale"/>
        <w:numPr>
          <w:ilvl w:val="0"/>
          <w:numId w:val="19"/>
        </w:numPr>
        <w:rPr>
          <w:lang w:val="sv-FI"/>
        </w:rPr>
      </w:pPr>
      <w:r w:rsidRPr="00AE3F38">
        <w:rPr>
          <w:rFonts w:eastAsia="Arial"/>
          <w:spacing w:val="0"/>
          <w:lang w:val="sv-FI"/>
        </w:rPr>
        <w:t>THL ansvarar för den övriga kommunikationen i utvecklingsprojektet utifrån riktlinjer och mål som överenskommits med SHM.</w:t>
      </w:r>
    </w:p>
    <w:p w14:paraId="3EDFDC34" w14:textId="77777777" w:rsidR="002A37C1" w:rsidRPr="00AE3F38" w:rsidRDefault="00CD67C1" w:rsidP="00BA5351">
      <w:pPr>
        <w:pStyle w:val="VNLeip1kappale"/>
        <w:numPr>
          <w:ilvl w:val="0"/>
          <w:numId w:val="19"/>
        </w:numPr>
        <w:rPr>
          <w:lang w:val="sv-FI"/>
        </w:rPr>
      </w:pPr>
      <w:r w:rsidRPr="00AE3F38">
        <w:rPr>
          <w:rFonts w:eastAsia="Arial"/>
          <w:spacing w:val="0"/>
          <w:lang w:val="sv-FI"/>
        </w:rPr>
        <w:t>De regionala projekten ansvarar för kommunikationen för egen del.</w:t>
      </w:r>
    </w:p>
    <w:p w14:paraId="2D0F8438" w14:textId="77777777" w:rsidR="002A37C1" w:rsidRPr="00AE3F38" w:rsidRDefault="00CD67C1" w:rsidP="00BA5351">
      <w:pPr>
        <w:pStyle w:val="VNLeip1kappale"/>
        <w:numPr>
          <w:ilvl w:val="0"/>
          <w:numId w:val="19"/>
        </w:numPr>
        <w:rPr>
          <w:lang w:val="sv-FI"/>
        </w:rPr>
      </w:pPr>
      <w:r w:rsidRPr="00AE3F38">
        <w:rPr>
          <w:rFonts w:eastAsia="Arial"/>
          <w:spacing w:val="0"/>
          <w:lang w:val="sv-FI"/>
        </w:rPr>
        <w:t>Projektens kommunikationsaktörer ansvarar för den allmänna kommunikationen på regional nivå samt för planeringen och tilldelningen av resurser för den.</w:t>
      </w:r>
    </w:p>
    <w:p w14:paraId="47501D34" w14:textId="77777777" w:rsidR="002A37C1" w:rsidRPr="00AE3F38" w:rsidRDefault="00CD67C1" w:rsidP="002A37C1">
      <w:pPr>
        <w:pStyle w:val="VNLeip1kappale"/>
        <w:rPr>
          <w:b/>
          <w:bCs/>
          <w:i/>
          <w:iCs/>
          <w:color w:val="365ABD" w:themeColor="text2"/>
          <w:sz w:val="24"/>
          <w:szCs w:val="24"/>
          <w:lang w:val="sv-FI"/>
        </w:rPr>
      </w:pPr>
      <w:bookmarkStart w:id="24" w:name="_Hlk184203464"/>
      <w:r w:rsidRPr="00AE3F38">
        <w:rPr>
          <w:rFonts w:eastAsia="Arial"/>
          <w:b/>
          <w:bCs/>
          <w:i/>
          <w:iCs/>
          <w:color w:val="365ABD"/>
          <w:spacing w:val="0"/>
          <w:sz w:val="24"/>
          <w:szCs w:val="24"/>
          <w:lang w:val="sv-FI"/>
        </w:rPr>
        <w:t xml:space="preserve">Projektens arbete i </w:t>
      </w:r>
      <w:proofErr w:type="spellStart"/>
      <w:r w:rsidRPr="00AE3F38">
        <w:rPr>
          <w:rFonts w:eastAsia="Arial"/>
          <w:b/>
          <w:bCs/>
          <w:i/>
          <w:iCs/>
          <w:color w:val="365ABD"/>
          <w:spacing w:val="0"/>
          <w:sz w:val="24"/>
          <w:szCs w:val="24"/>
          <w:lang w:val="sv-FI"/>
        </w:rPr>
        <w:t>Innobyn</w:t>
      </w:r>
      <w:proofErr w:type="spellEnd"/>
    </w:p>
    <w:bookmarkEnd w:id="24"/>
    <w:p w14:paraId="677D2AF5" w14:textId="77777777" w:rsidR="00205F2B" w:rsidRPr="00AE3F38" w:rsidRDefault="00CD67C1" w:rsidP="00917E46">
      <w:pPr>
        <w:spacing w:after="301" w:line="360" w:lineRule="auto"/>
        <w:ind w:right="11"/>
        <w:rPr>
          <w:lang w:val="sv-FI"/>
        </w:rPr>
      </w:pPr>
      <w:r w:rsidRPr="00AE3F38">
        <w:rPr>
          <w:rFonts w:eastAsia="Arial"/>
          <w:lang w:val="sv-FI"/>
        </w:rPr>
        <w:t xml:space="preserve">Tjänsterna i </w:t>
      </w:r>
      <w:proofErr w:type="spellStart"/>
      <w:r w:rsidRPr="00AE3F38">
        <w:rPr>
          <w:rFonts w:eastAsia="Arial"/>
          <w:lang w:val="sv-FI"/>
        </w:rPr>
        <w:t>Innobyn</w:t>
      </w:r>
      <w:proofErr w:type="spellEnd"/>
      <w:r w:rsidRPr="00AE3F38">
        <w:rPr>
          <w:rFonts w:eastAsia="Arial"/>
          <w:lang w:val="sv-FI"/>
        </w:rPr>
        <w:t xml:space="preserve"> erbjuder stöd för utveckling, testning och utvärdering av verksamhetsmodellerna. Det arbete som utförts i </w:t>
      </w:r>
      <w:proofErr w:type="spellStart"/>
      <w:r w:rsidRPr="00AE3F38">
        <w:rPr>
          <w:rFonts w:eastAsia="Arial"/>
          <w:lang w:val="sv-FI"/>
        </w:rPr>
        <w:t>Innobyns</w:t>
      </w:r>
      <w:proofErr w:type="spellEnd"/>
      <w:r w:rsidRPr="00AE3F38">
        <w:rPr>
          <w:rFonts w:eastAsia="Arial"/>
          <w:lang w:val="sv-FI"/>
        </w:rPr>
        <w:t xml:space="preserve"> webbtjänst (www.innokyla.fi) kan användas i samband med att projekten rapporteras, och informationen används även i den externa utvärderingen av projekten. När lösningarna och verksamhetsmodellerna utvecklas och delas i </w:t>
      </w:r>
      <w:proofErr w:type="spellStart"/>
      <w:r w:rsidRPr="00AE3F38">
        <w:rPr>
          <w:rFonts w:eastAsia="Arial"/>
          <w:lang w:val="sv-FI"/>
        </w:rPr>
        <w:t>Innobyn</w:t>
      </w:r>
      <w:proofErr w:type="spellEnd"/>
      <w:r w:rsidRPr="00AE3F38">
        <w:rPr>
          <w:rFonts w:eastAsia="Arial"/>
          <w:lang w:val="sv-FI"/>
        </w:rPr>
        <w:t xml:space="preserve">, kan de användas i större utsträckning även efter att projekten är avslutade. För statsunderstödsprojektets arbete i </w:t>
      </w:r>
      <w:proofErr w:type="spellStart"/>
      <w:r w:rsidRPr="00AE3F38">
        <w:rPr>
          <w:rFonts w:eastAsia="Arial"/>
          <w:lang w:val="sv-FI"/>
        </w:rPr>
        <w:t>Innobyn</w:t>
      </w:r>
      <w:proofErr w:type="spellEnd"/>
      <w:r w:rsidRPr="00AE3F38">
        <w:rPr>
          <w:rFonts w:eastAsia="Arial"/>
          <w:lang w:val="sv-FI"/>
        </w:rPr>
        <w:t xml:space="preserve"> ansvarar projektadministratören. </w:t>
      </w:r>
    </w:p>
    <w:p w14:paraId="47E5D564" w14:textId="77777777" w:rsidR="00205F2B" w:rsidRPr="00AE3F38" w:rsidRDefault="00CD67C1" w:rsidP="00917E46">
      <w:pPr>
        <w:spacing w:after="301" w:line="360" w:lineRule="auto"/>
        <w:ind w:right="11"/>
        <w:rPr>
          <w:lang w:val="sv-FI"/>
        </w:rPr>
      </w:pPr>
      <w:r w:rsidRPr="00AE3F38">
        <w:rPr>
          <w:rFonts w:eastAsia="Arial"/>
          <w:lang w:val="sv-FI"/>
        </w:rPr>
        <w:lastRenderedPageBreak/>
        <w:t xml:space="preserve">THL stöder IPS-teamledarna (eller annan projektpersonal) för IPS-statsunderstödsprojekten i deras arbete i </w:t>
      </w:r>
      <w:proofErr w:type="spellStart"/>
      <w:r w:rsidRPr="00AE3F38">
        <w:rPr>
          <w:rFonts w:eastAsia="Arial"/>
          <w:lang w:val="sv-FI"/>
        </w:rPr>
        <w:t>Innobyn</w:t>
      </w:r>
      <w:proofErr w:type="spellEnd"/>
      <w:r w:rsidRPr="00AE3F38">
        <w:rPr>
          <w:rFonts w:eastAsia="Arial"/>
          <w:lang w:val="sv-FI"/>
        </w:rPr>
        <w:t xml:space="preserve">, i skapandet av det egna regionala IPS-projektets sida i </w:t>
      </w:r>
      <w:proofErr w:type="spellStart"/>
      <w:r w:rsidRPr="00AE3F38">
        <w:rPr>
          <w:rFonts w:eastAsia="Arial"/>
          <w:lang w:val="sv-FI"/>
        </w:rPr>
        <w:t>Innobyn</w:t>
      </w:r>
      <w:proofErr w:type="spellEnd"/>
      <w:r w:rsidRPr="00AE3F38">
        <w:rPr>
          <w:rFonts w:eastAsia="Arial"/>
          <w:lang w:val="sv-FI"/>
        </w:rPr>
        <w:t xml:space="preserve"> (s.k. verksamhetsmodell) och i länkandet av sidan till viktiga helheter. THL ger också råd om de kärnteman som det är bra att behandla i det regionala projektets beskrivning av sin verksamhetsmodell. </w:t>
      </w:r>
    </w:p>
    <w:p w14:paraId="573835BE" w14:textId="77777777" w:rsidR="00205F2B" w:rsidRPr="00AE3F38" w:rsidRDefault="00205F2B" w:rsidP="00205F2B">
      <w:pPr>
        <w:spacing w:after="301"/>
        <w:ind w:right="10"/>
        <w:rPr>
          <w:lang w:val="sv-FI"/>
        </w:rPr>
      </w:pPr>
    </w:p>
    <w:p w14:paraId="2272A0C1" w14:textId="77777777" w:rsidR="00205F2B" w:rsidRPr="00AE3F38" w:rsidRDefault="00CD67C1" w:rsidP="00205F2B">
      <w:pPr>
        <w:spacing w:after="301"/>
        <w:ind w:right="10"/>
        <w:rPr>
          <w:lang w:val="sv-FI"/>
        </w:rPr>
      </w:pPr>
      <w:r w:rsidRPr="00AE3F38">
        <w:rPr>
          <w:rFonts w:eastAsia="Arial"/>
          <w:lang w:val="sv-FI"/>
        </w:rPr>
        <w:t xml:space="preserve">IPS-teamledarna skapar innehåll för projektets webbsida i </w:t>
      </w:r>
      <w:proofErr w:type="spellStart"/>
      <w:r w:rsidRPr="00AE3F38">
        <w:rPr>
          <w:rFonts w:eastAsia="Arial"/>
          <w:lang w:val="sv-FI"/>
        </w:rPr>
        <w:t>Innobyn</w:t>
      </w:r>
      <w:proofErr w:type="spellEnd"/>
      <w:r w:rsidRPr="00AE3F38">
        <w:rPr>
          <w:rFonts w:eastAsia="Arial"/>
          <w:lang w:val="sv-FI"/>
        </w:rPr>
        <w:t xml:space="preserve"> fyra gånger under projektperioden:</w:t>
      </w:r>
    </w:p>
    <w:p w14:paraId="228DC0B7" w14:textId="4284800E" w:rsidR="00205F2B" w:rsidRPr="00AE3F38" w:rsidRDefault="00CD67C1" w:rsidP="00BA5351">
      <w:pPr>
        <w:numPr>
          <w:ilvl w:val="0"/>
          <w:numId w:val="23"/>
        </w:numPr>
        <w:spacing w:after="301"/>
        <w:ind w:right="10"/>
        <w:rPr>
          <w:lang w:val="sv-FI"/>
        </w:rPr>
      </w:pPr>
      <w:r w:rsidRPr="00AE3F38">
        <w:rPr>
          <w:rFonts w:eastAsia="Arial"/>
          <w:lang w:val="sv-FI"/>
        </w:rPr>
        <w:t xml:space="preserve">Hur har användningen av IPS-verksamhetsmodellen kommit </w:t>
      </w:r>
      <w:r w:rsidR="000D6C6D" w:rsidRPr="00AE3F38">
        <w:rPr>
          <w:rFonts w:eastAsia="Arial"/>
          <w:lang w:val="sv-FI"/>
        </w:rPr>
        <w:t>i gång</w:t>
      </w:r>
      <w:r w:rsidRPr="00AE3F38">
        <w:rPr>
          <w:rFonts w:eastAsia="Arial"/>
          <w:lang w:val="sv-FI"/>
        </w:rPr>
        <w:t xml:space="preserve"> i den egna organisationsstrukturen (senast 15 juni 2025)?</w:t>
      </w:r>
    </w:p>
    <w:p w14:paraId="3326F397" w14:textId="71E60B5B" w:rsidR="00205F2B" w:rsidRPr="00AE3F38" w:rsidRDefault="00CD67C1" w:rsidP="00BA5351">
      <w:pPr>
        <w:numPr>
          <w:ilvl w:val="0"/>
          <w:numId w:val="23"/>
        </w:numPr>
        <w:spacing w:after="301"/>
        <w:ind w:right="10"/>
        <w:rPr>
          <w:lang w:val="sv-FI"/>
        </w:rPr>
      </w:pPr>
      <w:r w:rsidRPr="00AE3F38">
        <w:rPr>
          <w:rFonts w:eastAsia="Arial"/>
          <w:lang w:val="sv-FI"/>
        </w:rPr>
        <w:t xml:space="preserve">Hur har klientarbetet kommit </w:t>
      </w:r>
      <w:r w:rsidR="000D6C6D" w:rsidRPr="00AE3F38">
        <w:rPr>
          <w:rFonts w:eastAsia="Arial"/>
          <w:lang w:val="sv-FI"/>
        </w:rPr>
        <w:t>i gång</w:t>
      </w:r>
      <w:r w:rsidRPr="00AE3F38">
        <w:rPr>
          <w:rFonts w:eastAsia="Arial"/>
          <w:lang w:val="sv-FI"/>
        </w:rPr>
        <w:t>, hur har integreringen med vårdteamet lyckats (senast 30 november 2025)?</w:t>
      </w:r>
    </w:p>
    <w:p w14:paraId="785BA9CA" w14:textId="77777777" w:rsidR="00205F2B" w:rsidRPr="00AE3F38" w:rsidRDefault="00CD67C1" w:rsidP="00BA5351">
      <w:pPr>
        <w:numPr>
          <w:ilvl w:val="0"/>
          <w:numId w:val="23"/>
        </w:numPr>
        <w:spacing w:after="301"/>
        <w:ind w:right="10"/>
        <w:rPr>
          <w:lang w:val="sv-FI"/>
        </w:rPr>
      </w:pPr>
      <w:r w:rsidRPr="00AE3F38">
        <w:rPr>
          <w:rFonts w:eastAsia="Arial"/>
          <w:lang w:val="sv-FI"/>
        </w:rPr>
        <w:t>Hur har samarbetet med de regionala sysselsättningstjänsterna framskridit (senast 15 juni 2026)?</w:t>
      </w:r>
    </w:p>
    <w:p w14:paraId="6F8DA497" w14:textId="77777777" w:rsidR="00205F2B" w:rsidRPr="00AE3F38" w:rsidRDefault="00CD67C1" w:rsidP="00BA5351">
      <w:pPr>
        <w:numPr>
          <w:ilvl w:val="0"/>
          <w:numId w:val="23"/>
        </w:numPr>
        <w:spacing w:after="301"/>
        <w:ind w:right="10"/>
        <w:rPr>
          <w:lang w:val="sv-FI"/>
        </w:rPr>
      </w:pPr>
      <w:r w:rsidRPr="00AE3F38">
        <w:rPr>
          <w:rFonts w:eastAsia="Arial"/>
          <w:lang w:val="sv-FI"/>
        </w:rPr>
        <w:t>Hur har IPS-verksamhetsmodellen slagit rot i området, vilka resultat och lärdomar har kvalitetsutvärderingen gett (senast 30.11.2026)?</w:t>
      </w:r>
    </w:p>
    <w:p w14:paraId="27F01896" w14:textId="77777777" w:rsidR="00BA5351" w:rsidRPr="00AE3F38" w:rsidRDefault="00CD67C1" w:rsidP="00BA5351">
      <w:pPr>
        <w:pStyle w:val="VNLeip1kappale"/>
        <w:rPr>
          <w:b/>
          <w:bCs/>
          <w:i/>
          <w:iCs/>
          <w:color w:val="365ABD" w:themeColor="text2"/>
          <w:sz w:val="24"/>
          <w:szCs w:val="24"/>
          <w:lang w:val="sv-FI"/>
        </w:rPr>
      </w:pPr>
      <w:r w:rsidRPr="00AE3F38">
        <w:rPr>
          <w:rFonts w:eastAsia="Arial"/>
          <w:b/>
          <w:bCs/>
          <w:i/>
          <w:iCs/>
          <w:color w:val="365ABD"/>
          <w:spacing w:val="0"/>
          <w:sz w:val="24"/>
          <w:szCs w:val="24"/>
          <w:lang w:val="sv-FI"/>
        </w:rPr>
        <w:t>Rapportering</w:t>
      </w:r>
    </w:p>
    <w:p w14:paraId="40EC0357" w14:textId="77777777" w:rsidR="00BA5351" w:rsidRPr="00AE3F38" w:rsidRDefault="00CD67C1" w:rsidP="00BA5351">
      <w:pPr>
        <w:ind w:left="576"/>
        <w:rPr>
          <w:lang w:val="sv-FI"/>
        </w:rPr>
      </w:pPr>
      <w:r w:rsidRPr="00AE3F38">
        <w:rPr>
          <w:rFonts w:eastAsia="Arial"/>
          <w:lang w:val="sv-FI"/>
        </w:rPr>
        <w:t xml:space="preserve">THL ansvarar för den övergripande rapporteringen av IPS-utvecklingsprojektet och lämnar SHM en deltidsrapport och en slutrapport om projektet och samordningen av det. </w:t>
      </w:r>
    </w:p>
    <w:p w14:paraId="3948FA12" w14:textId="77777777" w:rsidR="00BA5351" w:rsidRPr="00AE3F38" w:rsidRDefault="00BA5351" w:rsidP="00BA5351">
      <w:pPr>
        <w:ind w:left="576"/>
        <w:rPr>
          <w:lang w:val="sv-FI"/>
        </w:rPr>
      </w:pPr>
    </w:p>
    <w:p w14:paraId="3FAE59BC" w14:textId="77777777" w:rsidR="00BA5351" w:rsidRPr="00AE3F38" w:rsidRDefault="00CD67C1" w:rsidP="00BA5351">
      <w:pPr>
        <w:ind w:left="576"/>
        <w:rPr>
          <w:lang w:val="sv-FI"/>
        </w:rPr>
      </w:pPr>
      <w:r w:rsidRPr="00AE3F38">
        <w:rPr>
          <w:rFonts w:eastAsia="Arial"/>
          <w:lang w:val="sv-FI"/>
        </w:rPr>
        <w:t xml:space="preserve">De regionala projekten rapporterar sina framsteg till THL. IPS-teamledarna lämnar uppföljningsinformation till THL med 2–3 månaders mellanrum på en blankett för återkommande uppföljning i </w:t>
      </w:r>
      <w:proofErr w:type="spellStart"/>
      <w:r w:rsidRPr="00AE3F38">
        <w:rPr>
          <w:rFonts w:eastAsia="Arial"/>
          <w:lang w:val="sv-FI"/>
        </w:rPr>
        <w:t>Webropol</w:t>
      </w:r>
      <w:proofErr w:type="spellEnd"/>
      <w:r w:rsidRPr="00AE3F38">
        <w:rPr>
          <w:rFonts w:eastAsia="Arial"/>
          <w:lang w:val="sv-FI"/>
        </w:rPr>
        <w:t xml:space="preserve">. Projekten beskriver resultaten av sitt utvecklingsarbete och sin verksamhetsmodell i </w:t>
      </w:r>
      <w:proofErr w:type="spellStart"/>
      <w:r w:rsidRPr="00AE3F38">
        <w:rPr>
          <w:rFonts w:eastAsia="Arial"/>
          <w:lang w:val="sv-FI"/>
        </w:rPr>
        <w:t>Innobyn</w:t>
      </w:r>
      <w:proofErr w:type="spellEnd"/>
      <w:r w:rsidRPr="00AE3F38">
        <w:rPr>
          <w:rFonts w:eastAsia="Arial"/>
          <w:lang w:val="sv-FI"/>
        </w:rPr>
        <w:t>.</w:t>
      </w:r>
    </w:p>
    <w:p w14:paraId="1EB548EE" w14:textId="77777777" w:rsidR="00BA5351" w:rsidRPr="00AE3F38" w:rsidRDefault="00BA5351" w:rsidP="00BA5351">
      <w:pPr>
        <w:ind w:left="576"/>
        <w:rPr>
          <w:lang w:val="sv-FI"/>
        </w:rPr>
      </w:pPr>
    </w:p>
    <w:p w14:paraId="2BBB9ED0" w14:textId="77777777" w:rsidR="00BA5351" w:rsidRPr="00AE3F38" w:rsidRDefault="00CD67C1" w:rsidP="00BA5351">
      <w:pPr>
        <w:ind w:left="576"/>
        <w:rPr>
          <w:lang w:val="sv-FI"/>
        </w:rPr>
      </w:pPr>
      <w:r w:rsidRPr="00AE3F38">
        <w:rPr>
          <w:rFonts w:eastAsia="Arial"/>
          <w:lang w:val="sv-FI"/>
        </w:rPr>
        <w:t xml:space="preserve">THL rapporterar till finansiären i Projektportföljen var fjärde månad enligt följande: </w:t>
      </w:r>
    </w:p>
    <w:p w14:paraId="57C86EEC" w14:textId="77777777" w:rsidR="00BA5351" w:rsidRPr="00AE3F38" w:rsidRDefault="00BA5351" w:rsidP="00BA5351">
      <w:pPr>
        <w:ind w:left="576"/>
        <w:rPr>
          <w:lang w:val="sv-FI"/>
        </w:rPr>
      </w:pPr>
    </w:p>
    <w:p w14:paraId="3F543A03" w14:textId="77777777" w:rsidR="00BA5351" w:rsidRPr="00AE3F38" w:rsidRDefault="00CD67C1" w:rsidP="00BA5351">
      <w:pPr>
        <w:pStyle w:val="Luettelokappale"/>
        <w:numPr>
          <w:ilvl w:val="0"/>
          <w:numId w:val="23"/>
        </w:numPr>
        <w:rPr>
          <w:rFonts w:ascii="Arial" w:hAnsi="Arial" w:cs="Arial"/>
          <w:sz w:val="20"/>
          <w:szCs w:val="20"/>
          <w:lang w:val="sv-FI"/>
        </w:rPr>
      </w:pPr>
      <w:r w:rsidRPr="00AE3F38">
        <w:rPr>
          <w:rFonts w:ascii="Arial" w:eastAsia="Arial" w:hAnsi="Arial" w:cs="Arial"/>
          <w:sz w:val="20"/>
          <w:szCs w:val="20"/>
          <w:lang w:val="sv-FI"/>
        </w:rPr>
        <w:t xml:space="preserve">30.4.2025, 31.8.2025 och 31.12.2025 </w:t>
      </w:r>
    </w:p>
    <w:p w14:paraId="1D425C9C" w14:textId="77777777" w:rsidR="00BA5351" w:rsidRPr="00AE3F38" w:rsidRDefault="00CD67C1" w:rsidP="00BA5351">
      <w:pPr>
        <w:pStyle w:val="Luettelokappale"/>
        <w:numPr>
          <w:ilvl w:val="0"/>
          <w:numId w:val="23"/>
        </w:numPr>
        <w:rPr>
          <w:rFonts w:ascii="Arial" w:hAnsi="Arial" w:cs="Arial"/>
          <w:sz w:val="20"/>
          <w:szCs w:val="20"/>
          <w:lang w:val="sv-FI"/>
        </w:rPr>
      </w:pPr>
      <w:r w:rsidRPr="00AE3F38">
        <w:rPr>
          <w:rFonts w:ascii="Arial" w:eastAsia="Arial" w:hAnsi="Arial" w:cs="Arial"/>
          <w:sz w:val="20"/>
          <w:szCs w:val="20"/>
          <w:lang w:val="sv-FI"/>
        </w:rPr>
        <w:t xml:space="preserve">30.4.2026, 31.8.2026 och 31.12.2026 samt eventuellt </w:t>
      </w:r>
    </w:p>
    <w:p w14:paraId="15E78625" w14:textId="77777777" w:rsidR="00BA5351" w:rsidRPr="00AE3F38" w:rsidRDefault="00CD67C1" w:rsidP="00BA5351">
      <w:pPr>
        <w:pStyle w:val="Luettelokappale"/>
        <w:numPr>
          <w:ilvl w:val="0"/>
          <w:numId w:val="23"/>
        </w:numPr>
        <w:rPr>
          <w:rFonts w:ascii="Arial" w:hAnsi="Arial" w:cs="Arial"/>
          <w:sz w:val="20"/>
          <w:szCs w:val="20"/>
          <w:lang w:val="sv-FI"/>
        </w:rPr>
      </w:pPr>
      <w:r w:rsidRPr="00AE3F38">
        <w:rPr>
          <w:rFonts w:ascii="Arial" w:eastAsia="Arial" w:hAnsi="Arial" w:cs="Arial"/>
          <w:sz w:val="20"/>
          <w:szCs w:val="20"/>
          <w:lang w:val="sv-FI"/>
        </w:rPr>
        <w:t>31.3.2027</w:t>
      </w:r>
    </w:p>
    <w:p w14:paraId="6E11F921" w14:textId="77777777" w:rsidR="00BA5351" w:rsidRPr="00AE3F38" w:rsidRDefault="00BA5351" w:rsidP="00BA5351">
      <w:pPr>
        <w:spacing w:after="301"/>
        <w:ind w:right="10"/>
        <w:rPr>
          <w:b/>
          <w:bCs/>
          <w:color w:val="0070C0"/>
          <w:lang w:val="sv-FI"/>
        </w:rPr>
      </w:pPr>
    </w:p>
    <w:p w14:paraId="428F4FF7" w14:textId="77777777" w:rsidR="002A37C1" w:rsidRPr="00AE3F38" w:rsidRDefault="00CD67C1" w:rsidP="002A37C1">
      <w:pPr>
        <w:pStyle w:val="Otsikko1"/>
        <w:rPr>
          <w:lang w:val="sv-FI"/>
        </w:rPr>
      </w:pPr>
      <w:bookmarkStart w:id="25" w:name="_Toc186388989"/>
      <w:r w:rsidRPr="00AE3F38">
        <w:rPr>
          <w:rFonts w:eastAsia="Arial Narrow"/>
          <w:bCs/>
          <w:szCs w:val="50"/>
          <w:lang w:val="sv-FI"/>
        </w:rPr>
        <w:lastRenderedPageBreak/>
        <w:t>Anvisningar om utarbetandet av projektansökan</w:t>
      </w:r>
      <w:bookmarkEnd w:id="25"/>
    </w:p>
    <w:p w14:paraId="0EFB7CA4" w14:textId="77777777" w:rsidR="00F872F8" w:rsidRPr="00AE3F38" w:rsidRDefault="00F872F8" w:rsidP="00F872F8">
      <w:pPr>
        <w:spacing w:after="300" w:line="300" w:lineRule="atLeast"/>
        <w:rPr>
          <w:rFonts w:asciiTheme="minorHAnsi" w:hAnsiTheme="minorHAnsi" w:cstheme="minorHAnsi"/>
          <w:color w:val="0F0F0F"/>
          <w:lang w:val="sv-FI"/>
        </w:rPr>
      </w:pPr>
    </w:p>
    <w:p w14:paraId="60E9651C" w14:textId="77777777" w:rsidR="00F872F8" w:rsidRPr="00AE3F38" w:rsidRDefault="00CD67C1" w:rsidP="00F872F8">
      <w:pPr>
        <w:spacing w:after="300" w:line="300" w:lineRule="atLeast"/>
        <w:rPr>
          <w:rFonts w:asciiTheme="minorHAnsi" w:hAnsiTheme="minorHAnsi" w:cstheme="minorHAnsi"/>
          <w:color w:val="0F0F0F"/>
          <w:lang w:val="sv-FI"/>
        </w:rPr>
      </w:pPr>
      <w:bookmarkStart w:id="26" w:name="_Hlk104811160"/>
      <w:r w:rsidRPr="00AE3F38">
        <w:rPr>
          <w:rFonts w:eastAsia="Arial" w:cs="Arial"/>
          <w:color w:val="0F0F0F"/>
          <w:lang w:val="sv-FI"/>
        </w:rPr>
        <w:t xml:space="preserve">Av ansökan om understöd för ett IPS-utvecklingsprojekt ska följande framgå: </w:t>
      </w:r>
    </w:p>
    <w:p w14:paraId="74D8D296" w14:textId="5C99643D"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I ansökan anges målen för projektet, de åtgärder som planerats för att nå målen och de resultat som eftersträvas. Målen och åtgärderna har beskrivits på ett sådant sätt att det är möjligt att bedöma om projektet uppfyller de villkor som ställs på projekt i lagstiftningen.</w:t>
      </w:r>
    </w:p>
    <w:p w14:paraId="3D13C884"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Ansökan visar att de föreslagna åtgärderna har planerats i enlighet med beskrivningen av verksamhetsmodellen för IPS-arbetsträningen och med hänsyn till de mål och verksamhetsprinciper som anges i denna guide. En beskrivning av verksamhetsmodellen finns som bilaga i slutet av denna guide. </w:t>
      </w:r>
    </w:p>
    <w:p w14:paraId="3B004BE4"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Av ansökan framgår vilka förfaranden man använder när IPS-arbetsträning genomförs som en integrerad tjänst i den psykiatriska vården och rehabiliteringen. Till ansökan bifogas blanketten för avsiktsförklaring med uppgifter om samarbetspartnern inom sysselsättningsområdets tjänster/de som deltar i genomförandet av projektet samt om datumen för principbesluten om deras deltagande i projektet.</w:t>
      </w:r>
    </w:p>
    <w:p w14:paraId="156C3ECD"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I ansökan beskrivs samarbetet med sysselsättningsområdets tjänster. </w:t>
      </w:r>
    </w:p>
    <w:p w14:paraId="74B1F132"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I ansökan beskrivs de åtgärder genom vilka man i projektet säkerställer klienternas deltagande och påverkan på </w:t>
      </w:r>
      <w:proofErr w:type="gramStart"/>
      <w:r w:rsidRPr="00AE3F38">
        <w:rPr>
          <w:rFonts w:eastAsia="Arial" w:cs="Arial"/>
          <w:color w:val="0F0F0F"/>
          <w:lang w:val="sv-FI"/>
        </w:rPr>
        <w:t>sin egen tjänst</w:t>
      </w:r>
      <w:proofErr w:type="gramEnd"/>
      <w:r w:rsidRPr="00AE3F38">
        <w:rPr>
          <w:rFonts w:eastAsia="Arial" w:cs="Arial"/>
          <w:color w:val="0F0F0F"/>
          <w:lang w:val="sv-FI"/>
        </w:rPr>
        <w:t>, men även på utvecklingen och utvärderingen av tjänsterna, (till exempel så att klienter och/eller erfarenhetsexperter är representerade i projektorganisationen).</w:t>
      </w:r>
    </w:p>
    <w:p w14:paraId="697F0A3E"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Ansökan innehåller en bedömning av potentiella risker.</w:t>
      </w:r>
    </w:p>
    <w:p w14:paraId="49B8C8C3"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I ansökan anges resurserna och möjligheten för projektpersonalen (inklusive chefsnivån) i de organisationer som deltar i projektet att delta i de utbildningar och workshopar om IPS-metoden som ordnas i utvidgningen av IPS-utvecklingsprojektet.</w:t>
      </w:r>
    </w:p>
    <w:p w14:paraId="50FAAB51"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I ansökan anges tillräckliga resurser (inklusive reserveringar för resekostnader) och förutsättningarna för utbildning av den personal som rekryteras till projektet. I ansökan anges i vilken läroanstalt de </w:t>
      </w:r>
      <w:proofErr w:type="spellStart"/>
      <w:r w:rsidRPr="00AE3F38">
        <w:rPr>
          <w:rFonts w:eastAsia="Arial" w:cs="Arial"/>
          <w:color w:val="0F0F0F"/>
          <w:lang w:val="sv-FI"/>
        </w:rPr>
        <w:t>arbetstränare</w:t>
      </w:r>
      <w:proofErr w:type="spellEnd"/>
      <w:r w:rsidRPr="00AE3F38">
        <w:rPr>
          <w:rFonts w:eastAsia="Arial" w:cs="Arial"/>
          <w:color w:val="0F0F0F"/>
          <w:lang w:val="sv-FI"/>
        </w:rPr>
        <w:t xml:space="preserve"> som rekryteras kan avlägga specialyrkesexamen i rehabiliterings-, stöd- och handledningstjänster med inriktning på kompetensområdet arbetsträning, antingen hela examen eller delar av den.</w:t>
      </w:r>
    </w:p>
    <w:p w14:paraId="3B8B3165"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I ansökan anges resurserna och möjligheten för den personal som rekryteras till projektet att delta i de projektbesök som ordnas i samband med utvidgningen av IPS-utvecklingsprojektet, inklusive reserveringar för resekostnader </w:t>
      </w:r>
      <w:proofErr w:type="gramStart"/>
      <w:r w:rsidRPr="00AE3F38">
        <w:rPr>
          <w:rFonts w:eastAsia="Arial" w:cs="Arial"/>
          <w:color w:val="0F0F0F"/>
          <w:lang w:val="sv-FI"/>
        </w:rPr>
        <w:t>m.m.</w:t>
      </w:r>
      <w:proofErr w:type="gramEnd"/>
    </w:p>
    <w:p w14:paraId="65F2C9E7"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lastRenderedPageBreak/>
        <w:t xml:space="preserve">Ansökan innehåller en tidsplan för genomförandet av projektet samt uppgifter om de viktigaste åtgärderna och en tidsplan för dessa separat för varje månad. </w:t>
      </w:r>
    </w:p>
    <w:p w14:paraId="2E38976F"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Ansökan innehåller en beskrivning av hur verksamheten och resultaten kommer att utvärderas och följas upp. I ansökan anges en kontaktperson för den regelbundna framtagningen av utvärderingsdata för rapporterings- och utvärderingsbehoven hos THL, som samordnar projektverksamheten.</w:t>
      </w:r>
    </w:p>
    <w:p w14:paraId="4C16421C"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I ansökan förbinder sig sökanden till regelbunden, kontinuerlig rapportering och till beskrivning av sin verksamhetsmodell på plattformen </w:t>
      </w:r>
      <w:proofErr w:type="spellStart"/>
      <w:r w:rsidRPr="00AE3F38">
        <w:rPr>
          <w:rFonts w:eastAsia="Arial" w:cs="Arial"/>
          <w:color w:val="0F0F0F"/>
          <w:lang w:val="sv-FI"/>
        </w:rPr>
        <w:t>Innobyn</w:t>
      </w:r>
      <w:proofErr w:type="spellEnd"/>
      <w:r w:rsidRPr="00AE3F38">
        <w:rPr>
          <w:rFonts w:eastAsia="Arial" w:cs="Arial"/>
          <w:color w:val="0F0F0F"/>
          <w:lang w:val="sv-FI"/>
        </w:rPr>
        <w:t xml:space="preserve">. </w:t>
      </w:r>
    </w:p>
    <w:p w14:paraId="0CF2FC46" w14:textId="77777777" w:rsidR="00F872F8" w:rsidRPr="00AE3F38" w:rsidRDefault="00CD67C1" w:rsidP="00BA5351">
      <w:pPr>
        <w:numPr>
          <w:ilvl w:val="0"/>
          <w:numId w:val="3"/>
        </w:numPr>
        <w:spacing w:after="300" w:line="300" w:lineRule="atLeast"/>
        <w:rPr>
          <w:rFonts w:asciiTheme="minorHAnsi" w:hAnsiTheme="minorHAnsi" w:cstheme="minorHAnsi"/>
          <w:color w:val="0F0F0F"/>
          <w:lang w:val="sv-FI"/>
        </w:rPr>
      </w:pPr>
      <w:r w:rsidRPr="00AE3F38">
        <w:rPr>
          <w:rFonts w:eastAsia="Arial" w:cs="Arial"/>
          <w:color w:val="0F0F0F"/>
          <w:lang w:val="sv-FI"/>
        </w:rPr>
        <w:t xml:space="preserve">Av ansökan framgår hur man ämnar införliva IPS-arbetsträningen i den etablerade verksamheten efter att projektet upphör. </w:t>
      </w:r>
    </w:p>
    <w:bookmarkEnd w:id="26"/>
    <w:p w14:paraId="60C4C393" w14:textId="77777777" w:rsidR="00F872F8" w:rsidRPr="00AE3F38" w:rsidRDefault="00F872F8" w:rsidP="00F872F8">
      <w:pPr>
        <w:spacing w:after="300" w:line="300" w:lineRule="atLeast"/>
        <w:rPr>
          <w:rFonts w:asciiTheme="minorHAnsi" w:hAnsiTheme="minorHAnsi" w:cstheme="minorHAnsi"/>
          <w:color w:val="0F0F0F"/>
          <w:lang w:val="sv-FI"/>
        </w:rPr>
      </w:pPr>
    </w:p>
    <w:p w14:paraId="778FB671" w14:textId="77777777" w:rsidR="00F872F8" w:rsidRPr="00AE3F38" w:rsidRDefault="00F872F8" w:rsidP="00F872F8">
      <w:pPr>
        <w:spacing w:after="300" w:line="300" w:lineRule="atLeast"/>
        <w:rPr>
          <w:rFonts w:asciiTheme="minorHAnsi" w:hAnsiTheme="minorHAnsi" w:cstheme="minorHAnsi"/>
          <w:color w:val="0F0F0F"/>
          <w:lang w:val="sv-FI"/>
        </w:rPr>
      </w:pPr>
    </w:p>
    <w:p w14:paraId="5F56F74C" w14:textId="77777777" w:rsidR="00F872F8" w:rsidRPr="00AE3F38" w:rsidRDefault="00F872F8" w:rsidP="00F872F8">
      <w:pPr>
        <w:spacing w:after="300" w:line="300" w:lineRule="atLeast"/>
        <w:rPr>
          <w:rFonts w:asciiTheme="minorHAnsi" w:hAnsiTheme="minorHAnsi" w:cstheme="minorHAnsi"/>
          <w:color w:val="0F0F0F"/>
          <w:lang w:val="sv-FI"/>
        </w:rPr>
      </w:pPr>
    </w:p>
    <w:p w14:paraId="265A0E54" w14:textId="77777777" w:rsidR="005E222E" w:rsidRPr="00AE3F38" w:rsidRDefault="005E222E" w:rsidP="00543EA3">
      <w:pPr>
        <w:spacing w:after="300" w:line="300" w:lineRule="atLeast"/>
        <w:rPr>
          <w:rFonts w:cs="Arial"/>
          <w:color w:val="0F0F0F"/>
          <w:lang w:val="sv-FI"/>
        </w:rPr>
      </w:pPr>
    </w:p>
    <w:p w14:paraId="67E47FAF" w14:textId="77777777" w:rsidR="00D41D1F" w:rsidRPr="00AE3F38" w:rsidRDefault="00D41D1F" w:rsidP="00D41D1F">
      <w:pPr>
        <w:pStyle w:val="VNLeip1kappale"/>
        <w:rPr>
          <w:lang w:val="sv-FI" w:eastAsia="en-US"/>
        </w:rPr>
      </w:pPr>
    </w:p>
    <w:bookmarkEnd w:id="5"/>
    <w:bookmarkEnd w:id="6"/>
    <w:p w14:paraId="44034E3E" w14:textId="77777777" w:rsidR="002A37C1" w:rsidRPr="00AE3F38" w:rsidRDefault="00CD67C1">
      <w:pPr>
        <w:rPr>
          <w:rFonts w:eastAsiaTheme="minorEastAsia"/>
          <w:lang w:val="sv-FI"/>
        </w:rPr>
      </w:pPr>
      <w:r w:rsidRPr="00AE3F38">
        <w:rPr>
          <w:rFonts w:eastAsiaTheme="minorEastAsia"/>
          <w:lang w:val="sv-FI"/>
        </w:rPr>
        <w:br w:type="page"/>
      </w:r>
    </w:p>
    <w:p w14:paraId="4DDD690E" w14:textId="77777777" w:rsidR="00FB010F" w:rsidRPr="00AE3F38" w:rsidRDefault="00CD67C1" w:rsidP="00FB010F">
      <w:pPr>
        <w:keepNext/>
        <w:keepLines/>
        <w:spacing w:before="240" w:after="200" w:line="276" w:lineRule="auto"/>
        <w:ind w:left="1440" w:firstLine="720"/>
        <w:outlineLvl w:val="0"/>
        <w:rPr>
          <w:rFonts w:ascii="Calibri" w:hAnsi="Calibri" w:cs="Calibri"/>
          <w:b/>
          <w:bCs/>
          <w:color w:val="943634"/>
          <w:sz w:val="36"/>
          <w:szCs w:val="36"/>
          <w:lang w:val="sv-FI" w:eastAsia="en-US"/>
        </w:rPr>
      </w:pPr>
      <w:r w:rsidRPr="00AE3F38">
        <w:rPr>
          <w:rFonts w:ascii="Calibri" w:eastAsia="Calibri" w:hAnsi="Calibri" w:cs="Calibri"/>
          <w:b/>
          <w:bCs/>
          <w:color w:val="943634"/>
          <w:sz w:val="36"/>
          <w:szCs w:val="36"/>
          <w:lang w:val="sv-FI" w:eastAsia="en-US"/>
        </w:rPr>
        <w:lastRenderedPageBreak/>
        <w:t>BESKRIVNING AV IPS-VERKSAMHETSMODELLEN</w:t>
      </w:r>
    </w:p>
    <w:p w14:paraId="42141155" w14:textId="77777777" w:rsidR="00FB010F" w:rsidRPr="00AE3F38" w:rsidRDefault="00FB010F" w:rsidP="00FB010F">
      <w:pPr>
        <w:spacing w:after="200" w:line="276" w:lineRule="auto"/>
        <w:rPr>
          <w:rFonts w:ascii="Calibri" w:eastAsia="Calibri" w:hAnsi="Calibri"/>
          <w:b/>
          <w:sz w:val="22"/>
          <w:szCs w:val="22"/>
          <w:lang w:val="sv-FI" w:eastAsia="en-US"/>
        </w:rPr>
      </w:pPr>
    </w:p>
    <w:p w14:paraId="16E9BC27" w14:textId="615E2F66" w:rsidR="00FB010F" w:rsidRPr="00AE3F38" w:rsidRDefault="00060E37" w:rsidP="00FB010F">
      <w:pPr>
        <w:spacing w:after="200" w:line="276" w:lineRule="auto"/>
        <w:rPr>
          <w:rFonts w:ascii="Calibri" w:eastAsia="Calibri" w:hAnsi="Calibri"/>
          <w:b/>
          <w:sz w:val="22"/>
          <w:szCs w:val="22"/>
          <w:lang w:val="sv-FI" w:eastAsia="en-US"/>
        </w:rPr>
      </w:pPr>
      <w:r w:rsidRPr="00060E37">
        <w:rPr>
          <w:rFonts w:ascii="Calibri" w:eastAsia="Calibri" w:hAnsi="Calibri"/>
          <w:b/>
          <w:noProof/>
          <w:sz w:val="22"/>
          <w:szCs w:val="22"/>
          <w:lang w:val="sv-FI" w:eastAsia="en-US"/>
        </w:rPr>
        <w:drawing>
          <wp:inline distT="0" distB="0" distL="0" distR="0" wp14:anchorId="754D397D" wp14:editId="2EA35DA8">
            <wp:extent cx="6077262" cy="2978303"/>
            <wp:effectExtent l="0" t="0" r="0" b="0"/>
            <wp:docPr id="206936679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66791" name=""/>
                    <pic:cNvPicPr/>
                  </pic:nvPicPr>
                  <pic:blipFill>
                    <a:blip r:embed="rId11"/>
                    <a:stretch>
                      <a:fillRect/>
                    </a:stretch>
                  </pic:blipFill>
                  <pic:spPr>
                    <a:xfrm>
                      <a:off x="0" y="0"/>
                      <a:ext cx="6077262" cy="2978303"/>
                    </a:xfrm>
                    <a:prstGeom prst="rect">
                      <a:avLst/>
                    </a:prstGeom>
                  </pic:spPr>
                </pic:pic>
              </a:graphicData>
            </a:graphic>
          </wp:inline>
        </w:drawing>
      </w:r>
    </w:p>
    <w:p w14:paraId="1FE3E894" w14:textId="403ACFFC" w:rsidR="00FB010F" w:rsidRPr="00AE3F38" w:rsidRDefault="00CD67C1" w:rsidP="00FB010F">
      <w:pPr>
        <w:spacing w:after="200" w:line="276" w:lineRule="auto"/>
        <w:rPr>
          <w:rFonts w:ascii="Calibri" w:eastAsia="Calibri" w:hAnsi="Calibri"/>
          <w:b/>
          <w:sz w:val="28"/>
          <w:szCs w:val="28"/>
          <w:lang w:val="sv-FI" w:eastAsia="en-US"/>
        </w:rPr>
        <w:sectPr w:rsidR="00FB010F" w:rsidRPr="00AE3F38" w:rsidSect="00FB010F">
          <w:headerReference w:type="default" r:id="rId12"/>
          <w:pgSz w:w="11906" w:h="16838"/>
          <w:pgMar w:top="1417" w:right="1134" w:bottom="1417" w:left="1134" w:header="708" w:footer="708" w:gutter="0"/>
          <w:cols w:space="708"/>
          <w:docGrid w:linePitch="360"/>
        </w:sectPr>
      </w:pPr>
      <w:r w:rsidRPr="00AE3F38">
        <w:rPr>
          <w:rFonts w:ascii="Calibri" w:eastAsia="Calibri" w:hAnsi="Calibri"/>
          <w:b/>
          <w:noProof/>
          <w:sz w:val="18"/>
          <w:szCs w:val="18"/>
          <w:lang w:val="sv-FI"/>
        </w:rPr>
        <mc:AlternateContent>
          <mc:Choice Requires="wps">
            <w:drawing>
              <wp:anchor distT="0" distB="0" distL="114300" distR="114300" simplePos="0" relativeHeight="251658240" behindDoc="1" locked="0" layoutInCell="1" allowOverlap="1" wp14:anchorId="4B10BE86" wp14:editId="2B49D196">
                <wp:simplePos x="0" y="0"/>
                <wp:positionH relativeFrom="column">
                  <wp:posOffset>2548890</wp:posOffset>
                </wp:positionH>
                <wp:positionV relativeFrom="paragraph">
                  <wp:posOffset>2655570</wp:posOffset>
                </wp:positionV>
                <wp:extent cx="1988820" cy="236220"/>
                <wp:effectExtent l="38100" t="19050" r="11430" b="106680"/>
                <wp:wrapNone/>
                <wp:docPr id="19" name="Suora nuoliyhdysviiv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88820" cy="236220"/>
                        </a:xfrm>
                        <a:prstGeom prst="straightConnector1">
                          <a:avLst/>
                        </a:prstGeom>
                        <a:noFill/>
                        <a:ln w="31750">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9439B65" id="_x0000_t32" coordsize="21600,21600" o:spt="32" o:oned="t" path="m,l21600,21600e" filled="f">
                <v:path arrowok="t" fillok="f" o:connecttype="none"/>
                <o:lock v:ext="edit" shapetype="t"/>
              </v:shapetype>
              <v:shape id="Suora nuoliyhdysviiva 19" o:spid="_x0000_s1026" type="#_x0000_t32" alt="&quot;&quot;" style="position:absolute;margin-left:200.7pt;margin-top:209.1pt;width:156.6pt;height:18.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" strokecolor="#4a7ebb" strokeweight="2.5pt">
                <v:stroke endarrow="open"/>
              </v:shape>
            </w:pict>
          </mc:Fallback>
        </mc:AlternateContent>
      </w:r>
      <w:r w:rsidRPr="00AE3F38">
        <w:rPr>
          <w:rFonts w:ascii="Calibri" w:eastAsia="Calibri" w:hAnsi="Calibri"/>
          <w:b/>
          <w:noProof/>
          <w:sz w:val="18"/>
          <w:szCs w:val="18"/>
          <w:lang w:val="sv-FI"/>
        </w:rPr>
        <mc:AlternateContent>
          <mc:Choice Requires="wps">
            <w:drawing>
              <wp:anchor distT="0" distB="0" distL="114300" distR="114300" simplePos="0" relativeHeight="251660288" behindDoc="1" locked="0" layoutInCell="1" allowOverlap="1" wp14:anchorId="6A3208D4" wp14:editId="1C899757">
                <wp:simplePos x="0" y="0"/>
                <wp:positionH relativeFrom="column">
                  <wp:posOffset>3242310</wp:posOffset>
                </wp:positionH>
                <wp:positionV relativeFrom="paragraph">
                  <wp:posOffset>720090</wp:posOffset>
                </wp:positionV>
                <wp:extent cx="1386840" cy="1706880"/>
                <wp:effectExtent l="38100" t="38100" r="22860" b="26670"/>
                <wp:wrapNone/>
                <wp:docPr id="20" name="Suora nuoliyhdysviiv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386840" cy="1706880"/>
                        </a:xfrm>
                        <a:prstGeom prst="straightConnector1">
                          <a:avLst/>
                        </a:prstGeom>
                        <a:noFill/>
                        <a:ln w="31750">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id="Suora nuoliyhdysviiva 20" o:spid="_x0000_s1026" type="#_x0000_t32" alt="&quot;&quot;" style="width:109.2pt;height:134.4pt;margin-top:56.7pt;margin-left:255.3pt;flip:x y;mso-height-percent:0;mso-height-relative:margin;mso-width-percent:0;mso-width-relative:margin;mso-wrap-distance-bottom:0;mso-wrap-distance-left:9pt;mso-wrap-distance-right:9pt;mso-wrap-distance-top:0;mso-wrap-style:square;position:absolute;visibility:visible;z-index:-251655168" strokecolor="#4a7ebb" strokeweight="2.5pt">
                <v:stroke endarrow="open"/>
              </v:shape>
            </w:pict>
          </mc:Fallback>
        </mc:AlternateContent>
      </w:r>
    </w:p>
    <w:p w14:paraId="055E4964" w14:textId="6B31209E" w:rsidR="00FB010F" w:rsidRPr="00AE3F38" w:rsidRDefault="00CD67C1" w:rsidP="00FB010F">
      <w:pPr>
        <w:spacing w:after="200" w:line="276" w:lineRule="auto"/>
        <w:rPr>
          <w:rFonts w:ascii="Calibri" w:eastAsia="Calibri" w:hAnsi="Calibri"/>
          <w:bCs/>
          <w:sz w:val="22"/>
          <w:szCs w:val="22"/>
          <w:lang w:val="sv-FI" w:eastAsia="en-US"/>
        </w:rPr>
      </w:pPr>
      <w:r w:rsidRPr="00AE3F38">
        <w:rPr>
          <w:rFonts w:ascii="Calibri" w:eastAsia="Calibri" w:hAnsi="Calibri"/>
          <w:bCs/>
          <w:sz w:val="22"/>
          <w:szCs w:val="22"/>
          <w:lang w:val="sv-FI" w:eastAsia="en-US"/>
        </w:rPr>
        <w:t xml:space="preserve">Figur 1. IPS-verksamhetsmodellens </w:t>
      </w:r>
      <w:r w:rsidR="00D61981">
        <w:rPr>
          <w:rFonts w:ascii="Calibri" w:eastAsia="Calibri" w:hAnsi="Calibri"/>
          <w:bCs/>
          <w:sz w:val="22"/>
          <w:szCs w:val="22"/>
          <w:lang w:val="sv-FI" w:eastAsia="en-US"/>
        </w:rPr>
        <w:t>nyckel</w:t>
      </w:r>
      <w:r w:rsidRPr="00AE3F38">
        <w:rPr>
          <w:rFonts w:ascii="Calibri" w:eastAsia="Calibri" w:hAnsi="Calibri"/>
          <w:bCs/>
          <w:sz w:val="22"/>
          <w:szCs w:val="22"/>
          <w:lang w:val="sv-FI" w:eastAsia="en-US"/>
        </w:rPr>
        <w:t>egenskaper och process</w:t>
      </w:r>
    </w:p>
    <w:p w14:paraId="0D3229B8" w14:textId="77777777" w:rsidR="00FB010F" w:rsidRPr="00AE3F38" w:rsidRDefault="00FB010F" w:rsidP="00FB010F">
      <w:pPr>
        <w:spacing w:after="200"/>
        <w:rPr>
          <w:rFonts w:ascii="Calibri" w:eastAsia="Calibri" w:hAnsi="Calibri"/>
          <w:b/>
          <w:sz w:val="22"/>
          <w:szCs w:val="22"/>
          <w:lang w:val="sv-FI" w:eastAsia="en-US"/>
        </w:rPr>
        <w:sectPr w:rsidR="00FB010F" w:rsidRPr="00AE3F38" w:rsidSect="00FB010F">
          <w:type w:val="continuous"/>
          <w:pgSz w:w="11906" w:h="16838"/>
          <w:pgMar w:top="1417" w:right="1134" w:bottom="1417" w:left="1134" w:header="708" w:footer="708" w:gutter="0"/>
          <w:cols w:space="708"/>
          <w:docGrid w:linePitch="360"/>
        </w:sectPr>
      </w:pPr>
    </w:p>
    <w:p w14:paraId="587727A6" w14:textId="77777777" w:rsidR="00FB010F" w:rsidRPr="00AE3F38" w:rsidRDefault="00FB010F" w:rsidP="00FB010F">
      <w:pPr>
        <w:spacing w:after="200" w:line="276" w:lineRule="auto"/>
        <w:rPr>
          <w:rFonts w:ascii="Calibri" w:eastAsia="Calibri" w:hAnsi="Calibri"/>
          <w:sz w:val="22"/>
          <w:szCs w:val="22"/>
          <w:lang w:val="sv-FI" w:eastAsia="en-US"/>
        </w:rPr>
        <w:sectPr w:rsidR="00FB010F" w:rsidRPr="00AE3F38" w:rsidSect="00FB010F">
          <w:type w:val="continuous"/>
          <w:pgSz w:w="11906" w:h="16838"/>
          <w:pgMar w:top="1417" w:right="1134" w:bottom="1417" w:left="1134" w:header="708" w:footer="708" w:gutter="0"/>
          <w:cols w:space="708"/>
          <w:docGrid w:linePitch="360"/>
        </w:sectPr>
      </w:pPr>
    </w:p>
    <w:tbl>
      <w:tblPr>
        <w:tblStyle w:val="TaulukkoRuudukko1"/>
        <w:tblW w:w="5000" w:type="pct"/>
        <w:tblLook w:val="04A0" w:firstRow="1" w:lastRow="0" w:firstColumn="1" w:lastColumn="0" w:noHBand="0" w:noVBand="1"/>
      </w:tblPr>
      <w:tblGrid>
        <w:gridCol w:w="4455"/>
      </w:tblGrid>
      <w:tr w:rsidR="00C41AF3" w:rsidRPr="00AE3F38" w14:paraId="1714D59E" w14:textId="77777777" w:rsidTr="00FB010F">
        <w:tc>
          <w:tcPr>
            <w:tcW w:w="5000" w:type="pct"/>
            <w:shd w:val="clear" w:color="auto" w:fill="000000"/>
          </w:tcPr>
          <w:p w14:paraId="6E38E0CC" w14:textId="77777777" w:rsidR="00FB010F" w:rsidRPr="00AE3F38" w:rsidRDefault="00CD67C1" w:rsidP="00FB010F">
            <w:pPr>
              <w:rPr>
                <w:b/>
                <w:lang w:val="sv-FI"/>
              </w:rPr>
            </w:pPr>
            <w:r w:rsidRPr="00AE3F38">
              <w:rPr>
                <w:b/>
                <w:bCs/>
                <w:lang w:val="sv-FI"/>
              </w:rPr>
              <w:t>DEN ARBETSSÖKANDE:</w:t>
            </w:r>
          </w:p>
        </w:tc>
      </w:tr>
      <w:tr w:rsidR="00C41AF3" w:rsidRPr="000E2B3A" w14:paraId="4A837190" w14:textId="77777777" w:rsidTr="007C6408">
        <w:tc>
          <w:tcPr>
            <w:tcW w:w="5000" w:type="pct"/>
          </w:tcPr>
          <w:p w14:paraId="1553CA45" w14:textId="77777777" w:rsidR="00FB010F" w:rsidRPr="00AE3F38" w:rsidRDefault="00CD67C1" w:rsidP="00FB010F">
            <w:pPr>
              <w:rPr>
                <w:lang w:val="sv-FI"/>
              </w:rPr>
            </w:pPr>
            <w:r w:rsidRPr="00AE3F38">
              <w:rPr>
                <w:lang w:val="sv-FI"/>
              </w:rPr>
              <w:t>• Tjänsten är öppen för alla klienter vars personliga mål är att få ett lönearbete.</w:t>
            </w:r>
          </w:p>
        </w:tc>
      </w:tr>
      <w:tr w:rsidR="00C41AF3" w:rsidRPr="000E2B3A" w14:paraId="6D4A1BAF" w14:textId="77777777" w:rsidTr="007C6408">
        <w:tc>
          <w:tcPr>
            <w:tcW w:w="5000" w:type="pct"/>
          </w:tcPr>
          <w:p w14:paraId="2FA87981" w14:textId="77777777" w:rsidR="00FB010F" w:rsidRPr="00AE3F38" w:rsidRDefault="00CD67C1" w:rsidP="00FB010F">
            <w:pPr>
              <w:rPr>
                <w:lang w:val="sv-FI"/>
              </w:rPr>
            </w:pPr>
            <w:r w:rsidRPr="00AE3F38">
              <w:rPr>
                <w:lang w:val="sv-FI"/>
              </w:rPr>
              <w:t>• Arbetsträningen integreras i klientens servicekedja och genomförs i nära samarbete med vård- och rehabiliteringsinrättningen.</w:t>
            </w:r>
          </w:p>
        </w:tc>
      </w:tr>
      <w:tr w:rsidR="00C41AF3" w:rsidRPr="000E2B3A" w14:paraId="714436F9" w14:textId="77777777" w:rsidTr="007C6408">
        <w:tc>
          <w:tcPr>
            <w:tcW w:w="5000" w:type="pct"/>
          </w:tcPr>
          <w:p w14:paraId="4F14EFE6" w14:textId="77777777" w:rsidR="00FB010F" w:rsidRPr="00AE3F38" w:rsidRDefault="00CD67C1" w:rsidP="00FB010F">
            <w:pPr>
              <w:rPr>
                <w:lang w:val="sv-FI"/>
              </w:rPr>
            </w:pPr>
            <w:r w:rsidRPr="00AE3F38">
              <w:rPr>
                <w:lang w:val="sv-FI"/>
              </w:rPr>
              <w:t>• Tjänsten är frivillig och inleds enligt klientens önskemål, behov och mål.</w:t>
            </w:r>
          </w:p>
        </w:tc>
      </w:tr>
      <w:tr w:rsidR="00C41AF3" w:rsidRPr="000E2B3A" w14:paraId="07C54636" w14:textId="77777777" w:rsidTr="007C6408">
        <w:tc>
          <w:tcPr>
            <w:tcW w:w="5000" w:type="pct"/>
          </w:tcPr>
          <w:p w14:paraId="30C04E52" w14:textId="77777777" w:rsidR="00FB010F" w:rsidRDefault="00CD67C1" w:rsidP="00FB010F">
            <w:pPr>
              <w:rPr>
                <w:lang w:val="sv-FI"/>
              </w:rPr>
            </w:pPr>
            <w:r w:rsidRPr="00AE3F38">
              <w:rPr>
                <w:lang w:val="sv-FI"/>
              </w:rPr>
              <w:t>• Den individuella tjänsten utan tidsbegränsning (s.k. fortsatt stöd) upphör inte när klienten får ett arbete utan fortsätter så länge den anställda klienten behöver den.</w:t>
            </w:r>
          </w:p>
          <w:p w14:paraId="60FDE84A" w14:textId="77777777" w:rsidR="005E7FFA" w:rsidRPr="00AE3F38" w:rsidRDefault="005E7FFA" w:rsidP="00FB010F">
            <w:pPr>
              <w:rPr>
                <w:lang w:val="sv-FI"/>
              </w:rPr>
            </w:pPr>
          </w:p>
        </w:tc>
      </w:tr>
      <w:tr w:rsidR="00C41AF3" w:rsidRPr="00AE3F38" w14:paraId="03181F73" w14:textId="77777777" w:rsidTr="00FB010F">
        <w:tc>
          <w:tcPr>
            <w:tcW w:w="5000" w:type="pct"/>
            <w:shd w:val="clear" w:color="auto" w:fill="000000"/>
          </w:tcPr>
          <w:p w14:paraId="36234B9A" w14:textId="77777777" w:rsidR="00FB010F" w:rsidRPr="00AE3F38" w:rsidRDefault="00CD67C1" w:rsidP="00FB010F">
            <w:pPr>
              <w:rPr>
                <w:b/>
                <w:lang w:val="sv-FI"/>
              </w:rPr>
            </w:pPr>
            <w:r w:rsidRPr="00AE3F38">
              <w:rPr>
                <w:b/>
                <w:bCs/>
                <w:lang w:val="sv-FI"/>
              </w:rPr>
              <w:t>ARBETSTAGAREN:</w:t>
            </w:r>
          </w:p>
        </w:tc>
      </w:tr>
      <w:tr w:rsidR="00C41AF3" w:rsidRPr="000E2B3A" w14:paraId="533E7670" w14:textId="77777777" w:rsidTr="007C6408">
        <w:tc>
          <w:tcPr>
            <w:tcW w:w="5000" w:type="pct"/>
          </w:tcPr>
          <w:p w14:paraId="4F7B43B6" w14:textId="77777777" w:rsidR="00FB010F" w:rsidRPr="00AE3F38" w:rsidRDefault="00CD67C1" w:rsidP="00FB010F">
            <w:pPr>
              <w:rPr>
                <w:lang w:val="sv-FI"/>
              </w:rPr>
            </w:pPr>
            <w:r w:rsidRPr="00AE3F38">
              <w:rPr>
                <w:lang w:val="sv-FI"/>
              </w:rPr>
              <w:t>• Arbetstränarna specialiserar sig på och fokuserar på snabb jobbsökning på den öppna arbetsmarknaden.</w:t>
            </w:r>
          </w:p>
          <w:p w14:paraId="46E17B28" w14:textId="77777777" w:rsidR="00FB010F" w:rsidRPr="00AE3F38" w:rsidRDefault="00FB010F" w:rsidP="00FB010F">
            <w:pPr>
              <w:rPr>
                <w:lang w:val="sv-FI"/>
              </w:rPr>
            </w:pPr>
          </w:p>
        </w:tc>
      </w:tr>
      <w:tr w:rsidR="00C41AF3" w:rsidRPr="000E2B3A" w14:paraId="6E164AA1" w14:textId="77777777" w:rsidTr="007C6408">
        <w:tc>
          <w:tcPr>
            <w:tcW w:w="5000" w:type="pct"/>
          </w:tcPr>
          <w:p w14:paraId="1E52766A" w14:textId="77777777" w:rsidR="00FB010F" w:rsidRPr="00AE3F38" w:rsidRDefault="00CD67C1" w:rsidP="00FB010F">
            <w:pPr>
              <w:rPr>
                <w:lang w:val="sv-FI"/>
              </w:rPr>
            </w:pPr>
            <w:r w:rsidRPr="00AE3F38">
              <w:rPr>
                <w:lang w:val="sv-FI"/>
              </w:rPr>
              <w:t xml:space="preserve">• Samma </w:t>
            </w:r>
            <w:proofErr w:type="spellStart"/>
            <w:r w:rsidRPr="00AE3F38">
              <w:rPr>
                <w:lang w:val="sv-FI"/>
              </w:rPr>
              <w:t>arbetstränare</w:t>
            </w:r>
            <w:proofErr w:type="spellEnd"/>
            <w:r w:rsidRPr="00AE3F38">
              <w:rPr>
                <w:lang w:val="sv-FI"/>
              </w:rPr>
              <w:t xml:space="preserve"> genomför alla faser av sysselsättningsstödet (1–5). </w:t>
            </w:r>
          </w:p>
          <w:p w14:paraId="5C957E2C" w14:textId="77777777" w:rsidR="00FB010F" w:rsidRPr="00AE3F38" w:rsidRDefault="00FB010F" w:rsidP="00FB010F">
            <w:pPr>
              <w:rPr>
                <w:lang w:val="sv-FI"/>
              </w:rPr>
            </w:pPr>
          </w:p>
        </w:tc>
      </w:tr>
      <w:tr w:rsidR="00C41AF3" w:rsidRPr="000E2B3A" w14:paraId="10F3FB2D" w14:textId="77777777" w:rsidTr="007C6408">
        <w:tc>
          <w:tcPr>
            <w:tcW w:w="5000" w:type="pct"/>
          </w:tcPr>
          <w:p w14:paraId="6839EADC" w14:textId="77777777" w:rsidR="00FB010F" w:rsidRPr="00AE3F38" w:rsidRDefault="00CD67C1" w:rsidP="00FB010F">
            <w:pPr>
              <w:ind w:right="-71"/>
              <w:rPr>
                <w:lang w:val="sv-FI"/>
              </w:rPr>
            </w:pPr>
            <w:r w:rsidRPr="00AE3F38">
              <w:rPr>
                <w:lang w:val="sv-FI"/>
              </w:rPr>
              <w:t>• Vägledning och råd ges om ekonomiska stöd och förmåner (till både de arbetssökande och arbetsgivarna).</w:t>
            </w:r>
          </w:p>
        </w:tc>
      </w:tr>
      <w:tr w:rsidR="00C41AF3" w:rsidRPr="000E2B3A" w14:paraId="0AC75A79" w14:textId="77777777" w:rsidTr="007C6408">
        <w:tc>
          <w:tcPr>
            <w:tcW w:w="5000" w:type="pct"/>
          </w:tcPr>
          <w:p w14:paraId="7AF7AD7C" w14:textId="77777777" w:rsidR="00FB010F" w:rsidRPr="00AE3F38" w:rsidRDefault="00CD67C1" w:rsidP="00FB010F">
            <w:pPr>
              <w:rPr>
                <w:lang w:val="sv-FI"/>
              </w:rPr>
            </w:pPr>
            <w:r w:rsidRPr="00AE3F38">
              <w:rPr>
                <w:lang w:val="sv-FI"/>
              </w:rPr>
              <w:t xml:space="preserve">• Arbetstränarna har ett realistiskt antal klienter (max. 20 klienter/tränare). </w:t>
            </w:r>
          </w:p>
        </w:tc>
      </w:tr>
    </w:tbl>
    <w:p w14:paraId="1CE68124" w14:textId="77777777" w:rsidR="00FB010F" w:rsidRPr="00AE3F38" w:rsidRDefault="00FB010F" w:rsidP="00FB010F">
      <w:pPr>
        <w:spacing w:after="200" w:line="276" w:lineRule="auto"/>
        <w:rPr>
          <w:rFonts w:ascii="Calibri" w:eastAsia="Calibri" w:hAnsi="Calibri"/>
          <w:sz w:val="22"/>
          <w:szCs w:val="22"/>
          <w:lang w:val="sv-FI" w:eastAsia="en-US"/>
        </w:rPr>
        <w:sectPr w:rsidR="00FB010F" w:rsidRPr="00AE3F38" w:rsidSect="00FB010F">
          <w:type w:val="continuous"/>
          <w:pgSz w:w="11906" w:h="16838"/>
          <w:pgMar w:top="1417" w:right="1134" w:bottom="1417" w:left="1134" w:header="708" w:footer="708" w:gutter="0"/>
          <w:cols w:num="2" w:space="708"/>
          <w:docGrid w:linePitch="360"/>
        </w:sectPr>
      </w:pPr>
    </w:p>
    <w:p w14:paraId="51F509DC" w14:textId="77777777" w:rsidR="00FB010F" w:rsidRPr="00AE3F38" w:rsidRDefault="00FB010F" w:rsidP="00FB010F">
      <w:pPr>
        <w:spacing w:after="200" w:line="276" w:lineRule="auto"/>
        <w:rPr>
          <w:rFonts w:ascii="Calibri" w:eastAsia="Calibri" w:hAnsi="Calibri"/>
          <w:sz w:val="22"/>
          <w:szCs w:val="22"/>
          <w:lang w:val="sv-FI" w:eastAsia="en-US"/>
        </w:rPr>
        <w:sectPr w:rsidR="00FB010F" w:rsidRPr="00AE3F38" w:rsidSect="00FB010F">
          <w:type w:val="continuous"/>
          <w:pgSz w:w="11906" w:h="16838"/>
          <w:pgMar w:top="1417" w:right="1134" w:bottom="1417" w:left="1134" w:header="708" w:footer="708" w:gutter="0"/>
          <w:cols w:num="2" w:space="708"/>
          <w:docGrid w:linePitch="360"/>
        </w:sectPr>
      </w:pPr>
    </w:p>
    <w:p w14:paraId="40881736" w14:textId="77777777" w:rsidR="00FB010F" w:rsidRPr="00AE3F38" w:rsidRDefault="00FB010F" w:rsidP="00FB010F">
      <w:pPr>
        <w:spacing w:after="200" w:line="276" w:lineRule="auto"/>
        <w:rPr>
          <w:rFonts w:ascii="Calibri" w:eastAsia="Calibri" w:hAnsi="Calibri"/>
          <w:b/>
          <w:sz w:val="22"/>
          <w:szCs w:val="22"/>
          <w:lang w:val="sv-FI" w:eastAsia="en-US"/>
        </w:rPr>
      </w:pPr>
    </w:p>
    <w:p w14:paraId="3FEF47BC" w14:textId="77777777" w:rsidR="00FB010F" w:rsidRPr="00AE3F38" w:rsidRDefault="00CD67C1" w:rsidP="00FB010F">
      <w:pPr>
        <w:spacing w:after="200" w:line="276" w:lineRule="auto"/>
        <w:rPr>
          <w:rFonts w:ascii="Calibri" w:eastAsia="Calibri" w:hAnsi="Calibri"/>
          <w:b/>
          <w:sz w:val="22"/>
          <w:szCs w:val="22"/>
          <w:lang w:val="sv-FI" w:eastAsia="en-US"/>
        </w:rPr>
      </w:pPr>
      <w:r w:rsidRPr="00AE3F38">
        <w:rPr>
          <w:rFonts w:ascii="Calibri" w:eastAsia="Calibri" w:hAnsi="Calibri"/>
          <w:b/>
          <w:bCs/>
          <w:sz w:val="22"/>
          <w:szCs w:val="22"/>
          <w:lang w:val="sv-FI" w:eastAsia="en-US"/>
        </w:rPr>
        <w:t xml:space="preserve">VÄRDERINGAR OCH PRINCIPER SOM LIGGER TILL GRUND FÖR TJÄNSTEN (EUSE </w:t>
      </w:r>
      <w:proofErr w:type="spellStart"/>
      <w:r w:rsidRPr="00AE3F38">
        <w:rPr>
          <w:rFonts w:ascii="Calibri" w:eastAsia="Calibri" w:hAnsi="Calibri"/>
          <w:b/>
          <w:bCs/>
          <w:sz w:val="22"/>
          <w:szCs w:val="22"/>
          <w:lang w:val="sv-FI" w:eastAsia="en-US"/>
        </w:rPr>
        <w:t>Toolkit</w:t>
      </w:r>
      <w:proofErr w:type="spellEnd"/>
      <w:r w:rsidRPr="00AE3F38">
        <w:rPr>
          <w:rFonts w:ascii="Calibri" w:eastAsia="Calibri" w:hAnsi="Calibri"/>
          <w:b/>
          <w:bCs/>
          <w:sz w:val="22"/>
          <w:szCs w:val="22"/>
          <w:lang w:val="sv-FI" w:eastAsia="en-US"/>
        </w:rPr>
        <w:t>, 2014):</w:t>
      </w:r>
    </w:p>
    <w:p w14:paraId="599FDE52"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Individualitet</w:t>
      </w:r>
      <w:r w:rsidRPr="00AE3F38">
        <w:rPr>
          <w:rFonts w:ascii="Calibri" w:eastAsia="Calibri" w:hAnsi="Calibri"/>
          <w:sz w:val="22"/>
          <w:szCs w:val="22"/>
          <w:lang w:val="sv-FI" w:eastAsia="en-US"/>
        </w:rPr>
        <w:t xml:space="preserve"> – Var och en bemöts som en unik individ med sina egna intressen och preferenser och sin egen personliga livssituation och livshistoria.</w:t>
      </w:r>
    </w:p>
    <w:p w14:paraId="6520E6A0"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Respekt</w:t>
      </w:r>
      <w:r w:rsidRPr="00AE3F38">
        <w:rPr>
          <w:rFonts w:ascii="Calibri" w:eastAsia="Calibri" w:hAnsi="Calibri"/>
          <w:sz w:val="22"/>
          <w:szCs w:val="22"/>
          <w:lang w:val="sv-FI" w:eastAsia="en-US"/>
        </w:rPr>
        <w:t xml:space="preserve"> – Tjänsten är alltid sysselsättningsfrämjande, respekterande och lämplig för klienten oavsett ålder.</w:t>
      </w:r>
    </w:p>
    <w:p w14:paraId="3A3C651D"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Självbestämmanderätt</w:t>
      </w:r>
      <w:r w:rsidRPr="00AE3F38">
        <w:rPr>
          <w:rFonts w:ascii="Calibri" w:eastAsia="Calibri" w:hAnsi="Calibri"/>
          <w:sz w:val="22"/>
          <w:szCs w:val="22"/>
          <w:lang w:val="sv-FI" w:eastAsia="en-US"/>
        </w:rPr>
        <w:t xml:space="preserve"> – Den arbetssökande klienten får stöd i att utveckla sina intressen och preferenser, uttrycka sina val och planera sin sysselsättning och sitt liv enligt sina personliga möjligheter och sin livssituation. </w:t>
      </w:r>
    </w:p>
    <w:p w14:paraId="39FFCCF9" w14:textId="214E8484"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Informerade val</w:t>
      </w:r>
      <w:r w:rsidRPr="00AE3F38">
        <w:rPr>
          <w:rFonts w:ascii="Calibri" w:eastAsia="Calibri" w:hAnsi="Calibri"/>
          <w:sz w:val="22"/>
          <w:szCs w:val="22"/>
          <w:lang w:val="sv-FI" w:eastAsia="en-US"/>
        </w:rPr>
        <w:t xml:space="preserve"> – Den arbetssökande klienten får stöd för att förstå sina möjligheter, fatta beslut enligt sina preferenser och förstå konsekvenserna av sina val.</w:t>
      </w:r>
    </w:p>
    <w:p w14:paraId="25673238"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 xml:space="preserve">Egenmakt </w:t>
      </w:r>
      <w:r w:rsidRPr="00AE3F38">
        <w:rPr>
          <w:rFonts w:ascii="Calibri" w:eastAsia="Calibri" w:hAnsi="Calibri"/>
          <w:sz w:val="22"/>
          <w:szCs w:val="22"/>
          <w:lang w:val="sv-FI" w:eastAsia="en-US"/>
        </w:rPr>
        <w:t>– Den arbetssökande klienten får stöd för val som påverkar det egna livet och samhällsdeltagandet och för att själv aktivt delta i planering, utvärdering och utveckling av tjänsterna.</w:t>
      </w:r>
    </w:p>
    <w:p w14:paraId="02FE45F2"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proofErr w:type="spellStart"/>
      <w:r w:rsidRPr="00AE3F38">
        <w:rPr>
          <w:rFonts w:ascii="Calibri" w:eastAsia="Calibri" w:hAnsi="Calibri"/>
          <w:b/>
          <w:bCs/>
          <w:sz w:val="22"/>
          <w:szCs w:val="22"/>
          <w:lang w:val="sv-FI" w:eastAsia="en-US"/>
        </w:rPr>
        <w:t>Konfidentialitet</w:t>
      </w:r>
      <w:proofErr w:type="spellEnd"/>
      <w:r w:rsidRPr="00AE3F38">
        <w:rPr>
          <w:rFonts w:ascii="Calibri" w:eastAsia="Calibri" w:hAnsi="Calibri"/>
          <w:b/>
          <w:bCs/>
          <w:sz w:val="22"/>
          <w:szCs w:val="22"/>
          <w:lang w:val="sv-FI" w:eastAsia="en-US"/>
        </w:rPr>
        <w:t xml:space="preserve"> </w:t>
      </w:r>
      <w:r w:rsidRPr="00AE3F38">
        <w:rPr>
          <w:rFonts w:ascii="Calibri" w:eastAsia="Calibri" w:hAnsi="Calibri"/>
          <w:sz w:val="22"/>
          <w:szCs w:val="22"/>
          <w:lang w:val="sv-FI" w:eastAsia="en-US"/>
        </w:rPr>
        <w:t>– Uppgifter som den arbetssökande klienten ger behandlas konfidentiellt och offentliggörs endast med klientens samtycke.</w:t>
      </w:r>
    </w:p>
    <w:p w14:paraId="6FCDFFD8"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 xml:space="preserve">Flexibilitet </w:t>
      </w:r>
      <w:r w:rsidRPr="00AE3F38">
        <w:rPr>
          <w:rFonts w:ascii="Calibri" w:eastAsia="Calibri" w:hAnsi="Calibri"/>
          <w:sz w:val="22"/>
          <w:szCs w:val="22"/>
          <w:lang w:val="sv-FI" w:eastAsia="en-US"/>
        </w:rPr>
        <w:t xml:space="preserve">– Tjänsten är flexibel och motsvarar individens behov. </w:t>
      </w:r>
    </w:p>
    <w:p w14:paraId="4CDD04BF"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Tillgänglighet</w:t>
      </w:r>
      <w:r w:rsidRPr="00AE3F38">
        <w:rPr>
          <w:rFonts w:ascii="Calibri" w:eastAsia="Calibri" w:hAnsi="Calibri"/>
          <w:sz w:val="22"/>
          <w:szCs w:val="22"/>
          <w:lang w:val="sv-FI" w:eastAsia="en-US"/>
        </w:rPr>
        <w:t xml:space="preserve"> – Servicen, lokalerna och informationen är tillgängliga för alla.</w:t>
      </w:r>
    </w:p>
    <w:p w14:paraId="560BE6EE" w14:textId="77777777" w:rsidR="00FB010F" w:rsidRPr="00AE3F38" w:rsidRDefault="00FB010F" w:rsidP="00FB010F">
      <w:pPr>
        <w:spacing w:after="200" w:line="276" w:lineRule="auto"/>
        <w:ind w:left="360"/>
        <w:rPr>
          <w:rFonts w:eastAsia="Calibri" w:cs="Arial"/>
          <w:b/>
          <w:color w:val="984806"/>
          <w:sz w:val="28"/>
          <w:szCs w:val="28"/>
          <w:lang w:val="sv-FI" w:eastAsia="en-US"/>
        </w:rPr>
      </w:pPr>
    </w:p>
    <w:p w14:paraId="21A7269C" w14:textId="77777777" w:rsidR="00FB010F" w:rsidRPr="00AE3F38" w:rsidRDefault="00CD67C1" w:rsidP="00FB010F">
      <w:pPr>
        <w:spacing w:after="200" w:line="276" w:lineRule="auto"/>
        <w:ind w:left="360"/>
        <w:rPr>
          <w:rFonts w:eastAsia="Calibri" w:cs="Arial"/>
          <w:b/>
          <w:color w:val="943634"/>
          <w:sz w:val="28"/>
          <w:szCs w:val="28"/>
          <w:lang w:val="sv-FI" w:eastAsia="en-US"/>
        </w:rPr>
      </w:pPr>
      <w:r w:rsidRPr="00AE3F38">
        <w:rPr>
          <w:rFonts w:eastAsia="Arial" w:cs="Arial"/>
          <w:b/>
          <w:bCs/>
          <w:color w:val="943634"/>
          <w:sz w:val="28"/>
          <w:szCs w:val="28"/>
          <w:lang w:val="sv-FI" w:eastAsia="en-US"/>
        </w:rPr>
        <w:t>TJÄNSTENS INNEHÅLL</w:t>
      </w:r>
    </w:p>
    <w:p w14:paraId="2480E299" w14:textId="7F601467" w:rsidR="00FB010F" w:rsidRPr="00AE3F38" w:rsidRDefault="009C21A8" w:rsidP="00BA5351">
      <w:pPr>
        <w:numPr>
          <w:ilvl w:val="0"/>
          <w:numId w:val="21"/>
        </w:numPr>
        <w:spacing w:after="200" w:line="276" w:lineRule="auto"/>
        <w:contextualSpacing/>
        <w:rPr>
          <w:rFonts w:ascii="Calibri" w:eastAsia="Calibri" w:hAnsi="Calibri"/>
          <w:b/>
          <w:i/>
          <w:sz w:val="24"/>
          <w:szCs w:val="24"/>
          <w:lang w:val="sv-FI" w:eastAsia="en-US"/>
        </w:rPr>
      </w:pPr>
      <w:r>
        <w:rPr>
          <w:rFonts w:ascii="Calibri" w:eastAsia="Calibri" w:hAnsi="Calibri"/>
          <w:b/>
          <w:bCs/>
          <w:i/>
          <w:iCs/>
          <w:sz w:val="24"/>
          <w:szCs w:val="24"/>
          <w:lang w:val="sv-FI" w:eastAsia="en-US"/>
        </w:rPr>
        <w:t>ATT S</w:t>
      </w:r>
      <w:r w:rsidRPr="00AE3F38">
        <w:rPr>
          <w:rFonts w:ascii="Calibri" w:eastAsia="Calibri" w:hAnsi="Calibri"/>
          <w:b/>
          <w:bCs/>
          <w:i/>
          <w:iCs/>
          <w:sz w:val="24"/>
          <w:szCs w:val="24"/>
          <w:lang w:val="sv-FI" w:eastAsia="en-US"/>
        </w:rPr>
        <w:t>ÖKA SIG TILL TJÄNSTEN; GÖRA UPP ETT AVTAL MED DEN ARBETSSÖKANDE KLIENTEN</w:t>
      </w:r>
    </w:p>
    <w:p w14:paraId="7F81DCB2" w14:textId="77777777" w:rsidR="00FB010F" w:rsidRPr="00AE3F38" w:rsidRDefault="00CD67C1" w:rsidP="00FB010F">
      <w:pPr>
        <w:spacing w:after="200" w:line="276" w:lineRule="auto"/>
        <w:ind w:left="360"/>
        <w:rPr>
          <w:rFonts w:ascii="Calibri" w:eastAsia="Calibri" w:hAnsi="Calibri"/>
          <w:sz w:val="22"/>
          <w:szCs w:val="22"/>
          <w:lang w:val="sv-FI" w:eastAsia="en-US"/>
        </w:rPr>
      </w:pPr>
      <w:r w:rsidRPr="00AE3F38">
        <w:rPr>
          <w:rFonts w:ascii="Calibri" w:eastAsia="Calibri" w:hAnsi="Calibri"/>
          <w:sz w:val="22"/>
          <w:szCs w:val="22"/>
          <w:lang w:val="sv-FI" w:eastAsia="en-US"/>
        </w:rPr>
        <w:t>Tjänsten erbjuds alla som vill få ett arbete, och deltagandet bygger alltid på frivillighet och klientens medvetna val. Tjänsten består av individuellt och långsiktigt stöd för klientens sysselsättning.</w:t>
      </w:r>
    </w:p>
    <w:p w14:paraId="33FCA60E" w14:textId="77777777" w:rsidR="00FB010F" w:rsidRPr="00AE3F38" w:rsidRDefault="00CD67C1" w:rsidP="00FB010F">
      <w:pPr>
        <w:spacing w:after="200" w:line="276" w:lineRule="auto"/>
        <w:ind w:firstLine="360"/>
        <w:rPr>
          <w:rFonts w:ascii="Calibri" w:eastAsia="Calibri" w:hAnsi="Calibri"/>
          <w:b/>
          <w:sz w:val="22"/>
          <w:szCs w:val="22"/>
          <w:lang w:val="sv-FI" w:eastAsia="en-US"/>
        </w:rPr>
      </w:pPr>
      <w:r w:rsidRPr="00AE3F38">
        <w:rPr>
          <w:rFonts w:ascii="Calibri" w:eastAsia="Calibri" w:hAnsi="Calibri"/>
          <w:b/>
          <w:bCs/>
          <w:sz w:val="22"/>
          <w:szCs w:val="22"/>
          <w:lang w:val="sv-FI" w:eastAsia="en-US"/>
        </w:rPr>
        <w:t xml:space="preserve">Arbetstränaren </w:t>
      </w:r>
    </w:p>
    <w:p w14:paraId="7E7B37A1"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sz w:val="22"/>
          <w:szCs w:val="22"/>
          <w:lang w:val="sv-FI" w:eastAsia="en-US"/>
        </w:rPr>
        <w:t>gör upp ett samarbetsavtal med den arbetssökande klienten när tjänsten ska börja ges. Avtalet ska innehålla samtycke om delning av uppgifter, det vill säga vilka uppgifter relaterade till sysselsättningsstödet som får delas med olika aktörer</w:t>
      </w:r>
    </w:p>
    <w:p w14:paraId="581225CE"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sz w:val="22"/>
          <w:szCs w:val="22"/>
          <w:lang w:val="sv-FI" w:eastAsia="en-US"/>
        </w:rPr>
        <w:lastRenderedPageBreak/>
        <w:t xml:space="preserve">säkerställer att den arbetssökande klienten får vägledning och råd om ekonomiska stöd och förmåner så att det inte blir några avbrott i betalningen av sociala förmåner och så att klientens eventuella oro för att förlora förmåner lindras </w:t>
      </w:r>
    </w:p>
    <w:p w14:paraId="4B4135AA" w14:textId="77777777" w:rsidR="00FB010F" w:rsidRPr="00AE3F38" w:rsidRDefault="00CD67C1" w:rsidP="00BA5351">
      <w:pPr>
        <w:numPr>
          <w:ilvl w:val="0"/>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sz w:val="22"/>
          <w:szCs w:val="22"/>
          <w:lang w:val="sv-FI" w:eastAsia="en-US"/>
        </w:rPr>
        <w:t>utarbetar med den arbetssökande klienten en åtgärdsplan som uppdateras under hela processen (</w:t>
      </w:r>
      <w:proofErr w:type="gramStart"/>
      <w:r w:rsidRPr="00AE3F38">
        <w:rPr>
          <w:rFonts w:ascii="Calibri" w:eastAsia="Calibri" w:hAnsi="Calibri"/>
          <w:sz w:val="22"/>
          <w:szCs w:val="22"/>
          <w:lang w:val="sv-FI" w:eastAsia="en-US"/>
        </w:rPr>
        <w:t>t.ex.</w:t>
      </w:r>
      <w:proofErr w:type="gramEnd"/>
      <w:r w:rsidRPr="00AE3F38">
        <w:rPr>
          <w:rFonts w:ascii="Calibri" w:eastAsia="Calibri" w:hAnsi="Calibri"/>
          <w:sz w:val="22"/>
          <w:szCs w:val="22"/>
          <w:lang w:val="sv-FI" w:eastAsia="en-US"/>
        </w:rPr>
        <w:t xml:space="preserve"> vid 3/6/12 månader).</w:t>
      </w:r>
    </w:p>
    <w:p w14:paraId="1FB48ED4" w14:textId="77777777" w:rsidR="00FB010F" w:rsidRPr="00AE3F38" w:rsidRDefault="00CD67C1" w:rsidP="00FB010F">
      <w:pPr>
        <w:ind w:left="360"/>
        <w:rPr>
          <w:rFonts w:ascii="Times New Roman" w:hAnsi="Times New Roman"/>
          <w:color w:val="E36C0A"/>
          <w:sz w:val="24"/>
          <w:szCs w:val="24"/>
          <w:lang w:val="sv-FI"/>
        </w:rPr>
      </w:pPr>
      <w:r w:rsidRPr="00AE3F38">
        <w:rPr>
          <w:rFonts w:ascii="Source Sans Pro" w:eastAsia="Source Sans Pro" w:hAnsi="Source Sans Pro"/>
          <w:noProof/>
          <w:color w:val="E36C0A"/>
          <w:kern w:val="24"/>
          <w:sz w:val="36"/>
          <w:szCs w:val="36"/>
          <w:lang w:val="sv-FI"/>
        </w:rPr>
        <w:drawing>
          <wp:inline distT="0" distB="0" distL="0" distR="0" wp14:anchorId="657FB4C7" wp14:editId="6F471DC4">
            <wp:extent cx="445135" cy="426720"/>
            <wp:effectExtent l="0" t="0" r="0" b="0"/>
            <wp:docPr id="9" name="Kuva 9"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Syttynyt lamppu"/>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5135" cy="426720"/>
                    </a:xfrm>
                    <a:prstGeom prst="rect">
                      <a:avLst/>
                    </a:prstGeom>
                    <a:noFill/>
                  </pic:spPr>
                </pic:pic>
              </a:graphicData>
            </a:graphic>
          </wp:inline>
        </w:drawing>
      </w:r>
      <w:r w:rsidRPr="00AE3F38">
        <w:rPr>
          <w:rFonts w:ascii="Source Sans Pro" w:eastAsia="Source Sans Pro" w:hAnsi="Source Sans Pro"/>
          <w:color w:val="943634"/>
          <w:kern w:val="24"/>
          <w:sz w:val="28"/>
          <w:szCs w:val="28"/>
          <w:lang w:val="sv-FI"/>
        </w:rPr>
        <w:t>Tjänsten inleds genast efter att klienten uttryckt sitt samtycke till det.</w:t>
      </w:r>
    </w:p>
    <w:p w14:paraId="6CD82D36" w14:textId="77777777" w:rsidR="00FB010F" w:rsidRPr="00AE3F38" w:rsidRDefault="00FB010F" w:rsidP="00FB010F">
      <w:pPr>
        <w:spacing w:after="200" w:line="276" w:lineRule="auto"/>
        <w:rPr>
          <w:rFonts w:ascii="Calibri" w:eastAsia="Calibri" w:hAnsi="Calibri"/>
          <w:b/>
          <w:i/>
          <w:sz w:val="24"/>
          <w:szCs w:val="24"/>
          <w:highlight w:val="lightGray"/>
          <w:lang w:val="sv-FI" w:eastAsia="en-US"/>
        </w:rPr>
      </w:pPr>
    </w:p>
    <w:p w14:paraId="3C4B546C" w14:textId="77777777" w:rsidR="00FB010F" w:rsidRPr="00AE3F38" w:rsidRDefault="00CD67C1" w:rsidP="00BA5351">
      <w:pPr>
        <w:numPr>
          <w:ilvl w:val="0"/>
          <w:numId w:val="21"/>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KOMPETENSKARTLÄGGNING; YRKESPROFILERING</w:t>
      </w:r>
    </w:p>
    <w:p w14:paraId="30F28AFA" w14:textId="77777777" w:rsidR="00FB010F" w:rsidRPr="00AE3F38" w:rsidRDefault="00CD67C1" w:rsidP="00FB010F">
      <w:pPr>
        <w:spacing w:after="200" w:line="276" w:lineRule="auto"/>
        <w:ind w:left="360"/>
        <w:rPr>
          <w:rFonts w:ascii="Calibri" w:eastAsia="Calibri" w:hAnsi="Calibri"/>
          <w:b/>
          <w:sz w:val="28"/>
          <w:szCs w:val="28"/>
          <w:lang w:val="sv-FI" w:eastAsia="en-US"/>
        </w:rPr>
      </w:pPr>
      <w:r w:rsidRPr="00AE3F38">
        <w:rPr>
          <w:rFonts w:ascii="Calibri" w:eastAsia="Calibri" w:hAnsi="Calibri" w:cs="Arial"/>
          <w:sz w:val="22"/>
          <w:szCs w:val="22"/>
          <w:lang w:val="sv-FI" w:eastAsia="en-US"/>
        </w:rPr>
        <w:t xml:space="preserve">Tjänsten inleds med att man tillsammans med den arbetssökande klienten gör en kartläggning av dennes önskemål, mål och kompetens samt en yrkesprofilering. </w:t>
      </w:r>
    </w:p>
    <w:p w14:paraId="63CA6732" w14:textId="77777777" w:rsidR="00FB010F" w:rsidRPr="00AE3F38" w:rsidRDefault="00CD67C1" w:rsidP="00FB010F">
      <w:pPr>
        <w:spacing w:after="200" w:line="276" w:lineRule="auto"/>
        <w:ind w:left="360"/>
        <w:rPr>
          <w:rFonts w:ascii="Calibri" w:eastAsia="Calibri" w:hAnsi="Calibri"/>
          <w:b/>
          <w:sz w:val="28"/>
          <w:szCs w:val="28"/>
          <w:lang w:val="sv-FI" w:eastAsia="en-US"/>
        </w:rPr>
      </w:pPr>
      <w:r w:rsidRPr="00AE3F38">
        <w:rPr>
          <w:rFonts w:ascii="Calibri" w:eastAsia="Calibri" w:hAnsi="Calibri"/>
          <w:b/>
          <w:bCs/>
          <w:sz w:val="22"/>
          <w:szCs w:val="22"/>
          <w:lang w:val="sv-FI" w:eastAsia="en-US"/>
        </w:rPr>
        <w:t xml:space="preserve">Arbetstränaren </w:t>
      </w:r>
    </w:p>
    <w:p w14:paraId="66E5C2DA"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identifierar den arbetssökande klientens styrkor, kapacitet, mål, intressen och resurser</w:t>
      </w:r>
    </w:p>
    <w:p w14:paraId="17710F4C"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kartlägger klientens utbildning, arbetserfarenhet och kompetens</w:t>
      </w:r>
    </w:p>
    <w:p w14:paraId="676491E0"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sätter tillsammans med klienten upp realistiska mål för anställning och jobbsökning </w:t>
      </w:r>
    </w:p>
    <w:p w14:paraId="183D3238" w14:textId="4166ECF0"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inkluderar i åtgärdsplanen information om klientens kompetens och profil samt om hur information relaterad till dessa uppgifter får delas.</w:t>
      </w:r>
    </w:p>
    <w:p w14:paraId="7EBC3AC6" w14:textId="77777777" w:rsidR="00FB010F" w:rsidRPr="00AE3F38" w:rsidRDefault="00CD67C1" w:rsidP="00FB010F">
      <w:pPr>
        <w:rPr>
          <w:rFonts w:ascii="Times New Roman" w:hAnsi="Times New Roman"/>
          <w:color w:val="943634"/>
          <w:sz w:val="24"/>
          <w:szCs w:val="24"/>
          <w:lang w:val="sv-FI"/>
        </w:rPr>
      </w:pPr>
      <w:r w:rsidRPr="00AE3F38">
        <w:rPr>
          <w:rFonts w:ascii="Times New Roman" w:hAnsi="Times New Roman"/>
          <w:noProof/>
          <w:color w:val="943634"/>
          <w:sz w:val="24"/>
          <w:szCs w:val="24"/>
          <w:lang w:val="sv-FI"/>
        </w:rPr>
        <w:drawing>
          <wp:inline distT="0" distB="0" distL="0" distR="0" wp14:anchorId="164DE27D" wp14:editId="44F699AB">
            <wp:extent cx="442948" cy="428400"/>
            <wp:effectExtent l="0" t="0" r="0" b="0"/>
            <wp:docPr id="10" name="Kuva 10"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Syttynyt lamppu"/>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2948" cy="428400"/>
                    </a:xfrm>
                    <a:prstGeom prst="rect">
                      <a:avLst/>
                    </a:prstGeom>
                    <a:noFill/>
                  </pic:spPr>
                </pic:pic>
              </a:graphicData>
            </a:graphic>
          </wp:inline>
        </w:drawing>
      </w:r>
      <w:r w:rsidRPr="00AE3F38">
        <w:rPr>
          <w:rFonts w:ascii="Source Sans Pro" w:eastAsia="Source Sans Pro" w:hAnsi="Source Sans Pro" w:cs="+mn-cs"/>
          <w:color w:val="943634"/>
          <w:kern w:val="24"/>
          <w:sz w:val="36"/>
          <w:szCs w:val="36"/>
          <w:lang w:val="sv-FI"/>
        </w:rPr>
        <w:t xml:space="preserve"> </w:t>
      </w:r>
      <w:r w:rsidRPr="00AE3F38">
        <w:rPr>
          <w:rFonts w:ascii="Source Sans Pro" w:eastAsia="Source Sans Pro" w:hAnsi="Source Sans Pro" w:cs="+mn-cs"/>
          <w:color w:val="943634"/>
          <w:kern w:val="24"/>
          <w:sz w:val="28"/>
          <w:szCs w:val="28"/>
          <w:lang w:val="sv-FI"/>
        </w:rPr>
        <w:t>Kartläggningen och profileringen görs under 1–3 möten, varefter arbetsgivare börjar kontaktas.</w:t>
      </w:r>
    </w:p>
    <w:p w14:paraId="1627B31F" w14:textId="77777777" w:rsidR="00FB010F" w:rsidRPr="00AE3F38" w:rsidRDefault="00FB010F" w:rsidP="00FB010F">
      <w:pPr>
        <w:spacing w:after="200" w:line="276" w:lineRule="auto"/>
        <w:ind w:left="360"/>
        <w:rPr>
          <w:rFonts w:ascii="Calibri" w:eastAsia="Calibri" w:hAnsi="Calibri"/>
          <w:b/>
          <w:sz w:val="28"/>
          <w:szCs w:val="28"/>
          <w:lang w:val="sv-FI" w:eastAsia="en-US"/>
        </w:rPr>
      </w:pPr>
    </w:p>
    <w:p w14:paraId="0C0F630A" w14:textId="77777777" w:rsidR="00FB010F" w:rsidRPr="00AE3F38" w:rsidRDefault="00CD67C1" w:rsidP="00BA5351">
      <w:pPr>
        <w:numPr>
          <w:ilvl w:val="0"/>
          <w:numId w:val="21"/>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SNABB JOBBSÖKNING; ÖPPNA ARBETSMARKNADEN</w:t>
      </w:r>
    </w:p>
    <w:p w14:paraId="455721A4" w14:textId="77777777" w:rsidR="00FB010F" w:rsidRPr="00AE3F38" w:rsidRDefault="00CD67C1" w:rsidP="00FB010F">
      <w:pPr>
        <w:spacing w:after="200" w:line="276" w:lineRule="auto"/>
        <w:ind w:left="360"/>
        <w:rPr>
          <w:rFonts w:ascii="Calibri" w:eastAsia="Calibri" w:hAnsi="Calibri"/>
          <w:sz w:val="22"/>
          <w:szCs w:val="22"/>
          <w:lang w:val="sv-FI" w:eastAsia="en-US"/>
        </w:rPr>
      </w:pPr>
      <w:r w:rsidRPr="00AE3F38">
        <w:rPr>
          <w:rFonts w:ascii="Calibri" w:eastAsia="Calibri" w:hAnsi="Calibri"/>
          <w:sz w:val="22"/>
          <w:szCs w:val="22"/>
          <w:lang w:val="sv-FI" w:eastAsia="en-US"/>
        </w:rPr>
        <w:t>Huvudfokus i tjänsten ligger på snabb jobbsökning och arbetstränarens stora roll i jobbsökningen.</w:t>
      </w:r>
    </w:p>
    <w:p w14:paraId="3AB27475" w14:textId="77777777" w:rsidR="00FB010F" w:rsidRPr="00AE3F38" w:rsidRDefault="00CD67C1" w:rsidP="00FB010F">
      <w:pPr>
        <w:spacing w:after="200" w:line="276" w:lineRule="auto"/>
        <w:ind w:left="360"/>
        <w:rPr>
          <w:rFonts w:ascii="Calibri" w:eastAsia="Calibri" w:hAnsi="Calibri"/>
          <w:b/>
          <w:sz w:val="22"/>
          <w:szCs w:val="22"/>
          <w:lang w:val="sv-FI" w:eastAsia="en-US"/>
        </w:rPr>
      </w:pPr>
      <w:r w:rsidRPr="00AE3F38">
        <w:rPr>
          <w:rFonts w:ascii="Calibri" w:eastAsia="Calibri" w:hAnsi="Calibri"/>
          <w:b/>
          <w:bCs/>
          <w:sz w:val="22"/>
          <w:szCs w:val="22"/>
          <w:lang w:val="sv-FI" w:eastAsia="en-US"/>
        </w:rPr>
        <w:t xml:space="preserve">Arbetstränaren </w:t>
      </w:r>
    </w:p>
    <w:p w14:paraId="6B2A8B36"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följer aktivt den lokala arbetsmarknaden och känner till arbetsgivarkundernas rekryteringsbehov </w:t>
      </w:r>
    </w:p>
    <w:p w14:paraId="5A2B873C"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lastRenderedPageBreak/>
        <w:t>tar reda på och lär sig om arbetsgivarnas arbetskraftsbehov och anställningspraxis</w:t>
      </w:r>
    </w:p>
    <w:p w14:paraId="52EFE2EF"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söker arbetsplatser där de arbetssökandes styrkor och arbetsgivarnas behov av arbetskraft matchar varandra</w:t>
      </w:r>
    </w:p>
    <w:p w14:paraId="57E1D85E"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träffar arbetsgivare, förhandlar om anställningsförhållanden och arbetsuppgifter, samlar ett urval av potentiella arbetsgivare och marknadsför de arbetssökande och sitt stöd till arbetsgivarna</w:t>
      </w:r>
    </w:p>
    <w:p w14:paraId="0E367D6C"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har minst sex arbetsgivar- eller rekryteringskontakter per vecka.</w:t>
      </w:r>
    </w:p>
    <w:p w14:paraId="5B764198" w14:textId="77777777" w:rsidR="00FB010F" w:rsidRPr="00AE3F38" w:rsidRDefault="00CD67C1" w:rsidP="00FB010F">
      <w:pPr>
        <w:spacing w:after="200"/>
        <w:rPr>
          <w:rFonts w:ascii="Times New Roman" w:hAnsi="Times New Roman"/>
          <w:b/>
          <w:color w:val="984806"/>
          <w:sz w:val="28"/>
          <w:szCs w:val="28"/>
          <w:lang w:val="sv-FI"/>
        </w:rPr>
      </w:pPr>
      <w:r w:rsidRPr="00AE3F38">
        <w:rPr>
          <w:rFonts w:ascii="Times New Roman" w:hAnsi="Times New Roman"/>
          <w:b/>
          <w:noProof/>
          <w:color w:val="943634"/>
          <w:sz w:val="28"/>
          <w:szCs w:val="28"/>
          <w:lang w:val="sv-FI"/>
        </w:rPr>
        <w:drawing>
          <wp:inline distT="0" distB="0" distL="0" distR="0" wp14:anchorId="4372212B" wp14:editId="0C6F459E">
            <wp:extent cx="447665" cy="428400"/>
            <wp:effectExtent l="0" t="0" r="0" b="0"/>
            <wp:docPr id="11" name="Kuva 11"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Syttynyt lamppu"/>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47665" cy="428400"/>
                    </a:xfrm>
                    <a:prstGeom prst="rect">
                      <a:avLst/>
                    </a:prstGeom>
                    <a:noFill/>
                  </pic:spPr>
                </pic:pic>
              </a:graphicData>
            </a:graphic>
          </wp:inline>
        </w:drawing>
      </w:r>
      <w:r w:rsidRPr="00AE3F38">
        <w:rPr>
          <w:rFonts w:ascii="Source Sans Pro" w:eastAsia="Source Sans Pro" w:hAnsi="Source Sans Pro"/>
          <w:color w:val="943634"/>
          <w:kern w:val="24"/>
          <w:sz w:val="36"/>
          <w:szCs w:val="36"/>
          <w:lang w:val="sv-FI"/>
        </w:rPr>
        <w:t xml:space="preserve"> </w:t>
      </w:r>
      <w:r w:rsidRPr="00AE3F38">
        <w:rPr>
          <w:rFonts w:ascii="Source Sans Pro" w:eastAsia="Source Sans Pro" w:hAnsi="Source Sans Pro"/>
          <w:color w:val="943634"/>
          <w:kern w:val="24"/>
          <w:sz w:val="28"/>
          <w:szCs w:val="28"/>
          <w:lang w:val="sv-FI"/>
        </w:rPr>
        <w:t>Den arbetssökande klienten träffar en potentiell arbetsgivare ansikte mot ansikte redan inom en månad efter att klienten började använda tjänsten.</w:t>
      </w:r>
    </w:p>
    <w:p w14:paraId="62BF483F" w14:textId="77777777" w:rsidR="00FB010F" w:rsidRPr="00AE3F38" w:rsidRDefault="00FB010F" w:rsidP="00FB010F">
      <w:pPr>
        <w:rPr>
          <w:rFonts w:ascii="Times New Roman" w:hAnsi="Times New Roman"/>
          <w:color w:val="984806"/>
          <w:sz w:val="24"/>
          <w:szCs w:val="24"/>
          <w:lang w:val="sv-FI"/>
        </w:rPr>
      </w:pPr>
    </w:p>
    <w:p w14:paraId="5F438588" w14:textId="77777777" w:rsidR="00FB010F" w:rsidRPr="00AE3F38" w:rsidRDefault="00CD67C1" w:rsidP="00BA5351">
      <w:pPr>
        <w:numPr>
          <w:ilvl w:val="0"/>
          <w:numId w:val="21"/>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 xml:space="preserve">ARBETE MED ARBETSGIVARKUNDEN; AVTAL OM STÖD </w:t>
      </w:r>
    </w:p>
    <w:p w14:paraId="3C669AC8" w14:textId="77777777" w:rsidR="00FB010F" w:rsidRPr="00AE3F38" w:rsidRDefault="00CD67C1" w:rsidP="00FB010F">
      <w:pPr>
        <w:spacing w:after="200" w:line="276" w:lineRule="auto"/>
        <w:ind w:left="360"/>
        <w:rPr>
          <w:rFonts w:ascii="Calibri" w:eastAsia="Calibri" w:hAnsi="Calibri"/>
          <w:sz w:val="22"/>
          <w:szCs w:val="22"/>
          <w:lang w:val="sv-FI" w:eastAsia="en-US"/>
        </w:rPr>
      </w:pPr>
      <w:r w:rsidRPr="00AE3F38">
        <w:rPr>
          <w:rFonts w:ascii="Calibri" w:eastAsia="Calibri" w:hAnsi="Calibri"/>
          <w:sz w:val="22"/>
          <w:szCs w:val="22"/>
          <w:lang w:val="sv-FI" w:eastAsia="en-US"/>
        </w:rPr>
        <w:t>Arbetstränaren söker tillsammans med arbetsgivarkunden en person som med tanke på kundens behov är lämplig för anställning. I tjänsten ingår att arbetstränaren stöder arbetsgivaren och arbetsgemenskapen i början av anställningen och i fråga om arbetsengagemanget.</w:t>
      </w:r>
    </w:p>
    <w:p w14:paraId="474CC578" w14:textId="77777777" w:rsidR="00FB010F" w:rsidRPr="00AE3F38" w:rsidRDefault="00CD67C1" w:rsidP="00FB010F">
      <w:pPr>
        <w:spacing w:after="200" w:line="276" w:lineRule="auto"/>
        <w:ind w:left="360"/>
        <w:rPr>
          <w:rFonts w:ascii="Calibri" w:eastAsia="Calibri" w:hAnsi="Calibri"/>
          <w:b/>
          <w:sz w:val="28"/>
          <w:szCs w:val="28"/>
          <w:lang w:val="sv-FI" w:eastAsia="en-US"/>
        </w:rPr>
      </w:pPr>
      <w:r w:rsidRPr="00AE3F38">
        <w:rPr>
          <w:rFonts w:ascii="Calibri" w:eastAsia="Calibri" w:hAnsi="Calibri"/>
          <w:b/>
          <w:bCs/>
          <w:sz w:val="22"/>
          <w:szCs w:val="22"/>
          <w:lang w:val="sv-FI" w:eastAsia="en-US"/>
        </w:rPr>
        <w:t xml:space="preserve">Arbetstränaren </w:t>
      </w:r>
    </w:p>
    <w:p w14:paraId="67406C20"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känner till huvuddragen för de stöd och förmåner som finns tillgängliga för den arbetssökande och för anställningen</w:t>
      </w:r>
    </w:p>
    <w:p w14:paraId="2D80F82B"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sållar arbeten systematiskt och skräddarsyr arbetsuppgifter</w:t>
      </w:r>
    </w:p>
    <w:p w14:paraId="47BD5CB7"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coachar vid behov hela personalen.</w:t>
      </w:r>
    </w:p>
    <w:p w14:paraId="469AC32E" w14:textId="77777777" w:rsidR="00FB010F" w:rsidRPr="00AE3F38" w:rsidRDefault="00FB010F" w:rsidP="00FB010F">
      <w:pPr>
        <w:spacing w:after="200" w:line="276" w:lineRule="auto"/>
        <w:ind w:left="720"/>
        <w:contextualSpacing/>
        <w:rPr>
          <w:rFonts w:ascii="Calibri" w:eastAsia="Calibri" w:hAnsi="Calibri"/>
          <w:b/>
          <w:sz w:val="28"/>
          <w:szCs w:val="28"/>
          <w:lang w:val="sv-FI" w:eastAsia="en-US"/>
        </w:rPr>
      </w:pPr>
    </w:p>
    <w:p w14:paraId="3A3E885D" w14:textId="77777777" w:rsidR="00FB010F" w:rsidRPr="00AE3F38" w:rsidRDefault="00CD67C1" w:rsidP="00FB010F">
      <w:pPr>
        <w:spacing w:after="200" w:line="276" w:lineRule="auto"/>
        <w:ind w:right="142"/>
        <w:rPr>
          <w:rFonts w:ascii="Source Sans Pro" w:eastAsia="Calibri" w:hAnsi="Source Sans Pro" w:cs="+mn-cs"/>
          <w:color w:val="943634"/>
          <w:kern w:val="24"/>
          <w:sz w:val="28"/>
          <w:szCs w:val="28"/>
          <w:lang w:val="sv-FI" w:eastAsia="en-US"/>
        </w:rPr>
      </w:pPr>
      <w:r w:rsidRPr="00AE3F38">
        <w:rPr>
          <w:rFonts w:ascii="Calibri" w:eastAsia="Calibri" w:hAnsi="Calibri"/>
          <w:noProof/>
          <w:color w:val="943634"/>
          <w:sz w:val="22"/>
          <w:szCs w:val="22"/>
          <w:lang w:val="sv-FI"/>
        </w:rPr>
        <w:drawing>
          <wp:inline distT="0" distB="0" distL="0" distR="0" wp14:anchorId="23CE6D75" wp14:editId="4149D7AD">
            <wp:extent cx="446400" cy="425354"/>
            <wp:effectExtent l="0" t="0" r="0" b="0"/>
            <wp:docPr id="14" name="Kuva 14"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4" descr="Syttynyt lamppu"/>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46400" cy="425354"/>
                    </a:xfrm>
                    <a:prstGeom prst="rect">
                      <a:avLst/>
                    </a:prstGeom>
                    <a:noFill/>
                  </pic:spPr>
                </pic:pic>
              </a:graphicData>
            </a:graphic>
          </wp:inline>
        </w:drawing>
      </w:r>
      <w:r w:rsidRPr="00AE3F38">
        <w:rPr>
          <w:rFonts w:ascii="Source Sans Pro" w:eastAsia="Source Sans Pro" w:hAnsi="Source Sans Pro" w:cs="+mn-cs"/>
          <w:color w:val="943634"/>
          <w:kern w:val="24"/>
          <w:sz w:val="28"/>
          <w:szCs w:val="28"/>
          <w:lang w:val="sv-FI" w:eastAsia="en-US"/>
        </w:rPr>
        <w:t>Arbetsgivarkunden ser fördelarna och nyttan med att anställa den arbetssökande.</w:t>
      </w:r>
    </w:p>
    <w:p w14:paraId="0C022AA9" w14:textId="77777777" w:rsidR="00FB010F" w:rsidRPr="00AE3F38" w:rsidRDefault="00CD67C1" w:rsidP="00BA5351">
      <w:pPr>
        <w:numPr>
          <w:ilvl w:val="0"/>
          <w:numId w:val="21"/>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STÖD FÖR ATT BEHÅLLA EN ANSTÄLLNING; STÖD i ARBETET OCH UTANFÖR ARBETSPLATSEN</w:t>
      </w:r>
    </w:p>
    <w:p w14:paraId="4A2B44D3" w14:textId="55E7D9D3" w:rsidR="00FB010F" w:rsidRPr="00AE3F38" w:rsidRDefault="00CD67C1" w:rsidP="00FB010F">
      <w:pPr>
        <w:spacing w:after="200" w:line="276" w:lineRule="auto"/>
        <w:ind w:left="360"/>
        <w:rPr>
          <w:rFonts w:ascii="Calibri" w:eastAsia="Calibri" w:hAnsi="Calibri"/>
          <w:sz w:val="22"/>
          <w:szCs w:val="22"/>
          <w:lang w:val="sv-FI" w:eastAsia="en-US"/>
        </w:rPr>
      </w:pPr>
      <w:r w:rsidRPr="00AE3F38">
        <w:rPr>
          <w:rFonts w:ascii="Calibri" w:eastAsia="Calibri" w:hAnsi="Calibri"/>
          <w:sz w:val="22"/>
          <w:szCs w:val="22"/>
          <w:lang w:val="sv-FI" w:eastAsia="en-US"/>
        </w:rPr>
        <w:t>I tjänsten hjälper arbetstränaren den arbetssökande klienten att sätta sig in i anställningsförhållandet, lära sig arbetet, bekanta sig med arbetskulturen och stabilisera situationen, och hen följer klientens situation.</w:t>
      </w:r>
    </w:p>
    <w:p w14:paraId="78FC2BAA" w14:textId="77777777" w:rsidR="00FB010F" w:rsidRPr="00AE3F38" w:rsidRDefault="00FB010F" w:rsidP="00FB010F">
      <w:pPr>
        <w:spacing w:after="200" w:line="276" w:lineRule="auto"/>
        <w:ind w:left="360"/>
        <w:rPr>
          <w:rFonts w:ascii="Calibri" w:eastAsia="Calibri" w:hAnsi="Calibri"/>
          <w:b/>
          <w:sz w:val="22"/>
          <w:szCs w:val="22"/>
          <w:lang w:val="sv-FI" w:eastAsia="en-US"/>
        </w:rPr>
      </w:pPr>
    </w:p>
    <w:p w14:paraId="7D2410DD" w14:textId="77777777" w:rsidR="00FB010F" w:rsidRPr="00AE3F38" w:rsidRDefault="00FB010F" w:rsidP="00FB010F">
      <w:pPr>
        <w:spacing w:after="200" w:line="276" w:lineRule="auto"/>
        <w:ind w:left="360"/>
        <w:rPr>
          <w:rFonts w:ascii="Calibri" w:eastAsia="Calibri" w:hAnsi="Calibri"/>
          <w:b/>
          <w:sz w:val="22"/>
          <w:szCs w:val="22"/>
          <w:lang w:val="sv-FI" w:eastAsia="en-US"/>
        </w:rPr>
      </w:pPr>
    </w:p>
    <w:p w14:paraId="6BA7F514" w14:textId="77777777" w:rsidR="00FB010F" w:rsidRPr="00AE3F38" w:rsidRDefault="00CD67C1" w:rsidP="00FB010F">
      <w:pPr>
        <w:spacing w:after="200" w:line="276" w:lineRule="auto"/>
        <w:ind w:left="360"/>
        <w:rPr>
          <w:rFonts w:ascii="Calibri" w:eastAsia="Calibri" w:hAnsi="Calibri"/>
          <w:b/>
          <w:sz w:val="22"/>
          <w:szCs w:val="22"/>
          <w:lang w:val="sv-FI" w:eastAsia="en-US"/>
        </w:rPr>
      </w:pPr>
      <w:r w:rsidRPr="00AE3F38">
        <w:rPr>
          <w:rFonts w:ascii="Calibri" w:eastAsia="Calibri" w:hAnsi="Calibri"/>
          <w:b/>
          <w:bCs/>
          <w:sz w:val="22"/>
          <w:szCs w:val="22"/>
          <w:lang w:val="sv-FI" w:eastAsia="en-US"/>
        </w:rPr>
        <w:t xml:space="preserve">Arbetstränaren </w:t>
      </w:r>
    </w:p>
    <w:p w14:paraId="2571F7C7"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hjälper arbetsgemenskapen med att bygga upp det fortsatta stödet till den arbetssökande klienten genom att utnyttja arbetsplatsens egna resurser</w:t>
      </w:r>
    </w:p>
    <w:p w14:paraId="203B5C58"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stöder den arbetssökande klienten utanför arbetet, tillsammans med de aktörer inom social- och sjukvården som har huvudansvaret</w:t>
      </w:r>
    </w:p>
    <w:p w14:paraId="205267A6"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minskar successivt stödet under anställningsförhållandet. </w:t>
      </w:r>
    </w:p>
    <w:p w14:paraId="145F1051" w14:textId="77777777" w:rsidR="00FB010F" w:rsidRPr="00AE3F38" w:rsidRDefault="00FB010F" w:rsidP="00FB010F">
      <w:pPr>
        <w:spacing w:after="200" w:line="276" w:lineRule="auto"/>
        <w:ind w:left="720"/>
        <w:contextualSpacing/>
        <w:rPr>
          <w:rFonts w:ascii="Calibri" w:eastAsia="Calibri" w:hAnsi="Calibri"/>
          <w:b/>
          <w:sz w:val="28"/>
          <w:szCs w:val="28"/>
          <w:lang w:val="sv-FI" w:eastAsia="en-US"/>
        </w:rPr>
      </w:pPr>
    </w:p>
    <w:p w14:paraId="1E01B211" w14:textId="77777777" w:rsidR="00FB010F" w:rsidRPr="00AE3F38" w:rsidRDefault="00CD67C1" w:rsidP="00FB010F">
      <w:pPr>
        <w:rPr>
          <w:rFonts w:ascii="Source Sans Pro" w:eastAsia="Source Sans Pro" w:hAnsi="Source Sans Pro"/>
          <w:color w:val="943634"/>
          <w:kern w:val="24"/>
          <w:sz w:val="28"/>
          <w:szCs w:val="28"/>
          <w:lang w:val="sv-FI"/>
        </w:rPr>
      </w:pPr>
      <w:r w:rsidRPr="00AE3F38">
        <w:rPr>
          <w:rFonts w:ascii="Times New Roman" w:hAnsi="Times New Roman"/>
          <w:noProof/>
          <w:color w:val="943634"/>
          <w:sz w:val="24"/>
          <w:szCs w:val="24"/>
          <w:lang w:val="sv-FI"/>
        </w:rPr>
        <w:drawing>
          <wp:inline distT="0" distB="0" distL="0" distR="0" wp14:anchorId="48E3EE33" wp14:editId="6B35F902">
            <wp:extent cx="446400" cy="431740"/>
            <wp:effectExtent l="0" t="0" r="0" b="6985"/>
            <wp:docPr id="13" name="Kuva 13"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Syttynyt lamppu"/>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6400" cy="431740"/>
                    </a:xfrm>
                    <a:prstGeom prst="rect">
                      <a:avLst/>
                    </a:prstGeom>
                    <a:noFill/>
                  </pic:spPr>
                </pic:pic>
              </a:graphicData>
            </a:graphic>
          </wp:inline>
        </w:drawing>
      </w:r>
      <w:r w:rsidRPr="00AE3F38">
        <w:rPr>
          <w:rFonts w:ascii="Source Sans Pro" w:eastAsia="Source Sans Pro" w:hAnsi="Source Sans Pro"/>
          <w:color w:val="943634"/>
          <w:kern w:val="24"/>
          <w:sz w:val="36"/>
          <w:szCs w:val="36"/>
          <w:lang w:val="sv-FI"/>
        </w:rPr>
        <w:t xml:space="preserve"> </w:t>
      </w:r>
      <w:r w:rsidRPr="00AE3F38">
        <w:rPr>
          <w:rFonts w:ascii="Source Sans Pro" w:eastAsia="Source Sans Pro" w:hAnsi="Source Sans Pro"/>
          <w:color w:val="943634"/>
          <w:kern w:val="24"/>
          <w:sz w:val="28"/>
          <w:szCs w:val="28"/>
          <w:lang w:val="sv-FI"/>
        </w:rPr>
        <w:t>I takt med att den arbetssökande klientens egna resurser ökar minskar behovet av arbetstränarens stöd.</w:t>
      </w:r>
    </w:p>
    <w:p w14:paraId="42190A52" w14:textId="77777777" w:rsidR="00FB010F" w:rsidRPr="00AE3F38" w:rsidRDefault="00FB010F" w:rsidP="00FB010F">
      <w:pPr>
        <w:spacing w:after="200" w:line="276" w:lineRule="auto"/>
        <w:rPr>
          <w:rFonts w:eastAsia="Calibri" w:cs="Arial"/>
          <w:b/>
          <w:color w:val="943634"/>
          <w:sz w:val="28"/>
          <w:szCs w:val="28"/>
          <w:lang w:val="sv-FI" w:eastAsia="en-US"/>
        </w:rPr>
      </w:pPr>
    </w:p>
    <w:p w14:paraId="55ADC4F4" w14:textId="77777777" w:rsidR="00FB010F" w:rsidRPr="00AE3F38" w:rsidRDefault="00CD67C1" w:rsidP="00FB010F">
      <w:pPr>
        <w:spacing w:after="200" w:line="276" w:lineRule="auto"/>
        <w:rPr>
          <w:rFonts w:eastAsia="Calibri" w:cs="Arial"/>
          <w:b/>
          <w:color w:val="943634"/>
          <w:sz w:val="28"/>
          <w:szCs w:val="28"/>
          <w:lang w:val="sv-FI" w:eastAsia="en-US"/>
        </w:rPr>
      </w:pPr>
      <w:r w:rsidRPr="00AE3F38">
        <w:rPr>
          <w:rFonts w:eastAsia="Arial" w:cs="Arial"/>
          <w:b/>
          <w:bCs/>
          <w:color w:val="943634"/>
          <w:sz w:val="28"/>
          <w:szCs w:val="28"/>
          <w:lang w:val="sv-FI" w:eastAsia="en-US"/>
        </w:rPr>
        <w:t>ORGANISERING AV TJÄNSTEN &amp; PERSONAL</w:t>
      </w:r>
    </w:p>
    <w:p w14:paraId="0669A454" w14:textId="77777777" w:rsidR="00FB010F" w:rsidRPr="00AE3F38" w:rsidRDefault="00CD67C1" w:rsidP="00BA5351">
      <w:pPr>
        <w:numPr>
          <w:ilvl w:val="0"/>
          <w:numId w:val="22"/>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 xml:space="preserve">UPPFÖLJNINGS- OCH STYRGRUPP PÅ CHEFSNIVÅ </w:t>
      </w:r>
    </w:p>
    <w:p w14:paraId="1DD1DC45" w14:textId="77777777" w:rsidR="00FB010F" w:rsidRPr="00AE3F38" w:rsidRDefault="00CD67C1" w:rsidP="00FB010F">
      <w:pPr>
        <w:spacing w:after="200" w:line="276" w:lineRule="auto"/>
        <w:ind w:left="360"/>
        <w:rPr>
          <w:rFonts w:ascii="Calibri" w:eastAsia="Calibri" w:hAnsi="Calibri"/>
          <w:sz w:val="22"/>
          <w:szCs w:val="22"/>
          <w:lang w:val="sv-FI" w:eastAsia="en-US"/>
        </w:rPr>
      </w:pPr>
      <w:r w:rsidRPr="00AE3F38">
        <w:rPr>
          <w:rFonts w:ascii="Calibri" w:eastAsia="Calibri" w:hAnsi="Calibri"/>
          <w:sz w:val="22"/>
          <w:szCs w:val="22"/>
          <w:lang w:val="sv-FI" w:eastAsia="en-US"/>
        </w:rPr>
        <w:t>En uppföljningsgrupp bestående av chefer inom sysselsättningsstödet och den psykiatriska vården och rehabiliteringen samt företagshälsovården för dem som fått en anställning utvärderar och styr införandet och implementering av den evidensbaserade, sysselsättningsfrämjande IPS-verksamhetsmodellen.</w:t>
      </w:r>
    </w:p>
    <w:p w14:paraId="16FC0DEC" w14:textId="77777777" w:rsidR="00FB010F" w:rsidRPr="00AE3F38" w:rsidRDefault="00CD67C1" w:rsidP="00FB010F">
      <w:pPr>
        <w:spacing w:after="200" w:line="276" w:lineRule="auto"/>
        <w:ind w:left="360"/>
        <w:rPr>
          <w:rFonts w:ascii="Calibri" w:eastAsia="Calibri" w:hAnsi="Calibri"/>
          <w:b/>
          <w:sz w:val="22"/>
          <w:szCs w:val="22"/>
          <w:lang w:val="sv-FI" w:eastAsia="en-US"/>
        </w:rPr>
      </w:pPr>
      <w:r w:rsidRPr="00AE3F38">
        <w:rPr>
          <w:rFonts w:ascii="Calibri" w:eastAsia="Calibri" w:hAnsi="Calibri"/>
          <w:b/>
          <w:bCs/>
          <w:sz w:val="22"/>
          <w:szCs w:val="22"/>
          <w:lang w:val="sv-FI" w:eastAsia="en-US"/>
        </w:rPr>
        <w:t>Uppföljnings- och styrgruppen</w:t>
      </w:r>
    </w:p>
    <w:p w14:paraId="5EAEDBD1"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iakttar och sprider de värderingar och principer som ligger till grund för IPS-verksamhetsmodellen</w:t>
      </w:r>
    </w:p>
    <w:p w14:paraId="7533CCE5"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godkänner och fastställer planerna för arbetet med att utifrån IPS-verksamhetsmodellen i fem faser skapa produkter, tjänster och processer</w:t>
      </w:r>
    </w:p>
    <w:p w14:paraId="5F486394"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godkänner och fastställer planerna för genomförandet av en effektiv marknadsföring av IPS-verksamhetsmodellen, för både arbetssökande och arbetsgivarkunder</w:t>
      </w:r>
    </w:p>
    <w:p w14:paraId="7720FE4D"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säkerställer kundernas deltagande i och inverkan på </w:t>
      </w:r>
      <w:proofErr w:type="gramStart"/>
      <w:r w:rsidRPr="00AE3F38">
        <w:rPr>
          <w:rFonts w:ascii="Calibri" w:eastAsia="Calibri" w:hAnsi="Calibri"/>
          <w:sz w:val="22"/>
          <w:szCs w:val="22"/>
          <w:lang w:val="sv-FI" w:eastAsia="en-US"/>
        </w:rPr>
        <w:t>sin egen tjänst</w:t>
      </w:r>
      <w:proofErr w:type="gramEnd"/>
      <w:r w:rsidRPr="00AE3F38">
        <w:rPr>
          <w:rFonts w:ascii="Calibri" w:eastAsia="Calibri" w:hAnsi="Calibri"/>
          <w:sz w:val="22"/>
          <w:szCs w:val="22"/>
          <w:lang w:val="sv-FI" w:eastAsia="en-US"/>
        </w:rPr>
        <w:t xml:space="preserve"> men också på utvecklingen och utvärderingen av tjänsterna.</w:t>
      </w:r>
    </w:p>
    <w:p w14:paraId="47C8D27F" w14:textId="77777777" w:rsidR="00FB010F" w:rsidRPr="00AE3F38" w:rsidRDefault="00CD67C1" w:rsidP="00FB010F">
      <w:pPr>
        <w:rPr>
          <w:rFonts w:ascii="Times New Roman" w:hAnsi="Times New Roman"/>
          <w:color w:val="943634"/>
          <w:sz w:val="24"/>
          <w:szCs w:val="24"/>
          <w:lang w:val="sv-FI"/>
        </w:rPr>
      </w:pPr>
      <w:r w:rsidRPr="00AE3F38">
        <w:rPr>
          <w:rFonts w:ascii="Times New Roman" w:hAnsi="Times New Roman"/>
          <w:noProof/>
          <w:color w:val="943634"/>
          <w:sz w:val="24"/>
          <w:szCs w:val="24"/>
          <w:lang w:val="sv-FI"/>
        </w:rPr>
        <w:lastRenderedPageBreak/>
        <w:drawing>
          <wp:inline distT="0" distB="0" distL="0" distR="0" wp14:anchorId="109EC3CE" wp14:editId="35CA75E7">
            <wp:extent cx="446400" cy="431740"/>
            <wp:effectExtent l="0" t="0" r="0" b="6985"/>
            <wp:docPr id="7" name="Kuva 7"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descr="Syttynyt lamppu"/>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6400" cy="431740"/>
                    </a:xfrm>
                    <a:prstGeom prst="rect">
                      <a:avLst/>
                    </a:prstGeom>
                    <a:noFill/>
                  </pic:spPr>
                </pic:pic>
              </a:graphicData>
            </a:graphic>
          </wp:inline>
        </w:drawing>
      </w:r>
      <w:r w:rsidRPr="00AE3F38">
        <w:rPr>
          <w:rFonts w:ascii="Source Sans Pro" w:eastAsia="Source Sans Pro" w:hAnsi="Source Sans Pro"/>
          <w:color w:val="943634"/>
          <w:kern w:val="24"/>
          <w:sz w:val="28"/>
          <w:szCs w:val="28"/>
          <w:lang w:val="sv-FI"/>
        </w:rPr>
        <w:t xml:space="preserve"> Uppföljnings- och styrgruppen säkerställer att verksamheten utvecklas och att IPS-verksamhetsmodellen förankras i regionen.</w:t>
      </w:r>
    </w:p>
    <w:p w14:paraId="7E403C28" w14:textId="77777777" w:rsidR="00FB010F" w:rsidRPr="00AE3F38" w:rsidRDefault="00FB010F" w:rsidP="00FB010F">
      <w:pPr>
        <w:spacing w:after="200" w:line="276" w:lineRule="auto"/>
        <w:rPr>
          <w:rFonts w:ascii="Calibri" w:eastAsia="Calibri" w:hAnsi="Calibri"/>
          <w:sz w:val="22"/>
          <w:szCs w:val="22"/>
          <w:lang w:val="sv-FI" w:eastAsia="en-US"/>
        </w:rPr>
      </w:pPr>
    </w:p>
    <w:p w14:paraId="0150CB90" w14:textId="77777777" w:rsidR="00FB010F" w:rsidRPr="00AE3F38" w:rsidRDefault="00CD67C1" w:rsidP="00BA5351">
      <w:pPr>
        <w:numPr>
          <w:ilvl w:val="0"/>
          <w:numId w:val="22"/>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INTEGRERADE TJÄNSTER INOM SYSSELSÄTTNINGSSTÖDET OCH PSYKIATRISK VÅRD &amp; REHABILITERING</w:t>
      </w:r>
    </w:p>
    <w:p w14:paraId="139DFEB3" w14:textId="77777777" w:rsidR="00FB010F" w:rsidRPr="00AE3F38" w:rsidRDefault="00CD67C1" w:rsidP="00FB010F">
      <w:pPr>
        <w:spacing w:after="200" w:line="276" w:lineRule="auto"/>
        <w:ind w:left="360"/>
        <w:rPr>
          <w:rFonts w:ascii="Calibri" w:eastAsia="Calibri" w:hAnsi="Calibri"/>
          <w:sz w:val="22"/>
          <w:szCs w:val="22"/>
          <w:lang w:val="sv-FI" w:eastAsia="en-US"/>
        </w:rPr>
      </w:pPr>
      <w:r w:rsidRPr="00AE3F38">
        <w:rPr>
          <w:rFonts w:ascii="Calibri" w:eastAsia="Calibri" w:hAnsi="Calibri"/>
          <w:sz w:val="22"/>
          <w:szCs w:val="22"/>
          <w:lang w:val="sv-FI" w:eastAsia="en-US"/>
        </w:rPr>
        <w:t xml:space="preserve">Tjänsterna inom sysselsättningsstödet, den psykiatriska vården och rehabiliteringen samt företagshälsovården, för de som får en anställning, bildar en helhet i form av en serviceprocess vars delar stöder varandra. </w:t>
      </w:r>
    </w:p>
    <w:p w14:paraId="2F40D306" w14:textId="77777777" w:rsidR="00FB010F" w:rsidRPr="00AE3F38" w:rsidRDefault="00CD67C1" w:rsidP="00FB010F">
      <w:pPr>
        <w:spacing w:after="200" w:line="276" w:lineRule="auto"/>
        <w:ind w:left="360"/>
        <w:rPr>
          <w:rFonts w:ascii="Calibri" w:eastAsia="Calibri" w:hAnsi="Calibri"/>
          <w:b/>
          <w:sz w:val="22"/>
          <w:szCs w:val="22"/>
          <w:lang w:val="sv-FI" w:eastAsia="en-US"/>
        </w:rPr>
      </w:pPr>
      <w:r w:rsidRPr="00AE3F38">
        <w:rPr>
          <w:rFonts w:ascii="Calibri" w:eastAsia="Calibri" w:hAnsi="Calibri"/>
          <w:b/>
          <w:bCs/>
          <w:sz w:val="22"/>
          <w:szCs w:val="22"/>
          <w:lang w:val="sv-FI" w:eastAsia="en-US"/>
        </w:rPr>
        <w:t>I den integrerade IPS-tjänsten</w:t>
      </w:r>
    </w:p>
    <w:p w14:paraId="64EC62C9"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arbetar arbetstränarna på samma plats som vårdteamet </w:t>
      </w:r>
    </w:p>
    <w:p w14:paraId="5B9693CB" w14:textId="77777777" w:rsidR="00FB010F" w:rsidRPr="00AE3F38" w:rsidRDefault="00CD67C1" w:rsidP="00BA5351">
      <w:pPr>
        <w:numPr>
          <w:ilvl w:val="1"/>
          <w:numId w:val="20"/>
        </w:numPr>
        <w:spacing w:after="200" w:line="276" w:lineRule="auto"/>
        <w:contextualSpacing/>
        <w:rPr>
          <w:rFonts w:ascii="Calibri" w:eastAsia="Calibri" w:hAnsi="Calibri"/>
          <w:sz w:val="22"/>
          <w:szCs w:val="22"/>
          <w:lang w:val="sv-FI" w:eastAsia="en-US"/>
        </w:rPr>
      </w:pPr>
      <w:r w:rsidRPr="00AE3F38">
        <w:rPr>
          <w:rFonts w:ascii="Calibri" w:eastAsia="Calibri" w:hAnsi="Calibri"/>
          <w:sz w:val="22"/>
          <w:szCs w:val="22"/>
          <w:lang w:val="sv-FI" w:eastAsia="en-US"/>
        </w:rPr>
        <w:t>om de arbetar på en annan plats deltar de i vårdteamets veckovisa möten (får ej ersättas med administrativa möten) där de enskilda arbetssökande klienterna och deras anställningsmål diskuteras och gemensamma beslut fattas</w:t>
      </w:r>
    </w:p>
    <w:p w14:paraId="3AB0C1F1"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är arbetstränarna knutna till 1–2 psykiatriska vårdteam genom vilka klienterna vägleds</w:t>
      </w:r>
    </w:p>
    <w:p w14:paraId="2A0D034F"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är arbets- och ansvarsfördelningen mellan arbetstränarna och vårdteamet tydlig  </w:t>
      </w:r>
    </w:p>
    <w:p w14:paraId="5044AF7C" w14:textId="77777777" w:rsidR="00FB010F" w:rsidRPr="00AE3F38" w:rsidRDefault="00CD67C1" w:rsidP="00BA5351">
      <w:pPr>
        <w:numPr>
          <w:ilvl w:val="1"/>
          <w:numId w:val="20"/>
        </w:numPr>
        <w:spacing w:after="200" w:line="276" w:lineRule="auto"/>
        <w:contextualSpacing/>
        <w:rPr>
          <w:rFonts w:ascii="Calibri" w:eastAsia="Calibri" w:hAnsi="Calibri"/>
          <w:b/>
          <w:sz w:val="22"/>
          <w:szCs w:val="22"/>
          <w:lang w:val="sv-FI" w:eastAsia="en-US"/>
        </w:rPr>
      </w:pPr>
      <w:r w:rsidRPr="00AE3F38">
        <w:rPr>
          <w:rFonts w:ascii="Calibri" w:eastAsia="Calibri" w:hAnsi="Calibri"/>
          <w:sz w:val="22"/>
          <w:szCs w:val="22"/>
          <w:lang w:val="sv-FI" w:eastAsia="en-US"/>
        </w:rPr>
        <w:t>vårdteamet ansvarar för att personen mår tillräckligt bra och klarar av vardagen</w:t>
      </w:r>
    </w:p>
    <w:p w14:paraId="760D1451" w14:textId="77777777" w:rsidR="00FB010F" w:rsidRPr="00AE3F38" w:rsidRDefault="00CD67C1" w:rsidP="00BA5351">
      <w:pPr>
        <w:numPr>
          <w:ilvl w:val="1"/>
          <w:numId w:val="20"/>
        </w:numPr>
        <w:spacing w:after="200" w:line="276" w:lineRule="auto"/>
        <w:contextualSpacing/>
        <w:rPr>
          <w:rFonts w:ascii="Calibri" w:eastAsia="Calibri" w:hAnsi="Calibri"/>
          <w:b/>
          <w:sz w:val="22"/>
          <w:szCs w:val="22"/>
          <w:lang w:val="sv-FI" w:eastAsia="en-US"/>
        </w:rPr>
      </w:pPr>
      <w:r w:rsidRPr="00AE3F38">
        <w:rPr>
          <w:rFonts w:ascii="Calibri" w:eastAsia="Calibri" w:hAnsi="Calibri"/>
          <w:sz w:val="22"/>
          <w:szCs w:val="22"/>
          <w:lang w:val="sv-FI" w:eastAsia="en-US"/>
        </w:rPr>
        <w:t>arbetstränarens uppgifter gäller enbart främjande av personens sysselsättning</w:t>
      </w:r>
    </w:p>
    <w:p w14:paraId="6ED15352"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det samarbetsavtal som upprättats med den arbetssökande klienten och dennes samtycke till delning av uppgifter styr behandlingen av uppgifterna relaterade till sysselsättningsstödet och vården, och uppgifterna samlas i en mapp </w:t>
      </w:r>
    </w:p>
    <w:p w14:paraId="6F766034" w14:textId="77777777" w:rsidR="00FB010F" w:rsidRPr="00AE3F38" w:rsidRDefault="00FB010F" w:rsidP="00FB010F">
      <w:pPr>
        <w:spacing w:after="200" w:line="276" w:lineRule="auto"/>
        <w:ind w:left="720"/>
        <w:contextualSpacing/>
        <w:rPr>
          <w:rFonts w:ascii="Calibri" w:eastAsia="Calibri" w:hAnsi="Calibri"/>
          <w:b/>
          <w:sz w:val="28"/>
          <w:szCs w:val="28"/>
          <w:lang w:val="sv-FI" w:eastAsia="en-US"/>
        </w:rPr>
      </w:pPr>
    </w:p>
    <w:p w14:paraId="2B55AEFE" w14:textId="77777777" w:rsidR="00FB010F" w:rsidRPr="00AE3F38" w:rsidRDefault="00CD67C1" w:rsidP="00FB010F">
      <w:pPr>
        <w:spacing w:after="200" w:line="276" w:lineRule="auto"/>
        <w:ind w:left="360"/>
        <w:rPr>
          <w:rFonts w:ascii="Source Sans Pro" w:eastAsia="Source Sans Pro" w:hAnsi="Source Sans Pro"/>
          <w:color w:val="943634"/>
          <w:kern w:val="24"/>
          <w:sz w:val="28"/>
          <w:szCs w:val="28"/>
          <w:lang w:val="sv-FI" w:eastAsia="en-US"/>
        </w:rPr>
      </w:pPr>
      <w:r w:rsidRPr="00AE3F38">
        <w:rPr>
          <w:rFonts w:ascii="Calibri" w:eastAsia="Calibri" w:hAnsi="Calibri"/>
          <w:noProof/>
          <w:color w:val="943634"/>
          <w:sz w:val="22"/>
          <w:szCs w:val="22"/>
          <w:lang w:val="sv-FI"/>
        </w:rPr>
        <w:drawing>
          <wp:inline distT="0" distB="0" distL="0" distR="0" wp14:anchorId="3319DE02" wp14:editId="0266CA52">
            <wp:extent cx="446400" cy="431740"/>
            <wp:effectExtent l="0" t="0" r="0" b="6985"/>
            <wp:docPr id="8" name="Kuva 8"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Syttynyt lamppu"/>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6400" cy="431740"/>
                    </a:xfrm>
                    <a:prstGeom prst="rect">
                      <a:avLst/>
                    </a:prstGeom>
                    <a:noFill/>
                  </pic:spPr>
                </pic:pic>
              </a:graphicData>
            </a:graphic>
          </wp:inline>
        </w:drawing>
      </w:r>
      <w:r w:rsidRPr="00AE3F38">
        <w:rPr>
          <w:rFonts w:ascii="Source Sans Pro" w:eastAsia="Source Sans Pro" w:hAnsi="Source Sans Pro"/>
          <w:color w:val="943634"/>
          <w:kern w:val="24"/>
          <w:sz w:val="28"/>
          <w:szCs w:val="28"/>
          <w:lang w:val="sv-FI" w:eastAsia="en-US"/>
        </w:rPr>
        <w:t xml:space="preserve"> I de integrerade tjänsterna deltar arbetstränarna i planeringen av vården, och sysselsättningsstödet är en del av vårdplanen</w:t>
      </w:r>
    </w:p>
    <w:p w14:paraId="112702BE" w14:textId="77777777" w:rsidR="00FB010F" w:rsidRPr="00AE3F38" w:rsidRDefault="00CD67C1" w:rsidP="00BA5351">
      <w:pPr>
        <w:numPr>
          <w:ilvl w:val="0"/>
          <w:numId w:val="22"/>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ARBETSTRÄNINGSTEAMET</w:t>
      </w:r>
    </w:p>
    <w:p w14:paraId="20A0FCE8" w14:textId="77777777" w:rsidR="00FB010F" w:rsidRPr="00AE3F38" w:rsidRDefault="00FB010F" w:rsidP="00FB010F">
      <w:pPr>
        <w:spacing w:after="200" w:line="276" w:lineRule="auto"/>
        <w:ind w:left="360"/>
        <w:contextualSpacing/>
        <w:rPr>
          <w:rFonts w:ascii="Calibri" w:eastAsia="Calibri" w:hAnsi="Calibri"/>
          <w:color w:val="FF0000"/>
          <w:sz w:val="22"/>
          <w:szCs w:val="22"/>
          <w:lang w:val="sv-FI" w:eastAsia="en-US"/>
        </w:rPr>
      </w:pPr>
    </w:p>
    <w:p w14:paraId="5B130781" w14:textId="77777777" w:rsidR="00FB010F" w:rsidRPr="00AE3F38" w:rsidRDefault="00CD67C1" w:rsidP="00FB010F">
      <w:pPr>
        <w:spacing w:after="200" w:line="276" w:lineRule="auto"/>
        <w:ind w:left="360"/>
        <w:contextualSpacing/>
        <w:rPr>
          <w:rFonts w:ascii="Calibri" w:eastAsia="Calibri" w:hAnsi="Calibri"/>
          <w:sz w:val="22"/>
          <w:szCs w:val="22"/>
          <w:lang w:val="sv-FI" w:eastAsia="en-US"/>
        </w:rPr>
      </w:pPr>
      <w:r w:rsidRPr="00AE3F38">
        <w:rPr>
          <w:rFonts w:ascii="Calibri" w:eastAsia="Calibri" w:hAnsi="Calibri"/>
          <w:sz w:val="22"/>
          <w:szCs w:val="22"/>
          <w:lang w:val="sv-FI" w:eastAsia="en-US"/>
        </w:rPr>
        <w:t xml:space="preserve">Arbetstränarna arbetar i team bestående av minst tre </w:t>
      </w:r>
      <w:proofErr w:type="spellStart"/>
      <w:r w:rsidRPr="00AE3F38">
        <w:rPr>
          <w:rFonts w:ascii="Calibri" w:eastAsia="Calibri" w:hAnsi="Calibri"/>
          <w:sz w:val="22"/>
          <w:szCs w:val="22"/>
          <w:lang w:val="sv-FI" w:eastAsia="en-US"/>
        </w:rPr>
        <w:t>arbetstränare</w:t>
      </w:r>
      <w:proofErr w:type="spellEnd"/>
      <w:r w:rsidRPr="00AE3F38">
        <w:rPr>
          <w:rFonts w:ascii="Calibri" w:eastAsia="Calibri" w:hAnsi="Calibri"/>
          <w:sz w:val="22"/>
          <w:szCs w:val="22"/>
          <w:lang w:val="sv-FI" w:eastAsia="en-US"/>
        </w:rPr>
        <w:t xml:space="preserve">, av vilka en fungerar som teamledare. </w:t>
      </w:r>
    </w:p>
    <w:p w14:paraId="0413B4B0" w14:textId="77777777" w:rsidR="00FB010F" w:rsidRPr="00AE3F38" w:rsidRDefault="00FB010F" w:rsidP="00FB010F">
      <w:pPr>
        <w:spacing w:after="200" w:line="276" w:lineRule="auto"/>
        <w:ind w:left="360"/>
        <w:contextualSpacing/>
        <w:rPr>
          <w:rFonts w:ascii="Calibri" w:eastAsia="Calibri" w:hAnsi="Calibri"/>
          <w:sz w:val="22"/>
          <w:szCs w:val="22"/>
          <w:lang w:val="sv-FI" w:eastAsia="en-US"/>
        </w:rPr>
      </w:pPr>
    </w:p>
    <w:p w14:paraId="030768BB" w14:textId="77777777" w:rsidR="00FB010F" w:rsidRPr="00AE3F38" w:rsidRDefault="00CD67C1" w:rsidP="00FB010F">
      <w:pPr>
        <w:spacing w:after="200" w:line="276" w:lineRule="auto"/>
        <w:ind w:left="360"/>
        <w:contextualSpacing/>
        <w:rPr>
          <w:rFonts w:ascii="Calibri" w:eastAsia="Calibri" w:hAnsi="Calibri"/>
          <w:sz w:val="22"/>
          <w:szCs w:val="22"/>
          <w:lang w:val="sv-FI" w:eastAsia="en-US"/>
        </w:rPr>
      </w:pPr>
      <w:r w:rsidRPr="00AE3F38">
        <w:rPr>
          <w:rFonts w:ascii="Calibri" w:eastAsia="Calibri" w:hAnsi="Calibri"/>
          <w:b/>
          <w:bCs/>
          <w:sz w:val="22"/>
          <w:szCs w:val="22"/>
          <w:lang w:val="sv-FI" w:eastAsia="en-US"/>
        </w:rPr>
        <w:t>I teamstrukturen</w:t>
      </w:r>
      <w:r w:rsidRPr="00AE3F38">
        <w:rPr>
          <w:rFonts w:ascii="Calibri" w:eastAsia="Calibri" w:hAnsi="Calibri"/>
          <w:sz w:val="22"/>
          <w:szCs w:val="22"/>
          <w:lang w:val="sv-FI" w:eastAsia="en-US"/>
        </w:rPr>
        <w:t xml:space="preserve"> </w:t>
      </w:r>
    </w:p>
    <w:p w14:paraId="4E498887"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har arbetstränarna ett individuellt antal klienter; personer som arbetar på heltid med arbetsträning har maximalt 20 klienter</w:t>
      </w:r>
    </w:p>
    <w:p w14:paraId="76077E88"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följer och säkerställer teamledaren att de internationella kvalitetsrekommendationerna och principerna för IPS-verksamheten följs i teamet</w:t>
      </w:r>
    </w:p>
    <w:p w14:paraId="188E0FEF"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följer och rapporterar teamledaren teamets resultat (på teamnivå, inte på personnivå)</w:t>
      </w:r>
    </w:p>
    <w:p w14:paraId="1D06064A" w14:textId="77777777" w:rsidR="00FB010F" w:rsidRPr="00AE3F38" w:rsidRDefault="00CD67C1" w:rsidP="00BA5351">
      <w:pPr>
        <w:numPr>
          <w:ilvl w:val="1"/>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har arbetstränarna egna veckovisa </w:t>
      </w:r>
      <w:proofErr w:type="spellStart"/>
      <w:r w:rsidRPr="00AE3F38">
        <w:rPr>
          <w:rFonts w:ascii="Calibri" w:eastAsia="Calibri" w:hAnsi="Calibri"/>
          <w:sz w:val="22"/>
          <w:szCs w:val="22"/>
          <w:lang w:val="sv-FI" w:eastAsia="en-US"/>
        </w:rPr>
        <w:t>teammöten</w:t>
      </w:r>
      <w:proofErr w:type="spellEnd"/>
      <w:r w:rsidRPr="00AE3F38">
        <w:rPr>
          <w:rFonts w:ascii="Calibri" w:eastAsia="Calibri" w:hAnsi="Calibri"/>
          <w:sz w:val="22"/>
          <w:szCs w:val="22"/>
          <w:lang w:val="sv-FI" w:eastAsia="en-US"/>
        </w:rPr>
        <w:t xml:space="preserve"> där de utvärderar kvalitet och resultat</w:t>
      </w:r>
    </w:p>
    <w:p w14:paraId="0B2BFCC8"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kan både arbetsmängd och arbetsgivarkontakter effektivt delas.</w:t>
      </w:r>
    </w:p>
    <w:p w14:paraId="318D4B77" w14:textId="77777777" w:rsidR="00FB010F" w:rsidRPr="00AE3F38" w:rsidRDefault="00FB010F" w:rsidP="00FB010F">
      <w:pPr>
        <w:spacing w:after="200" w:line="276" w:lineRule="auto"/>
        <w:ind w:left="720"/>
        <w:contextualSpacing/>
        <w:rPr>
          <w:rFonts w:ascii="Calibri" w:eastAsia="Calibri" w:hAnsi="Calibri"/>
          <w:b/>
          <w:sz w:val="28"/>
          <w:szCs w:val="28"/>
          <w:lang w:val="sv-FI" w:eastAsia="en-US"/>
        </w:rPr>
      </w:pPr>
    </w:p>
    <w:p w14:paraId="1494E0A9" w14:textId="77777777" w:rsidR="00FB010F" w:rsidRPr="00AE3F38" w:rsidRDefault="00CD67C1" w:rsidP="00FB010F">
      <w:pPr>
        <w:spacing w:after="200" w:line="276" w:lineRule="auto"/>
        <w:rPr>
          <w:rFonts w:ascii="Source Sans Pro" w:eastAsia="Source Sans Pro" w:hAnsi="Source Sans Pro"/>
          <w:color w:val="943634"/>
          <w:kern w:val="24"/>
          <w:sz w:val="28"/>
          <w:szCs w:val="28"/>
          <w:lang w:val="sv-FI" w:eastAsia="en-US"/>
        </w:rPr>
      </w:pPr>
      <w:r w:rsidRPr="00AE3F38">
        <w:rPr>
          <w:rFonts w:ascii="Calibri" w:eastAsia="Calibri" w:hAnsi="Calibri"/>
          <w:noProof/>
          <w:color w:val="943634"/>
          <w:sz w:val="22"/>
          <w:szCs w:val="22"/>
          <w:lang w:val="sv-FI"/>
        </w:rPr>
        <w:drawing>
          <wp:inline distT="0" distB="0" distL="0" distR="0" wp14:anchorId="3C6C6C3A" wp14:editId="2680CF01">
            <wp:extent cx="442947" cy="428400"/>
            <wp:effectExtent l="0" t="0" r="0" b="0"/>
            <wp:docPr id="21" name="Kuva 21"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uva 21" descr="Syttynyt lamppu"/>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2947" cy="428400"/>
                    </a:xfrm>
                    <a:prstGeom prst="rect">
                      <a:avLst/>
                    </a:prstGeom>
                    <a:noFill/>
                  </pic:spPr>
                </pic:pic>
              </a:graphicData>
            </a:graphic>
          </wp:inline>
        </w:drawing>
      </w:r>
      <w:r w:rsidRPr="00AE3F38">
        <w:rPr>
          <w:rFonts w:ascii="Source Sans Pro" w:eastAsia="Source Sans Pro" w:hAnsi="Source Sans Pro"/>
          <w:color w:val="943634"/>
          <w:kern w:val="24"/>
          <w:sz w:val="28"/>
          <w:szCs w:val="28"/>
          <w:lang w:val="sv-FI" w:eastAsia="en-US"/>
        </w:rPr>
        <w:t xml:space="preserve"> Ansvarsfull arbetsträning innebär att varje </w:t>
      </w:r>
      <w:proofErr w:type="spellStart"/>
      <w:r w:rsidRPr="00AE3F38">
        <w:rPr>
          <w:rFonts w:ascii="Source Sans Pro" w:eastAsia="Source Sans Pro" w:hAnsi="Source Sans Pro"/>
          <w:color w:val="943634"/>
          <w:kern w:val="24"/>
          <w:sz w:val="28"/>
          <w:szCs w:val="28"/>
          <w:lang w:val="sv-FI" w:eastAsia="en-US"/>
        </w:rPr>
        <w:t>arbetstränare</w:t>
      </w:r>
      <w:proofErr w:type="spellEnd"/>
      <w:r w:rsidRPr="00AE3F38">
        <w:rPr>
          <w:rFonts w:ascii="Source Sans Pro" w:eastAsia="Source Sans Pro" w:hAnsi="Source Sans Pro"/>
          <w:color w:val="943634"/>
          <w:kern w:val="24"/>
          <w:sz w:val="28"/>
          <w:szCs w:val="28"/>
          <w:lang w:val="sv-FI" w:eastAsia="en-US"/>
        </w:rPr>
        <w:t xml:space="preserve"> ansvarar för att genomföra alla faser av sysselsättningsstödet i enlighet med kvalitetskriterierna och principerna för IPS-verksamhet. </w:t>
      </w:r>
    </w:p>
    <w:p w14:paraId="2E7B715D" w14:textId="77777777" w:rsidR="00FB010F" w:rsidRPr="00AE3F38" w:rsidRDefault="00CD67C1" w:rsidP="00BA5351">
      <w:pPr>
        <w:numPr>
          <w:ilvl w:val="0"/>
          <w:numId w:val="22"/>
        </w:numPr>
        <w:spacing w:after="200" w:line="276" w:lineRule="auto"/>
        <w:contextualSpacing/>
        <w:rPr>
          <w:rFonts w:ascii="Calibri" w:eastAsia="Calibri" w:hAnsi="Calibri"/>
          <w:b/>
          <w:i/>
          <w:sz w:val="24"/>
          <w:szCs w:val="24"/>
          <w:lang w:val="sv-FI" w:eastAsia="en-US"/>
        </w:rPr>
      </w:pPr>
      <w:r w:rsidRPr="00AE3F38">
        <w:rPr>
          <w:rFonts w:ascii="Calibri" w:eastAsia="Calibri" w:hAnsi="Calibri"/>
          <w:b/>
          <w:bCs/>
          <w:i/>
          <w:iCs/>
          <w:sz w:val="24"/>
          <w:szCs w:val="24"/>
          <w:lang w:val="sv-FI" w:eastAsia="en-US"/>
        </w:rPr>
        <w:t>ARBETSTRÄNARNAS KOMPETENS</w:t>
      </w:r>
    </w:p>
    <w:p w14:paraId="50B8B894" w14:textId="77777777" w:rsidR="00FB010F" w:rsidRPr="00AE3F38" w:rsidRDefault="00CD67C1" w:rsidP="00FB010F">
      <w:pPr>
        <w:spacing w:after="200" w:line="276" w:lineRule="auto"/>
        <w:ind w:left="360"/>
        <w:contextualSpacing/>
        <w:rPr>
          <w:rFonts w:ascii="Calibri" w:eastAsia="Calibri" w:hAnsi="Calibri"/>
          <w:sz w:val="22"/>
          <w:szCs w:val="22"/>
          <w:lang w:val="sv-FI" w:eastAsia="en-US"/>
        </w:rPr>
      </w:pPr>
      <w:r w:rsidRPr="00AE3F38">
        <w:rPr>
          <w:rFonts w:ascii="Calibri" w:eastAsia="Calibri" w:hAnsi="Calibri"/>
          <w:sz w:val="22"/>
          <w:szCs w:val="22"/>
          <w:lang w:val="sv-FI" w:eastAsia="en-US"/>
        </w:rPr>
        <w:t xml:space="preserve">Arbetstränarna arbetar lösningsorienterat utifrån de arbetssökande klienternas individuella mål. De kan ta reda på den arbetssökandes resurser och färdigheter och har tillräckliga kunskaper både om IPS-verksamhetsmodellen och om handledning och coachning.  Arbetstränarna känner till den lokala arbetsmarknaden och servicesystemet och arbetar klientorienterat med hänsyn till både den arbetssökandes och arbetsgivarkundens behov. </w:t>
      </w:r>
    </w:p>
    <w:p w14:paraId="598DDDA8" w14:textId="77777777" w:rsidR="00FB010F" w:rsidRPr="00AE3F38" w:rsidRDefault="00FB010F" w:rsidP="00FB010F">
      <w:pPr>
        <w:spacing w:after="200" w:line="276" w:lineRule="auto"/>
        <w:ind w:left="360"/>
        <w:contextualSpacing/>
        <w:rPr>
          <w:rFonts w:ascii="Calibri" w:eastAsia="Calibri" w:hAnsi="Calibri"/>
          <w:sz w:val="22"/>
          <w:szCs w:val="22"/>
          <w:lang w:val="sv-FI" w:eastAsia="en-US"/>
        </w:rPr>
      </w:pPr>
    </w:p>
    <w:p w14:paraId="327D5258" w14:textId="77777777" w:rsidR="00FB010F" w:rsidRPr="00AE3F38" w:rsidRDefault="00CD67C1" w:rsidP="00FB010F">
      <w:pPr>
        <w:spacing w:after="200" w:line="276" w:lineRule="auto"/>
        <w:ind w:left="360"/>
        <w:rPr>
          <w:rFonts w:ascii="Calibri" w:eastAsia="Calibri" w:hAnsi="Calibri"/>
          <w:b/>
          <w:sz w:val="22"/>
          <w:szCs w:val="22"/>
          <w:lang w:val="sv-FI" w:eastAsia="en-US"/>
        </w:rPr>
      </w:pPr>
      <w:r w:rsidRPr="00AE3F38">
        <w:rPr>
          <w:rFonts w:ascii="Calibri" w:eastAsia="Calibri" w:hAnsi="Calibri"/>
          <w:b/>
          <w:bCs/>
          <w:sz w:val="22"/>
          <w:szCs w:val="22"/>
          <w:lang w:val="sv-FI" w:eastAsia="en-US"/>
        </w:rPr>
        <w:t>Kompetensen säkerställs</w:t>
      </w:r>
    </w:p>
    <w:p w14:paraId="0CCCCB6B" w14:textId="35E3DE09"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genom </w:t>
      </w:r>
      <w:r w:rsidR="00027968">
        <w:rPr>
          <w:rFonts w:ascii="Calibri" w:eastAsia="Calibri" w:hAnsi="Calibri"/>
          <w:sz w:val="22"/>
          <w:szCs w:val="22"/>
          <w:lang w:val="sv-FI" w:eastAsia="en-US"/>
        </w:rPr>
        <w:t xml:space="preserve">en </w:t>
      </w:r>
      <w:r w:rsidRPr="00AE3F38">
        <w:rPr>
          <w:rFonts w:ascii="Calibri" w:eastAsia="Calibri" w:hAnsi="Calibri"/>
          <w:sz w:val="22"/>
          <w:szCs w:val="22"/>
          <w:lang w:val="sv-FI" w:eastAsia="en-US"/>
        </w:rPr>
        <w:t xml:space="preserve">noggrann rekrytering </w:t>
      </w:r>
    </w:p>
    <w:p w14:paraId="27A48C5B"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genom att sörja för tillräckliga resurser och förutsättningar för att utbilda de </w:t>
      </w:r>
      <w:proofErr w:type="spellStart"/>
      <w:r w:rsidRPr="00AE3F38">
        <w:rPr>
          <w:rFonts w:ascii="Calibri" w:eastAsia="Calibri" w:hAnsi="Calibri"/>
          <w:sz w:val="22"/>
          <w:szCs w:val="22"/>
          <w:lang w:val="sv-FI" w:eastAsia="en-US"/>
        </w:rPr>
        <w:t>arbetstränare</w:t>
      </w:r>
      <w:proofErr w:type="spellEnd"/>
      <w:r w:rsidRPr="00AE3F38">
        <w:rPr>
          <w:rFonts w:ascii="Calibri" w:eastAsia="Calibri" w:hAnsi="Calibri"/>
          <w:sz w:val="22"/>
          <w:szCs w:val="22"/>
          <w:lang w:val="sv-FI" w:eastAsia="en-US"/>
        </w:rPr>
        <w:t xml:space="preserve"> som rekryteras</w:t>
      </w:r>
    </w:p>
    <w:p w14:paraId="6EA959A5"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t xml:space="preserve">genom att främja en inlärningskultur som bygger på gemenskap och genom att uppmuntra till kontinuerligt lärande </w:t>
      </w:r>
    </w:p>
    <w:p w14:paraId="71E0FFEE" w14:textId="77777777" w:rsidR="00FB010F" w:rsidRPr="00AE3F38" w:rsidRDefault="00CD67C1" w:rsidP="00BA5351">
      <w:pPr>
        <w:numPr>
          <w:ilvl w:val="0"/>
          <w:numId w:val="20"/>
        </w:numPr>
        <w:spacing w:after="200" w:line="276" w:lineRule="auto"/>
        <w:contextualSpacing/>
        <w:rPr>
          <w:rFonts w:ascii="Calibri" w:eastAsia="Calibri" w:hAnsi="Calibri"/>
          <w:b/>
          <w:sz w:val="28"/>
          <w:szCs w:val="28"/>
          <w:lang w:val="sv-FI" w:eastAsia="en-US"/>
        </w:rPr>
      </w:pPr>
      <w:r w:rsidRPr="00AE3F38">
        <w:rPr>
          <w:rFonts w:ascii="Calibri" w:eastAsia="Calibri" w:hAnsi="Calibri"/>
          <w:sz w:val="22"/>
          <w:szCs w:val="22"/>
          <w:lang w:val="sv-FI" w:eastAsia="en-US"/>
        </w:rPr>
        <w:lastRenderedPageBreak/>
        <w:t>genom att följa och utvärdera genomförandet av IPS-arbetsträningen och se till att det är möjligt att arbeta i enlighet med de internationella kvalitetskriterierna och principerna.</w:t>
      </w:r>
    </w:p>
    <w:p w14:paraId="5FC74A5D" w14:textId="77777777" w:rsidR="00FB010F" w:rsidRPr="00AE3F38" w:rsidRDefault="00CD67C1" w:rsidP="00FB010F">
      <w:pPr>
        <w:spacing w:after="200" w:line="276" w:lineRule="auto"/>
        <w:rPr>
          <w:rFonts w:ascii="Source Sans Pro" w:eastAsia="Source Sans Pro" w:hAnsi="Source Sans Pro"/>
          <w:color w:val="943634"/>
          <w:kern w:val="24"/>
          <w:sz w:val="28"/>
          <w:szCs w:val="28"/>
          <w:lang w:val="sv-FI" w:eastAsia="en-US"/>
        </w:rPr>
      </w:pPr>
      <w:r w:rsidRPr="00AE3F38">
        <w:rPr>
          <w:rFonts w:ascii="Calibri" w:eastAsia="Calibri" w:hAnsi="Calibri"/>
          <w:noProof/>
          <w:color w:val="943634"/>
          <w:sz w:val="22"/>
          <w:szCs w:val="22"/>
          <w:lang w:val="sv-FI"/>
        </w:rPr>
        <w:drawing>
          <wp:inline distT="0" distB="0" distL="0" distR="0" wp14:anchorId="3692335A" wp14:editId="21C8E34E">
            <wp:extent cx="442947" cy="428400"/>
            <wp:effectExtent l="0" t="0" r="0" b="0"/>
            <wp:docPr id="22" name="Kuva 22" descr="Syttynyt lamp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Syttynyt lamppu"/>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2947" cy="428400"/>
                    </a:xfrm>
                    <a:prstGeom prst="rect">
                      <a:avLst/>
                    </a:prstGeom>
                    <a:noFill/>
                  </pic:spPr>
                </pic:pic>
              </a:graphicData>
            </a:graphic>
          </wp:inline>
        </w:drawing>
      </w:r>
      <w:r w:rsidRPr="00AE3F38">
        <w:rPr>
          <w:rFonts w:ascii="Source Sans Pro" w:eastAsia="Source Sans Pro" w:hAnsi="Source Sans Pro"/>
          <w:color w:val="943634"/>
          <w:kern w:val="24"/>
          <w:sz w:val="28"/>
          <w:szCs w:val="28"/>
          <w:lang w:val="sv-FI" w:eastAsia="en-US"/>
        </w:rPr>
        <w:t xml:space="preserve"> De </w:t>
      </w:r>
      <w:proofErr w:type="spellStart"/>
      <w:r w:rsidRPr="00AE3F38">
        <w:rPr>
          <w:rFonts w:ascii="Source Sans Pro" w:eastAsia="Source Sans Pro" w:hAnsi="Source Sans Pro"/>
          <w:color w:val="943634"/>
          <w:kern w:val="24"/>
          <w:sz w:val="28"/>
          <w:szCs w:val="28"/>
          <w:lang w:val="sv-FI" w:eastAsia="en-US"/>
        </w:rPr>
        <w:t>arbetstränare</w:t>
      </w:r>
      <w:proofErr w:type="spellEnd"/>
      <w:r w:rsidRPr="00AE3F38">
        <w:rPr>
          <w:rFonts w:ascii="Source Sans Pro" w:eastAsia="Source Sans Pro" w:hAnsi="Source Sans Pro"/>
          <w:color w:val="943634"/>
          <w:kern w:val="24"/>
          <w:sz w:val="28"/>
          <w:szCs w:val="28"/>
          <w:lang w:val="sv-FI" w:eastAsia="en-US"/>
        </w:rPr>
        <w:t xml:space="preserve"> som anställts för de integrerade tjänsterna inom sysselsättningsstödet och den psykiatriska vården och rehabiliteringen klarar av sina uppgifter och förstår sin roll och sitt ansvar.</w:t>
      </w:r>
    </w:p>
    <w:p w14:paraId="7B7CCA31" w14:textId="77777777" w:rsidR="00FB010F" w:rsidRPr="00AE3F38" w:rsidRDefault="00FB010F" w:rsidP="00FB010F">
      <w:pPr>
        <w:spacing w:after="200" w:line="276" w:lineRule="auto"/>
        <w:rPr>
          <w:rFonts w:ascii="Calibri" w:eastAsia="Calibri" w:hAnsi="Calibri"/>
          <w:b/>
          <w:sz w:val="28"/>
          <w:szCs w:val="28"/>
          <w:lang w:val="sv-FI" w:eastAsia="en-US"/>
        </w:rPr>
      </w:pPr>
    </w:p>
    <w:p w14:paraId="7D65B607" w14:textId="77777777" w:rsidR="00FD104E" w:rsidRPr="00AE3F38" w:rsidRDefault="00FD104E" w:rsidP="00E36D75">
      <w:pPr>
        <w:rPr>
          <w:rFonts w:eastAsiaTheme="minorEastAsia"/>
          <w:lang w:val="sv-FI"/>
        </w:rPr>
      </w:pPr>
    </w:p>
    <w:sectPr w:rsidR="00FD104E" w:rsidRPr="00AE3F38" w:rsidSect="005D52CD">
      <w:headerReference w:type="default" r:id="rId17"/>
      <w:footerReference w:type="default" r:id="rId18"/>
      <w:pgSz w:w="11906" w:h="16838"/>
      <w:pgMar w:top="2722" w:right="2098" w:bottom="1758" w:left="2098" w:header="1502" w:footer="61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EDCF" w14:textId="77777777" w:rsidR="003F7DCE" w:rsidRDefault="003F7DCE" w:rsidP="00B90A4E">
      <w:r>
        <w:separator/>
      </w:r>
    </w:p>
    <w:p w14:paraId="3FE4FF15" w14:textId="77777777" w:rsidR="003F7DCE" w:rsidRDefault="003F7DCE"/>
  </w:endnote>
  <w:endnote w:type="continuationSeparator" w:id="0">
    <w:p w14:paraId="4B0B9073" w14:textId="77777777" w:rsidR="003F7DCE" w:rsidRDefault="003F7DCE" w:rsidP="00B90A4E">
      <w:r>
        <w:continuationSeparator/>
      </w:r>
    </w:p>
    <w:p w14:paraId="15B156DC" w14:textId="77777777" w:rsidR="003F7DCE" w:rsidRDefault="003F7DCE"/>
  </w:endnote>
  <w:endnote w:type="continuationNotice" w:id="1">
    <w:p w14:paraId="60D57F77" w14:textId="77777777" w:rsidR="003F7DCE" w:rsidRDefault="003F7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Myriad Pro"/>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w:panose1 w:val="020B0603030403020204"/>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Light Cond">
    <w:altName w:val="Segoe UI Light"/>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264597"/>
      <w:docPartObj>
        <w:docPartGallery w:val="Page Numbers (Bottom of Page)"/>
        <w:docPartUnique/>
      </w:docPartObj>
    </w:sdtPr>
    <w:sdtContent>
      <w:p w14:paraId="3000A951" w14:textId="77777777" w:rsidR="00F534EF" w:rsidRDefault="00CD67C1" w:rsidP="00615161">
        <w:pPr>
          <w:pStyle w:val="Alatunniste"/>
        </w:pPr>
        <w:r w:rsidRPr="002636E9">
          <w:fldChar w:fldCharType="begin"/>
        </w:r>
        <w:r w:rsidRPr="002636E9">
          <w:instrText xml:space="preserve"> PAGE   \* MERGEFORMAT </w:instrText>
        </w:r>
        <w:r w:rsidRPr="002636E9">
          <w:fldChar w:fldCharType="separate"/>
        </w:r>
        <w:r w:rsidR="00EE7C99">
          <w:rPr>
            <w:noProof/>
          </w:rPr>
          <w:t>21</w:t>
        </w:r>
        <w:r w:rsidRPr="002636E9">
          <w:fldChar w:fldCharType="end"/>
        </w:r>
      </w:p>
    </w:sdtContent>
  </w:sdt>
  <w:p w14:paraId="246C64D0" w14:textId="77777777" w:rsidR="00F534EF" w:rsidRDefault="00F534EF"/>
  <w:p w14:paraId="6D6457FA" w14:textId="77777777" w:rsidR="00F534EF" w:rsidRDefault="00F534EF"/>
  <w:p w14:paraId="3D8FF88C" w14:textId="77777777" w:rsidR="00F534EF" w:rsidRDefault="00F534EF"/>
  <w:p w14:paraId="573EEDE5" w14:textId="77777777" w:rsidR="00F534EF" w:rsidRDefault="00F53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0FB2" w14:textId="77777777" w:rsidR="003F7DCE" w:rsidRDefault="003F7DCE" w:rsidP="00B90A4E">
      <w:r>
        <w:separator/>
      </w:r>
    </w:p>
    <w:p w14:paraId="4D8EDFBA" w14:textId="77777777" w:rsidR="003F7DCE" w:rsidRDefault="003F7DCE"/>
  </w:footnote>
  <w:footnote w:type="continuationSeparator" w:id="0">
    <w:p w14:paraId="46EB65C5" w14:textId="77777777" w:rsidR="003F7DCE" w:rsidRDefault="003F7DCE" w:rsidP="00B90A4E">
      <w:r>
        <w:continuationSeparator/>
      </w:r>
    </w:p>
    <w:p w14:paraId="4FAC1D71" w14:textId="77777777" w:rsidR="003F7DCE" w:rsidRDefault="003F7DCE"/>
  </w:footnote>
  <w:footnote w:type="continuationNotice" w:id="1">
    <w:p w14:paraId="257E2F82" w14:textId="77777777" w:rsidR="003F7DCE" w:rsidRDefault="003F7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936308"/>
      <w:docPartObj>
        <w:docPartGallery w:val="Page Numbers (Top of Page)"/>
        <w:docPartUnique/>
      </w:docPartObj>
    </w:sdtPr>
    <w:sdtContent>
      <w:p w14:paraId="54F85086" w14:textId="77777777" w:rsidR="00FB010F" w:rsidRDefault="00CD67C1">
        <w:pPr>
          <w:pStyle w:val="Yltunniste"/>
          <w:jc w:val="right"/>
        </w:pPr>
        <w:r>
          <w:fldChar w:fldCharType="begin"/>
        </w:r>
        <w:r>
          <w:instrText>PAGE   \* MERGEFORMAT</w:instrText>
        </w:r>
        <w:r>
          <w:fldChar w:fldCharType="separate"/>
        </w:r>
        <w:r>
          <w:rPr>
            <w:noProof/>
          </w:rPr>
          <w:t>3</w:t>
        </w:r>
        <w:r>
          <w:fldChar w:fldCharType="end"/>
        </w:r>
      </w:p>
    </w:sdtContent>
  </w:sdt>
  <w:p w14:paraId="55360077" w14:textId="77777777" w:rsidR="00FB010F" w:rsidRDefault="00FB010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5575" w14:textId="77777777" w:rsidR="00F534EF" w:rsidRDefault="00F534EF"/>
  <w:p w14:paraId="08724179" w14:textId="77777777" w:rsidR="00F534EF" w:rsidRDefault="00F534EF"/>
  <w:p w14:paraId="22467BE0" w14:textId="77777777" w:rsidR="00F534EF" w:rsidRDefault="00F534EF"/>
  <w:p w14:paraId="050B0DB4" w14:textId="77777777" w:rsidR="00F534EF" w:rsidRDefault="00F534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428B8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B970B3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C298B3C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9A270B6"/>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68981A4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7EC11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0B93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AEBB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4A8F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252A9A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F86159"/>
    <w:multiLevelType w:val="hybridMultilevel"/>
    <w:tmpl w:val="3558D5E0"/>
    <w:lvl w:ilvl="0" w:tplc="6A7476C4">
      <w:start w:val="1"/>
      <w:numFmt w:val="decimal"/>
      <w:pStyle w:val="VNLeipluettelonumeroituna"/>
      <w:lvlText w:val="%1."/>
      <w:lvlJc w:val="left"/>
      <w:pPr>
        <w:ind w:left="1287" w:hanging="360"/>
      </w:pPr>
    </w:lvl>
    <w:lvl w:ilvl="1" w:tplc="DD78BEBE" w:tentative="1">
      <w:start w:val="1"/>
      <w:numFmt w:val="lowerLetter"/>
      <w:lvlText w:val="%2."/>
      <w:lvlJc w:val="left"/>
      <w:pPr>
        <w:ind w:left="2007" w:hanging="360"/>
      </w:pPr>
    </w:lvl>
    <w:lvl w:ilvl="2" w:tplc="17740E9C" w:tentative="1">
      <w:start w:val="1"/>
      <w:numFmt w:val="lowerRoman"/>
      <w:lvlText w:val="%3."/>
      <w:lvlJc w:val="right"/>
      <w:pPr>
        <w:ind w:left="2727" w:hanging="180"/>
      </w:pPr>
    </w:lvl>
    <w:lvl w:ilvl="3" w:tplc="B5FC23AC" w:tentative="1">
      <w:start w:val="1"/>
      <w:numFmt w:val="decimal"/>
      <w:lvlText w:val="%4."/>
      <w:lvlJc w:val="left"/>
      <w:pPr>
        <w:ind w:left="3447" w:hanging="360"/>
      </w:pPr>
    </w:lvl>
    <w:lvl w:ilvl="4" w:tplc="DDEADB54" w:tentative="1">
      <w:start w:val="1"/>
      <w:numFmt w:val="lowerLetter"/>
      <w:lvlText w:val="%5."/>
      <w:lvlJc w:val="left"/>
      <w:pPr>
        <w:ind w:left="4167" w:hanging="360"/>
      </w:pPr>
    </w:lvl>
    <w:lvl w:ilvl="5" w:tplc="CD023990" w:tentative="1">
      <w:start w:val="1"/>
      <w:numFmt w:val="lowerRoman"/>
      <w:lvlText w:val="%6."/>
      <w:lvlJc w:val="right"/>
      <w:pPr>
        <w:ind w:left="4887" w:hanging="180"/>
      </w:pPr>
    </w:lvl>
    <w:lvl w:ilvl="6" w:tplc="AF9EAD3A" w:tentative="1">
      <w:start w:val="1"/>
      <w:numFmt w:val="decimal"/>
      <w:lvlText w:val="%7."/>
      <w:lvlJc w:val="left"/>
      <w:pPr>
        <w:ind w:left="5607" w:hanging="360"/>
      </w:pPr>
    </w:lvl>
    <w:lvl w:ilvl="7" w:tplc="3C1C7F44" w:tentative="1">
      <w:start w:val="1"/>
      <w:numFmt w:val="lowerLetter"/>
      <w:lvlText w:val="%8."/>
      <w:lvlJc w:val="left"/>
      <w:pPr>
        <w:ind w:left="6327" w:hanging="360"/>
      </w:pPr>
    </w:lvl>
    <w:lvl w:ilvl="8" w:tplc="DF0A218E" w:tentative="1">
      <w:start w:val="1"/>
      <w:numFmt w:val="lowerRoman"/>
      <w:lvlText w:val="%9."/>
      <w:lvlJc w:val="right"/>
      <w:pPr>
        <w:ind w:left="7047" w:hanging="180"/>
      </w:pPr>
    </w:lvl>
  </w:abstractNum>
  <w:abstractNum w:abstractNumId="11" w15:restartNumberingAfterBreak="0">
    <w:nsid w:val="0E866007"/>
    <w:multiLevelType w:val="hybridMultilevel"/>
    <w:tmpl w:val="941C6F26"/>
    <w:lvl w:ilvl="0" w:tplc="D326D77E">
      <w:start w:val="1"/>
      <w:numFmt w:val="decimal"/>
      <w:pStyle w:val="VNtaulukko-otsikkonumerointi"/>
      <w:lvlText w:val="Taulukko %1."/>
      <w:lvlJc w:val="left"/>
      <w:pPr>
        <w:ind w:left="567" w:hanging="567"/>
      </w:pPr>
      <w:rPr>
        <w:rFonts w:ascii="Arial Narrow" w:hAnsi="Arial Narrow" w:hint="default"/>
        <w:b/>
        <w:bCs/>
        <w:i w:val="0"/>
        <w:iCs w:val="0"/>
        <w:color w:val="365ABD" w:themeColor="text2"/>
        <w:sz w:val="22"/>
        <w:szCs w:val="22"/>
      </w:rPr>
    </w:lvl>
    <w:lvl w:ilvl="1" w:tplc="74820842" w:tentative="1">
      <w:start w:val="1"/>
      <w:numFmt w:val="lowerLetter"/>
      <w:lvlText w:val="%2."/>
      <w:lvlJc w:val="left"/>
      <w:pPr>
        <w:ind w:left="1440" w:hanging="360"/>
      </w:pPr>
    </w:lvl>
    <w:lvl w:ilvl="2" w:tplc="3C088538" w:tentative="1">
      <w:start w:val="1"/>
      <w:numFmt w:val="lowerRoman"/>
      <w:lvlText w:val="%3."/>
      <w:lvlJc w:val="right"/>
      <w:pPr>
        <w:ind w:left="2160" w:hanging="180"/>
      </w:pPr>
    </w:lvl>
    <w:lvl w:ilvl="3" w:tplc="5E88E254" w:tentative="1">
      <w:start w:val="1"/>
      <w:numFmt w:val="decimal"/>
      <w:lvlText w:val="%4."/>
      <w:lvlJc w:val="left"/>
      <w:pPr>
        <w:ind w:left="2880" w:hanging="360"/>
      </w:pPr>
    </w:lvl>
    <w:lvl w:ilvl="4" w:tplc="3510EEBA" w:tentative="1">
      <w:start w:val="1"/>
      <w:numFmt w:val="lowerLetter"/>
      <w:lvlText w:val="%5."/>
      <w:lvlJc w:val="left"/>
      <w:pPr>
        <w:ind w:left="3600" w:hanging="360"/>
      </w:pPr>
    </w:lvl>
    <w:lvl w:ilvl="5" w:tplc="E17E1AE8" w:tentative="1">
      <w:start w:val="1"/>
      <w:numFmt w:val="lowerRoman"/>
      <w:lvlText w:val="%6."/>
      <w:lvlJc w:val="right"/>
      <w:pPr>
        <w:ind w:left="4320" w:hanging="180"/>
      </w:pPr>
    </w:lvl>
    <w:lvl w:ilvl="6" w:tplc="C11CC92C" w:tentative="1">
      <w:start w:val="1"/>
      <w:numFmt w:val="decimal"/>
      <w:lvlText w:val="%7."/>
      <w:lvlJc w:val="left"/>
      <w:pPr>
        <w:ind w:left="5040" w:hanging="360"/>
      </w:pPr>
    </w:lvl>
    <w:lvl w:ilvl="7" w:tplc="2C8C815A" w:tentative="1">
      <w:start w:val="1"/>
      <w:numFmt w:val="lowerLetter"/>
      <w:lvlText w:val="%8."/>
      <w:lvlJc w:val="left"/>
      <w:pPr>
        <w:ind w:left="5760" w:hanging="360"/>
      </w:pPr>
    </w:lvl>
    <w:lvl w:ilvl="8" w:tplc="BD3657BE" w:tentative="1">
      <w:start w:val="1"/>
      <w:numFmt w:val="lowerRoman"/>
      <w:lvlText w:val="%9."/>
      <w:lvlJc w:val="right"/>
      <w:pPr>
        <w:ind w:left="6480" w:hanging="180"/>
      </w:pPr>
    </w:lvl>
  </w:abstractNum>
  <w:abstractNum w:abstractNumId="12" w15:restartNumberingAfterBreak="0">
    <w:nsid w:val="21520136"/>
    <w:multiLevelType w:val="hybridMultilevel"/>
    <w:tmpl w:val="201C558E"/>
    <w:lvl w:ilvl="0" w:tplc="B7E8F764">
      <w:start w:val="1"/>
      <w:numFmt w:val="decimal"/>
      <w:pStyle w:val="VNkuvio-otsikkonumerointi"/>
      <w:lvlText w:val="Kuvio %1."/>
      <w:lvlJc w:val="left"/>
      <w:pPr>
        <w:tabs>
          <w:tab w:val="num" w:pos="1287"/>
        </w:tabs>
        <w:ind w:left="1287" w:hanging="567"/>
      </w:pPr>
      <w:rPr>
        <w:rFonts w:ascii="Arial Narrow" w:hAnsi="Arial Narrow" w:hint="default"/>
        <w:b/>
        <w:bCs/>
        <w:i w:val="0"/>
        <w:iCs w:val="0"/>
        <w:color w:val="365ABD" w:themeColor="text2"/>
        <w:sz w:val="22"/>
        <w:szCs w:val="22"/>
      </w:rPr>
    </w:lvl>
    <w:lvl w:ilvl="1" w:tplc="399A544C">
      <w:start w:val="1"/>
      <w:numFmt w:val="lowerLetter"/>
      <w:lvlText w:val="%2."/>
      <w:lvlJc w:val="left"/>
      <w:pPr>
        <w:ind w:left="2160" w:hanging="360"/>
      </w:pPr>
    </w:lvl>
    <w:lvl w:ilvl="2" w:tplc="39D05D38" w:tentative="1">
      <w:start w:val="1"/>
      <w:numFmt w:val="lowerRoman"/>
      <w:lvlText w:val="%3."/>
      <w:lvlJc w:val="right"/>
      <w:pPr>
        <w:ind w:left="2880" w:hanging="180"/>
      </w:pPr>
    </w:lvl>
    <w:lvl w:ilvl="3" w:tplc="C2FCF9E2" w:tentative="1">
      <w:start w:val="1"/>
      <w:numFmt w:val="decimal"/>
      <w:lvlText w:val="%4."/>
      <w:lvlJc w:val="left"/>
      <w:pPr>
        <w:ind w:left="3600" w:hanging="360"/>
      </w:pPr>
    </w:lvl>
    <w:lvl w:ilvl="4" w:tplc="111848DE" w:tentative="1">
      <w:start w:val="1"/>
      <w:numFmt w:val="lowerLetter"/>
      <w:lvlText w:val="%5."/>
      <w:lvlJc w:val="left"/>
      <w:pPr>
        <w:ind w:left="4320" w:hanging="360"/>
      </w:pPr>
    </w:lvl>
    <w:lvl w:ilvl="5" w:tplc="F2BC9CC6" w:tentative="1">
      <w:start w:val="1"/>
      <w:numFmt w:val="lowerRoman"/>
      <w:lvlText w:val="%6."/>
      <w:lvlJc w:val="right"/>
      <w:pPr>
        <w:ind w:left="5040" w:hanging="180"/>
      </w:pPr>
    </w:lvl>
    <w:lvl w:ilvl="6" w:tplc="C2F0FE36" w:tentative="1">
      <w:start w:val="1"/>
      <w:numFmt w:val="decimal"/>
      <w:lvlText w:val="%7."/>
      <w:lvlJc w:val="left"/>
      <w:pPr>
        <w:ind w:left="5760" w:hanging="360"/>
      </w:pPr>
    </w:lvl>
    <w:lvl w:ilvl="7" w:tplc="04465056" w:tentative="1">
      <w:start w:val="1"/>
      <w:numFmt w:val="lowerLetter"/>
      <w:lvlText w:val="%8."/>
      <w:lvlJc w:val="left"/>
      <w:pPr>
        <w:ind w:left="6480" w:hanging="360"/>
      </w:pPr>
    </w:lvl>
    <w:lvl w:ilvl="8" w:tplc="8B967E8E" w:tentative="1">
      <w:start w:val="1"/>
      <w:numFmt w:val="lowerRoman"/>
      <w:lvlText w:val="%9."/>
      <w:lvlJc w:val="right"/>
      <w:pPr>
        <w:ind w:left="7200" w:hanging="180"/>
      </w:pPr>
    </w:lvl>
  </w:abstractNum>
  <w:abstractNum w:abstractNumId="13" w15:restartNumberingAfterBreak="0">
    <w:nsid w:val="22B074A8"/>
    <w:multiLevelType w:val="hybridMultilevel"/>
    <w:tmpl w:val="34FC265A"/>
    <w:lvl w:ilvl="0" w:tplc="458C8EB6">
      <w:start w:val="1"/>
      <w:numFmt w:val="decimal"/>
      <w:lvlText w:val="%1."/>
      <w:lvlJc w:val="left"/>
      <w:pPr>
        <w:ind w:left="1080" w:hanging="360"/>
      </w:pPr>
      <w:rPr>
        <w:rFonts w:hint="default"/>
      </w:rPr>
    </w:lvl>
    <w:lvl w:ilvl="1" w:tplc="60341534">
      <w:start w:val="1"/>
      <w:numFmt w:val="lowerLetter"/>
      <w:lvlText w:val="%2."/>
      <w:lvlJc w:val="left"/>
      <w:pPr>
        <w:ind w:left="1800" w:hanging="360"/>
      </w:pPr>
    </w:lvl>
    <w:lvl w:ilvl="2" w:tplc="AFA607AE" w:tentative="1">
      <w:start w:val="1"/>
      <w:numFmt w:val="lowerRoman"/>
      <w:lvlText w:val="%3."/>
      <w:lvlJc w:val="right"/>
      <w:pPr>
        <w:ind w:left="2520" w:hanging="180"/>
      </w:pPr>
    </w:lvl>
    <w:lvl w:ilvl="3" w:tplc="13C81D66" w:tentative="1">
      <w:start w:val="1"/>
      <w:numFmt w:val="decimal"/>
      <w:lvlText w:val="%4."/>
      <w:lvlJc w:val="left"/>
      <w:pPr>
        <w:ind w:left="3240" w:hanging="360"/>
      </w:pPr>
    </w:lvl>
    <w:lvl w:ilvl="4" w:tplc="34A63ABC" w:tentative="1">
      <w:start w:val="1"/>
      <w:numFmt w:val="lowerLetter"/>
      <w:lvlText w:val="%5."/>
      <w:lvlJc w:val="left"/>
      <w:pPr>
        <w:ind w:left="3960" w:hanging="360"/>
      </w:pPr>
    </w:lvl>
    <w:lvl w:ilvl="5" w:tplc="9A8EB56C" w:tentative="1">
      <w:start w:val="1"/>
      <w:numFmt w:val="lowerRoman"/>
      <w:lvlText w:val="%6."/>
      <w:lvlJc w:val="right"/>
      <w:pPr>
        <w:ind w:left="4680" w:hanging="180"/>
      </w:pPr>
    </w:lvl>
    <w:lvl w:ilvl="6" w:tplc="6BFE5076" w:tentative="1">
      <w:start w:val="1"/>
      <w:numFmt w:val="decimal"/>
      <w:lvlText w:val="%7."/>
      <w:lvlJc w:val="left"/>
      <w:pPr>
        <w:ind w:left="5400" w:hanging="360"/>
      </w:pPr>
    </w:lvl>
    <w:lvl w:ilvl="7" w:tplc="4516B556" w:tentative="1">
      <w:start w:val="1"/>
      <w:numFmt w:val="lowerLetter"/>
      <w:lvlText w:val="%8."/>
      <w:lvlJc w:val="left"/>
      <w:pPr>
        <w:ind w:left="6120" w:hanging="360"/>
      </w:pPr>
    </w:lvl>
    <w:lvl w:ilvl="8" w:tplc="1E48FD0A" w:tentative="1">
      <w:start w:val="1"/>
      <w:numFmt w:val="lowerRoman"/>
      <w:lvlText w:val="%9."/>
      <w:lvlJc w:val="right"/>
      <w:pPr>
        <w:ind w:left="6840" w:hanging="180"/>
      </w:pPr>
    </w:lvl>
  </w:abstractNum>
  <w:abstractNum w:abstractNumId="14" w15:restartNumberingAfterBreak="0">
    <w:nsid w:val="27814692"/>
    <w:multiLevelType w:val="hybridMultilevel"/>
    <w:tmpl w:val="557CF1C4"/>
    <w:lvl w:ilvl="0" w:tplc="8C24D474">
      <w:start w:val="1"/>
      <w:numFmt w:val="decimal"/>
      <w:pStyle w:val="VNInfolaatikkonumeroituluettelo"/>
      <w:lvlText w:val="%1."/>
      <w:lvlJc w:val="left"/>
      <w:pPr>
        <w:ind w:left="1060" w:hanging="360"/>
      </w:pPr>
    </w:lvl>
    <w:lvl w:ilvl="1" w:tplc="0AE8DCD8" w:tentative="1">
      <w:start w:val="1"/>
      <w:numFmt w:val="lowerLetter"/>
      <w:lvlText w:val="%2."/>
      <w:lvlJc w:val="left"/>
      <w:pPr>
        <w:ind w:left="1780" w:hanging="360"/>
      </w:pPr>
    </w:lvl>
    <w:lvl w:ilvl="2" w:tplc="C89C861C" w:tentative="1">
      <w:start w:val="1"/>
      <w:numFmt w:val="lowerRoman"/>
      <w:lvlText w:val="%3."/>
      <w:lvlJc w:val="right"/>
      <w:pPr>
        <w:ind w:left="2500" w:hanging="180"/>
      </w:pPr>
    </w:lvl>
    <w:lvl w:ilvl="3" w:tplc="57E8D486" w:tentative="1">
      <w:start w:val="1"/>
      <w:numFmt w:val="decimal"/>
      <w:lvlText w:val="%4."/>
      <w:lvlJc w:val="left"/>
      <w:pPr>
        <w:ind w:left="3220" w:hanging="360"/>
      </w:pPr>
    </w:lvl>
    <w:lvl w:ilvl="4" w:tplc="C060AA8C" w:tentative="1">
      <w:start w:val="1"/>
      <w:numFmt w:val="lowerLetter"/>
      <w:lvlText w:val="%5."/>
      <w:lvlJc w:val="left"/>
      <w:pPr>
        <w:ind w:left="3940" w:hanging="360"/>
      </w:pPr>
    </w:lvl>
    <w:lvl w:ilvl="5" w:tplc="3A600260" w:tentative="1">
      <w:start w:val="1"/>
      <w:numFmt w:val="lowerRoman"/>
      <w:lvlText w:val="%6."/>
      <w:lvlJc w:val="right"/>
      <w:pPr>
        <w:ind w:left="4660" w:hanging="180"/>
      </w:pPr>
    </w:lvl>
    <w:lvl w:ilvl="6" w:tplc="623612B8" w:tentative="1">
      <w:start w:val="1"/>
      <w:numFmt w:val="decimal"/>
      <w:lvlText w:val="%7."/>
      <w:lvlJc w:val="left"/>
      <w:pPr>
        <w:ind w:left="5380" w:hanging="360"/>
      </w:pPr>
    </w:lvl>
    <w:lvl w:ilvl="7" w:tplc="7F6A6434" w:tentative="1">
      <w:start w:val="1"/>
      <w:numFmt w:val="lowerLetter"/>
      <w:lvlText w:val="%8."/>
      <w:lvlJc w:val="left"/>
      <w:pPr>
        <w:ind w:left="6100" w:hanging="360"/>
      </w:pPr>
    </w:lvl>
    <w:lvl w:ilvl="8" w:tplc="A3602778" w:tentative="1">
      <w:start w:val="1"/>
      <w:numFmt w:val="lowerRoman"/>
      <w:lvlText w:val="%9."/>
      <w:lvlJc w:val="right"/>
      <w:pPr>
        <w:ind w:left="6820" w:hanging="180"/>
      </w:pPr>
    </w:lvl>
  </w:abstractNum>
  <w:abstractNum w:abstractNumId="15" w15:restartNumberingAfterBreak="0">
    <w:nsid w:val="32761DE3"/>
    <w:multiLevelType w:val="hybridMultilevel"/>
    <w:tmpl w:val="2D3A8EDA"/>
    <w:lvl w:ilvl="0" w:tplc="0C904678">
      <w:start w:val="1797"/>
      <w:numFmt w:val="bullet"/>
      <w:lvlText w:val=""/>
      <w:lvlJc w:val="left"/>
      <w:pPr>
        <w:ind w:left="720" w:hanging="360"/>
      </w:pPr>
      <w:rPr>
        <w:rFonts w:ascii="Symbol" w:eastAsia="Times New Roman" w:hAnsi="Symbol" w:cs="Myriad Pro" w:hint="default"/>
      </w:rPr>
    </w:lvl>
    <w:lvl w:ilvl="1" w:tplc="FB4072D4" w:tentative="1">
      <w:start w:val="1"/>
      <w:numFmt w:val="bullet"/>
      <w:lvlText w:val="o"/>
      <w:lvlJc w:val="left"/>
      <w:pPr>
        <w:ind w:left="1440" w:hanging="360"/>
      </w:pPr>
      <w:rPr>
        <w:rFonts w:ascii="Courier New" w:hAnsi="Courier New" w:cs="Courier New" w:hint="default"/>
      </w:rPr>
    </w:lvl>
    <w:lvl w:ilvl="2" w:tplc="CF404D92" w:tentative="1">
      <w:start w:val="1"/>
      <w:numFmt w:val="bullet"/>
      <w:lvlText w:val=""/>
      <w:lvlJc w:val="left"/>
      <w:pPr>
        <w:ind w:left="2160" w:hanging="360"/>
      </w:pPr>
      <w:rPr>
        <w:rFonts w:ascii="Wingdings" w:hAnsi="Wingdings" w:hint="default"/>
      </w:rPr>
    </w:lvl>
    <w:lvl w:ilvl="3" w:tplc="6E72AB46" w:tentative="1">
      <w:start w:val="1"/>
      <w:numFmt w:val="bullet"/>
      <w:lvlText w:val=""/>
      <w:lvlJc w:val="left"/>
      <w:pPr>
        <w:ind w:left="2880" w:hanging="360"/>
      </w:pPr>
      <w:rPr>
        <w:rFonts w:ascii="Symbol" w:hAnsi="Symbol" w:hint="default"/>
      </w:rPr>
    </w:lvl>
    <w:lvl w:ilvl="4" w:tplc="452AC130" w:tentative="1">
      <w:start w:val="1"/>
      <w:numFmt w:val="bullet"/>
      <w:lvlText w:val="o"/>
      <w:lvlJc w:val="left"/>
      <w:pPr>
        <w:ind w:left="3600" w:hanging="360"/>
      </w:pPr>
      <w:rPr>
        <w:rFonts w:ascii="Courier New" w:hAnsi="Courier New" w:cs="Courier New" w:hint="default"/>
      </w:rPr>
    </w:lvl>
    <w:lvl w:ilvl="5" w:tplc="F9EA2DC2" w:tentative="1">
      <w:start w:val="1"/>
      <w:numFmt w:val="bullet"/>
      <w:lvlText w:val=""/>
      <w:lvlJc w:val="left"/>
      <w:pPr>
        <w:ind w:left="4320" w:hanging="360"/>
      </w:pPr>
      <w:rPr>
        <w:rFonts w:ascii="Wingdings" w:hAnsi="Wingdings" w:hint="default"/>
      </w:rPr>
    </w:lvl>
    <w:lvl w:ilvl="6" w:tplc="EAA6A1BC" w:tentative="1">
      <w:start w:val="1"/>
      <w:numFmt w:val="bullet"/>
      <w:lvlText w:val=""/>
      <w:lvlJc w:val="left"/>
      <w:pPr>
        <w:ind w:left="5040" w:hanging="360"/>
      </w:pPr>
      <w:rPr>
        <w:rFonts w:ascii="Symbol" w:hAnsi="Symbol" w:hint="default"/>
      </w:rPr>
    </w:lvl>
    <w:lvl w:ilvl="7" w:tplc="4250510A" w:tentative="1">
      <w:start w:val="1"/>
      <w:numFmt w:val="bullet"/>
      <w:lvlText w:val="o"/>
      <w:lvlJc w:val="left"/>
      <w:pPr>
        <w:ind w:left="5760" w:hanging="360"/>
      </w:pPr>
      <w:rPr>
        <w:rFonts w:ascii="Courier New" w:hAnsi="Courier New" w:cs="Courier New" w:hint="default"/>
      </w:rPr>
    </w:lvl>
    <w:lvl w:ilvl="8" w:tplc="477CEDA4" w:tentative="1">
      <w:start w:val="1"/>
      <w:numFmt w:val="bullet"/>
      <w:lvlText w:val=""/>
      <w:lvlJc w:val="left"/>
      <w:pPr>
        <w:ind w:left="6480" w:hanging="360"/>
      </w:pPr>
      <w:rPr>
        <w:rFonts w:ascii="Wingdings" w:hAnsi="Wingdings" w:hint="default"/>
      </w:rPr>
    </w:lvl>
  </w:abstractNum>
  <w:abstractNum w:abstractNumId="16" w15:restartNumberingAfterBreak="0">
    <w:nsid w:val="4DA612FD"/>
    <w:multiLevelType w:val="hybridMultilevel"/>
    <w:tmpl w:val="3D30C4E2"/>
    <w:lvl w:ilvl="0" w:tplc="2B4A01F0">
      <w:numFmt w:val="bullet"/>
      <w:lvlText w:val=""/>
      <w:lvlJc w:val="left"/>
      <w:pPr>
        <w:ind w:left="720" w:hanging="360"/>
      </w:pPr>
      <w:rPr>
        <w:rFonts w:ascii="Symbol" w:eastAsiaTheme="minorHAnsi" w:hAnsi="Symbol" w:cstheme="minorBidi" w:hint="default"/>
      </w:rPr>
    </w:lvl>
    <w:lvl w:ilvl="1" w:tplc="92BEF2B8">
      <w:start w:val="1"/>
      <w:numFmt w:val="bullet"/>
      <w:lvlText w:val="o"/>
      <w:lvlJc w:val="left"/>
      <w:pPr>
        <w:ind w:left="1440" w:hanging="360"/>
      </w:pPr>
      <w:rPr>
        <w:rFonts w:ascii="Courier New" w:hAnsi="Courier New" w:cs="Courier New" w:hint="default"/>
      </w:rPr>
    </w:lvl>
    <w:lvl w:ilvl="2" w:tplc="15EEA954" w:tentative="1">
      <w:start w:val="1"/>
      <w:numFmt w:val="bullet"/>
      <w:lvlText w:val=""/>
      <w:lvlJc w:val="left"/>
      <w:pPr>
        <w:ind w:left="2160" w:hanging="360"/>
      </w:pPr>
      <w:rPr>
        <w:rFonts w:ascii="Wingdings" w:hAnsi="Wingdings" w:hint="default"/>
      </w:rPr>
    </w:lvl>
    <w:lvl w:ilvl="3" w:tplc="A366EEB2" w:tentative="1">
      <w:start w:val="1"/>
      <w:numFmt w:val="bullet"/>
      <w:lvlText w:val=""/>
      <w:lvlJc w:val="left"/>
      <w:pPr>
        <w:ind w:left="2880" w:hanging="360"/>
      </w:pPr>
      <w:rPr>
        <w:rFonts w:ascii="Symbol" w:hAnsi="Symbol" w:hint="default"/>
      </w:rPr>
    </w:lvl>
    <w:lvl w:ilvl="4" w:tplc="D136B764" w:tentative="1">
      <w:start w:val="1"/>
      <w:numFmt w:val="bullet"/>
      <w:lvlText w:val="o"/>
      <w:lvlJc w:val="left"/>
      <w:pPr>
        <w:ind w:left="3600" w:hanging="360"/>
      </w:pPr>
      <w:rPr>
        <w:rFonts w:ascii="Courier New" w:hAnsi="Courier New" w:cs="Courier New" w:hint="default"/>
      </w:rPr>
    </w:lvl>
    <w:lvl w:ilvl="5" w:tplc="2188E66A" w:tentative="1">
      <w:start w:val="1"/>
      <w:numFmt w:val="bullet"/>
      <w:lvlText w:val=""/>
      <w:lvlJc w:val="left"/>
      <w:pPr>
        <w:ind w:left="4320" w:hanging="360"/>
      </w:pPr>
      <w:rPr>
        <w:rFonts w:ascii="Wingdings" w:hAnsi="Wingdings" w:hint="default"/>
      </w:rPr>
    </w:lvl>
    <w:lvl w:ilvl="6" w:tplc="36C0AFBE" w:tentative="1">
      <w:start w:val="1"/>
      <w:numFmt w:val="bullet"/>
      <w:lvlText w:val=""/>
      <w:lvlJc w:val="left"/>
      <w:pPr>
        <w:ind w:left="5040" w:hanging="360"/>
      </w:pPr>
      <w:rPr>
        <w:rFonts w:ascii="Symbol" w:hAnsi="Symbol" w:hint="default"/>
      </w:rPr>
    </w:lvl>
    <w:lvl w:ilvl="7" w:tplc="AC20C9A0" w:tentative="1">
      <w:start w:val="1"/>
      <w:numFmt w:val="bullet"/>
      <w:lvlText w:val="o"/>
      <w:lvlJc w:val="left"/>
      <w:pPr>
        <w:ind w:left="5760" w:hanging="360"/>
      </w:pPr>
      <w:rPr>
        <w:rFonts w:ascii="Courier New" w:hAnsi="Courier New" w:cs="Courier New" w:hint="default"/>
      </w:rPr>
    </w:lvl>
    <w:lvl w:ilvl="8" w:tplc="934676CA" w:tentative="1">
      <w:start w:val="1"/>
      <w:numFmt w:val="bullet"/>
      <w:lvlText w:val=""/>
      <w:lvlJc w:val="left"/>
      <w:pPr>
        <w:ind w:left="6480" w:hanging="360"/>
      </w:pPr>
      <w:rPr>
        <w:rFonts w:ascii="Wingdings" w:hAnsi="Wingdings" w:hint="default"/>
      </w:rPr>
    </w:lvl>
  </w:abstractNum>
  <w:abstractNum w:abstractNumId="17" w15:restartNumberingAfterBreak="0">
    <w:nsid w:val="4F3E37C0"/>
    <w:multiLevelType w:val="hybridMultilevel"/>
    <w:tmpl w:val="B2563046"/>
    <w:lvl w:ilvl="0" w:tplc="5456CF4A">
      <w:numFmt w:val="bullet"/>
      <w:lvlText w:val=""/>
      <w:lvlJc w:val="left"/>
      <w:pPr>
        <w:ind w:left="1494" w:hanging="360"/>
      </w:pPr>
      <w:rPr>
        <w:rFonts w:ascii="Symbol" w:eastAsia="Times New Roman" w:hAnsi="Symbol" w:cs="Arial" w:hint="default"/>
      </w:rPr>
    </w:lvl>
    <w:lvl w:ilvl="1" w:tplc="DCA64E5E">
      <w:start w:val="1"/>
      <w:numFmt w:val="bullet"/>
      <w:lvlText w:val="o"/>
      <w:lvlJc w:val="left"/>
      <w:pPr>
        <w:ind w:left="2214" w:hanging="360"/>
      </w:pPr>
      <w:rPr>
        <w:rFonts w:ascii="Courier New" w:hAnsi="Courier New" w:cs="Courier New" w:hint="default"/>
      </w:rPr>
    </w:lvl>
    <w:lvl w:ilvl="2" w:tplc="020A77DA" w:tentative="1">
      <w:start w:val="1"/>
      <w:numFmt w:val="bullet"/>
      <w:lvlText w:val=""/>
      <w:lvlJc w:val="left"/>
      <w:pPr>
        <w:ind w:left="2934" w:hanging="360"/>
      </w:pPr>
      <w:rPr>
        <w:rFonts w:ascii="Wingdings" w:hAnsi="Wingdings" w:hint="default"/>
      </w:rPr>
    </w:lvl>
    <w:lvl w:ilvl="3" w:tplc="6922CF86" w:tentative="1">
      <w:start w:val="1"/>
      <w:numFmt w:val="bullet"/>
      <w:lvlText w:val=""/>
      <w:lvlJc w:val="left"/>
      <w:pPr>
        <w:ind w:left="3654" w:hanging="360"/>
      </w:pPr>
      <w:rPr>
        <w:rFonts w:ascii="Symbol" w:hAnsi="Symbol" w:hint="default"/>
      </w:rPr>
    </w:lvl>
    <w:lvl w:ilvl="4" w:tplc="D7BA7C34" w:tentative="1">
      <w:start w:val="1"/>
      <w:numFmt w:val="bullet"/>
      <w:lvlText w:val="o"/>
      <w:lvlJc w:val="left"/>
      <w:pPr>
        <w:ind w:left="4374" w:hanging="360"/>
      </w:pPr>
      <w:rPr>
        <w:rFonts w:ascii="Courier New" w:hAnsi="Courier New" w:cs="Courier New" w:hint="default"/>
      </w:rPr>
    </w:lvl>
    <w:lvl w:ilvl="5" w:tplc="78BEA848" w:tentative="1">
      <w:start w:val="1"/>
      <w:numFmt w:val="bullet"/>
      <w:lvlText w:val=""/>
      <w:lvlJc w:val="left"/>
      <w:pPr>
        <w:ind w:left="5094" w:hanging="360"/>
      </w:pPr>
      <w:rPr>
        <w:rFonts w:ascii="Wingdings" w:hAnsi="Wingdings" w:hint="default"/>
      </w:rPr>
    </w:lvl>
    <w:lvl w:ilvl="6" w:tplc="54F6C07A" w:tentative="1">
      <w:start w:val="1"/>
      <w:numFmt w:val="bullet"/>
      <w:lvlText w:val=""/>
      <w:lvlJc w:val="left"/>
      <w:pPr>
        <w:ind w:left="5814" w:hanging="360"/>
      </w:pPr>
      <w:rPr>
        <w:rFonts w:ascii="Symbol" w:hAnsi="Symbol" w:hint="default"/>
      </w:rPr>
    </w:lvl>
    <w:lvl w:ilvl="7" w:tplc="94364FBE" w:tentative="1">
      <w:start w:val="1"/>
      <w:numFmt w:val="bullet"/>
      <w:lvlText w:val="o"/>
      <w:lvlJc w:val="left"/>
      <w:pPr>
        <w:ind w:left="6534" w:hanging="360"/>
      </w:pPr>
      <w:rPr>
        <w:rFonts w:ascii="Courier New" w:hAnsi="Courier New" w:cs="Courier New" w:hint="default"/>
      </w:rPr>
    </w:lvl>
    <w:lvl w:ilvl="8" w:tplc="B3AC3B52" w:tentative="1">
      <w:start w:val="1"/>
      <w:numFmt w:val="bullet"/>
      <w:lvlText w:val=""/>
      <w:lvlJc w:val="left"/>
      <w:pPr>
        <w:ind w:left="7254" w:hanging="360"/>
      </w:pPr>
      <w:rPr>
        <w:rFonts w:ascii="Wingdings" w:hAnsi="Wingdings" w:hint="default"/>
      </w:rPr>
    </w:lvl>
  </w:abstractNum>
  <w:abstractNum w:abstractNumId="18" w15:restartNumberingAfterBreak="0">
    <w:nsid w:val="5E994E2E"/>
    <w:multiLevelType w:val="hybridMultilevel"/>
    <w:tmpl w:val="4210F0BC"/>
    <w:lvl w:ilvl="0" w:tplc="DEA4CA4E">
      <w:start w:val="1"/>
      <w:numFmt w:val="decimal"/>
      <w:lvlText w:val="%1."/>
      <w:lvlJc w:val="left"/>
      <w:pPr>
        <w:ind w:left="1080" w:hanging="360"/>
      </w:pPr>
      <w:rPr>
        <w:rFonts w:hint="default"/>
      </w:rPr>
    </w:lvl>
    <w:lvl w:ilvl="1" w:tplc="BA305086" w:tentative="1">
      <w:start w:val="1"/>
      <w:numFmt w:val="lowerLetter"/>
      <w:lvlText w:val="%2."/>
      <w:lvlJc w:val="left"/>
      <w:pPr>
        <w:ind w:left="1800" w:hanging="360"/>
      </w:pPr>
    </w:lvl>
    <w:lvl w:ilvl="2" w:tplc="8DBC03B6" w:tentative="1">
      <w:start w:val="1"/>
      <w:numFmt w:val="lowerRoman"/>
      <w:lvlText w:val="%3."/>
      <w:lvlJc w:val="right"/>
      <w:pPr>
        <w:ind w:left="2520" w:hanging="180"/>
      </w:pPr>
    </w:lvl>
    <w:lvl w:ilvl="3" w:tplc="BF50E35E" w:tentative="1">
      <w:start w:val="1"/>
      <w:numFmt w:val="decimal"/>
      <w:lvlText w:val="%4."/>
      <w:lvlJc w:val="left"/>
      <w:pPr>
        <w:ind w:left="3240" w:hanging="360"/>
      </w:pPr>
    </w:lvl>
    <w:lvl w:ilvl="4" w:tplc="2B780634" w:tentative="1">
      <w:start w:val="1"/>
      <w:numFmt w:val="lowerLetter"/>
      <w:lvlText w:val="%5."/>
      <w:lvlJc w:val="left"/>
      <w:pPr>
        <w:ind w:left="3960" w:hanging="360"/>
      </w:pPr>
    </w:lvl>
    <w:lvl w:ilvl="5" w:tplc="7C36A906" w:tentative="1">
      <w:start w:val="1"/>
      <w:numFmt w:val="lowerRoman"/>
      <w:lvlText w:val="%6."/>
      <w:lvlJc w:val="right"/>
      <w:pPr>
        <w:ind w:left="4680" w:hanging="180"/>
      </w:pPr>
    </w:lvl>
    <w:lvl w:ilvl="6" w:tplc="DE921F00" w:tentative="1">
      <w:start w:val="1"/>
      <w:numFmt w:val="decimal"/>
      <w:lvlText w:val="%7."/>
      <w:lvlJc w:val="left"/>
      <w:pPr>
        <w:ind w:left="5400" w:hanging="360"/>
      </w:pPr>
    </w:lvl>
    <w:lvl w:ilvl="7" w:tplc="B692AB26" w:tentative="1">
      <w:start w:val="1"/>
      <w:numFmt w:val="lowerLetter"/>
      <w:lvlText w:val="%8."/>
      <w:lvlJc w:val="left"/>
      <w:pPr>
        <w:ind w:left="6120" w:hanging="360"/>
      </w:pPr>
    </w:lvl>
    <w:lvl w:ilvl="8" w:tplc="465A52C4" w:tentative="1">
      <w:start w:val="1"/>
      <w:numFmt w:val="lowerRoman"/>
      <w:lvlText w:val="%9."/>
      <w:lvlJc w:val="right"/>
      <w:pPr>
        <w:ind w:left="6840" w:hanging="180"/>
      </w:pPr>
    </w:lvl>
  </w:abstractNum>
  <w:abstractNum w:abstractNumId="19" w15:restartNumberingAfterBreak="0">
    <w:nsid w:val="605C6F78"/>
    <w:multiLevelType w:val="multilevel"/>
    <w:tmpl w:val="9E6881DA"/>
    <w:lvl w:ilvl="0">
      <w:start w:val="1"/>
      <w:numFmt w:val="decimal"/>
      <w:pStyle w:val="Otsikko1"/>
      <w:lvlText w:val="%1"/>
      <w:lvlJc w:val="left"/>
      <w:pPr>
        <w:ind w:left="432" w:hanging="432"/>
      </w:pPr>
      <w:rPr>
        <w:rFonts w:ascii="Arial Narrow" w:hAnsi="Arial Narrow" w:cs="Arial" w:hint="default"/>
        <w:b/>
        <w:bCs/>
        <w:i w:val="0"/>
        <w:iCs w:val="0"/>
        <w:caps w:val="0"/>
        <w:smallCaps w:val="0"/>
        <w:strike w:val="0"/>
        <w:dstrike w:val="0"/>
        <w:color w:val="365ABD"/>
        <w:spacing w:val="0"/>
        <w:w w:val="100"/>
        <w:kern w:val="0"/>
        <w:position w:val="0"/>
        <w:sz w:val="50"/>
        <w:szCs w:val="50"/>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rPr>
        <w:rFonts w:hint="default"/>
      </w:rPr>
    </w:lvl>
    <w:lvl w:ilvl="2">
      <w:start w:val="1"/>
      <w:numFmt w:val="decimal"/>
      <w:pStyle w:val="Otsikko3"/>
      <w:lvlText w:val="%1.%2.%3"/>
      <w:lvlJc w:val="left"/>
      <w:pPr>
        <w:ind w:left="1004" w:hanging="720"/>
      </w:p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0" w15:restartNumberingAfterBreak="0">
    <w:nsid w:val="6AE21CE4"/>
    <w:multiLevelType w:val="hybridMultilevel"/>
    <w:tmpl w:val="D6FC187C"/>
    <w:lvl w:ilvl="0" w:tplc="54F83188">
      <w:start w:val="1"/>
      <w:numFmt w:val="bullet"/>
      <w:pStyle w:val="VNLeipluettelopallukalla"/>
      <w:lvlText w:val=""/>
      <w:lvlJc w:val="left"/>
      <w:pPr>
        <w:ind w:left="1287" w:hanging="360"/>
      </w:pPr>
      <w:rPr>
        <w:rFonts w:ascii="Symbol" w:hAnsi="Symbol" w:hint="default"/>
        <w:color w:val="002250" w:themeColor="accent1" w:themeShade="BF"/>
      </w:rPr>
    </w:lvl>
    <w:lvl w:ilvl="1" w:tplc="8EA015D6" w:tentative="1">
      <w:start w:val="1"/>
      <w:numFmt w:val="bullet"/>
      <w:lvlText w:val="o"/>
      <w:lvlJc w:val="left"/>
      <w:pPr>
        <w:ind w:left="2007" w:hanging="360"/>
      </w:pPr>
      <w:rPr>
        <w:rFonts w:ascii="Courier New" w:hAnsi="Courier New" w:cs="Courier New" w:hint="default"/>
      </w:rPr>
    </w:lvl>
    <w:lvl w:ilvl="2" w:tplc="175A2E5A" w:tentative="1">
      <w:start w:val="1"/>
      <w:numFmt w:val="bullet"/>
      <w:lvlText w:val=""/>
      <w:lvlJc w:val="left"/>
      <w:pPr>
        <w:ind w:left="2727" w:hanging="360"/>
      </w:pPr>
      <w:rPr>
        <w:rFonts w:ascii="Wingdings" w:hAnsi="Wingdings" w:hint="default"/>
      </w:rPr>
    </w:lvl>
    <w:lvl w:ilvl="3" w:tplc="87E4C748" w:tentative="1">
      <w:start w:val="1"/>
      <w:numFmt w:val="bullet"/>
      <w:lvlText w:val=""/>
      <w:lvlJc w:val="left"/>
      <w:pPr>
        <w:ind w:left="3447" w:hanging="360"/>
      </w:pPr>
      <w:rPr>
        <w:rFonts w:ascii="Symbol" w:hAnsi="Symbol" w:hint="default"/>
      </w:rPr>
    </w:lvl>
    <w:lvl w:ilvl="4" w:tplc="A8F65088" w:tentative="1">
      <w:start w:val="1"/>
      <w:numFmt w:val="bullet"/>
      <w:lvlText w:val="o"/>
      <w:lvlJc w:val="left"/>
      <w:pPr>
        <w:ind w:left="4167" w:hanging="360"/>
      </w:pPr>
      <w:rPr>
        <w:rFonts w:ascii="Courier New" w:hAnsi="Courier New" w:cs="Courier New" w:hint="default"/>
      </w:rPr>
    </w:lvl>
    <w:lvl w:ilvl="5" w:tplc="DDB04D08" w:tentative="1">
      <w:start w:val="1"/>
      <w:numFmt w:val="bullet"/>
      <w:lvlText w:val=""/>
      <w:lvlJc w:val="left"/>
      <w:pPr>
        <w:ind w:left="4887" w:hanging="360"/>
      </w:pPr>
      <w:rPr>
        <w:rFonts w:ascii="Wingdings" w:hAnsi="Wingdings" w:hint="default"/>
      </w:rPr>
    </w:lvl>
    <w:lvl w:ilvl="6" w:tplc="ADA40C10" w:tentative="1">
      <w:start w:val="1"/>
      <w:numFmt w:val="bullet"/>
      <w:lvlText w:val=""/>
      <w:lvlJc w:val="left"/>
      <w:pPr>
        <w:ind w:left="5607" w:hanging="360"/>
      </w:pPr>
      <w:rPr>
        <w:rFonts w:ascii="Symbol" w:hAnsi="Symbol" w:hint="default"/>
      </w:rPr>
    </w:lvl>
    <w:lvl w:ilvl="7" w:tplc="0202549A" w:tentative="1">
      <w:start w:val="1"/>
      <w:numFmt w:val="bullet"/>
      <w:lvlText w:val="o"/>
      <w:lvlJc w:val="left"/>
      <w:pPr>
        <w:ind w:left="6327" w:hanging="360"/>
      </w:pPr>
      <w:rPr>
        <w:rFonts w:ascii="Courier New" w:hAnsi="Courier New" w:cs="Courier New" w:hint="default"/>
      </w:rPr>
    </w:lvl>
    <w:lvl w:ilvl="8" w:tplc="21D40394" w:tentative="1">
      <w:start w:val="1"/>
      <w:numFmt w:val="bullet"/>
      <w:lvlText w:val=""/>
      <w:lvlJc w:val="left"/>
      <w:pPr>
        <w:ind w:left="7047" w:hanging="360"/>
      </w:pPr>
      <w:rPr>
        <w:rFonts w:ascii="Wingdings" w:hAnsi="Wingdings" w:hint="default"/>
      </w:rPr>
    </w:lvl>
  </w:abstractNum>
  <w:abstractNum w:abstractNumId="21" w15:restartNumberingAfterBreak="0">
    <w:nsid w:val="70FB2C10"/>
    <w:multiLevelType w:val="hybridMultilevel"/>
    <w:tmpl w:val="265A97E8"/>
    <w:lvl w:ilvl="0" w:tplc="C3B228EC">
      <w:start w:val="1"/>
      <w:numFmt w:val="lowerLetter"/>
      <w:pStyle w:val="VNluetteloaakkosilla"/>
      <w:lvlText w:val="%1."/>
      <w:lvlJc w:val="left"/>
      <w:pPr>
        <w:ind w:left="1647" w:hanging="360"/>
      </w:pPr>
    </w:lvl>
    <w:lvl w:ilvl="1" w:tplc="3F169D5C" w:tentative="1">
      <w:start w:val="1"/>
      <w:numFmt w:val="lowerLetter"/>
      <w:lvlText w:val="%2."/>
      <w:lvlJc w:val="left"/>
      <w:pPr>
        <w:ind w:left="2367" w:hanging="360"/>
      </w:pPr>
    </w:lvl>
    <w:lvl w:ilvl="2" w:tplc="61382DB2" w:tentative="1">
      <w:start w:val="1"/>
      <w:numFmt w:val="lowerRoman"/>
      <w:lvlText w:val="%3."/>
      <w:lvlJc w:val="right"/>
      <w:pPr>
        <w:ind w:left="3087" w:hanging="180"/>
      </w:pPr>
    </w:lvl>
    <w:lvl w:ilvl="3" w:tplc="714ABD5C" w:tentative="1">
      <w:start w:val="1"/>
      <w:numFmt w:val="decimal"/>
      <w:lvlText w:val="%4."/>
      <w:lvlJc w:val="left"/>
      <w:pPr>
        <w:ind w:left="3807" w:hanging="360"/>
      </w:pPr>
    </w:lvl>
    <w:lvl w:ilvl="4" w:tplc="21FE8430" w:tentative="1">
      <w:start w:val="1"/>
      <w:numFmt w:val="lowerLetter"/>
      <w:lvlText w:val="%5."/>
      <w:lvlJc w:val="left"/>
      <w:pPr>
        <w:ind w:left="4527" w:hanging="360"/>
      </w:pPr>
    </w:lvl>
    <w:lvl w:ilvl="5" w:tplc="B232B8E2" w:tentative="1">
      <w:start w:val="1"/>
      <w:numFmt w:val="lowerRoman"/>
      <w:lvlText w:val="%6."/>
      <w:lvlJc w:val="right"/>
      <w:pPr>
        <w:ind w:left="5247" w:hanging="180"/>
      </w:pPr>
    </w:lvl>
    <w:lvl w:ilvl="6" w:tplc="5290C3A2" w:tentative="1">
      <w:start w:val="1"/>
      <w:numFmt w:val="decimal"/>
      <w:lvlText w:val="%7."/>
      <w:lvlJc w:val="left"/>
      <w:pPr>
        <w:ind w:left="5967" w:hanging="360"/>
      </w:pPr>
    </w:lvl>
    <w:lvl w:ilvl="7" w:tplc="9216E62E" w:tentative="1">
      <w:start w:val="1"/>
      <w:numFmt w:val="lowerLetter"/>
      <w:lvlText w:val="%8."/>
      <w:lvlJc w:val="left"/>
      <w:pPr>
        <w:ind w:left="6687" w:hanging="360"/>
      </w:pPr>
    </w:lvl>
    <w:lvl w:ilvl="8" w:tplc="2EB8BA48" w:tentative="1">
      <w:start w:val="1"/>
      <w:numFmt w:val="lowerRoman"/>
      <w:lvlText w:val="%9."/>
      <w:lvlJc w:val="right"/>
      <w:pPr>
        <w:ind w:left="7407" w:hanging="180"/>
      </w:pPr>
    </w:lvl>
  </w:abstractNum>
  <w:abstractNum w:abstractNumId="22" w15:restartNumberingAfterBreak="0">
    <w:nsid w:val="7FB76392"/>
    <w:multiLevelType w:val="hybridMultilevel"/>
    <w:tmpl w:val="515453FE"/>
    <w:lvl w:ilvl="0" w:tplc="457C1C26">
      <w:start w:val="1"/>
      <w:numFmt w:val="bullet"/>
      <w:pStyle w:val="VNLeipluetteloajatusviivalla"/>
      <w:lvlText w:val=""/>
      <w:lvlJc w:val="left"/>
      <w:pPr>
        <w:ind w:left="1287" w:hanging="360"/>
      </w:pPr>
      <w:rPr>
        <w:rFonts w:ascii="Symbol" w:hAnsi="Symbol" w:hint="default"/>
      </w:rPr>
    </w:lvl>
    <w:lvl w:ilvl="1" w:tplc="225A5E0E" w:tentative="1">
      <w:start w:val="1"/>
      <w:numFmt w:val="bullet"/>
      <w:lvlText w:val="o"/>
      <w:lvlJc w:val="left"/>
      <w:pPr>
        <w:ind w:left="2007" w:hanging="360"/>
      </w:pPr>
      <w:rPr>
        <w:rFonts w:ascii="Courier New" w:hAnsi="Courier New" w:cs="Courier New" w:hint="default"/>
      </w:rPr>
    </w:lvl>
    <w:lvl w:ilvl="2" w:tplc="A88C9940" w:tentative="1">
      <w:start w:val="1"/>
      <w:numFmt w:val="bullet"/>
      <w:lvlText w:val=""/>
      <w:lvlJc w:val="left"/>
      <w:pPr>
        <w:ind w:left="2727" w:hanging="360"/>
      </w:pPr>
      <w:rPr>
        <w:rFonts w:ascii="Wingdings" w:hAnsi="Wingdings" w:hint="default"/>
      </w:rPr>
    </w:lvl>
    <w:lvl w:ilvl="3" w:tplc="9C2830D0" w:tentative="1">
      <w:start w:val="1"/>
      <w:numFmt w:val="bullet"/>
      <w:lvlText w:val=""/>
      <w:lvlJc w:val="left"/>
      <w:pPr>
        <w:ind w:left="3447" w:hanging="360"/>
      </w:pPr>
      <w:rPr>
        <w:rFonts w:ascii="Symbol" w:hAnsi="Symbol" w:hint="default"/>
      </w:rPr>
    </w:lvl>
    <w:lvl w:ilvl="4" w:tplc="183AC656" w:tentative="1">
      <w:start w:val="1"/>
      <w:numFmt w:val="bullet"/>
      <w:lvlText w:val="o"/>
      <w:lvlJc w:val="left"/>
      <w:pPr>
        <w:ind w:left="4167" w:hanging="360"/>
      </w:pPr>
      <w:rPr>
        <w:rFonts w:ascii="Courier New" w:hAnsi="Courier New" w:cs="Courier New" w:hint="default"/>
      </w:rPr>
    </w:lvl>
    <w:lvl w:ilvl="5" w:tplc="574A1040" w:tentative="1">
      <w:start w:val="1"/>
      <w:numFmt w:val="bullet"/>
      <w:lvlText w:val=""/>
      <w:lvlJc w:val="left"/>
      <w:pPr>
        <w:ind w:left="4887" w:hanging="360"/>
      </w:pPr>
      <w:rPr>
        <w:rFonts w:ascii="Wingdings" w:hAnsi="Wingdings" w:hint="default"/>
      </w:rPr>
    </w:lvl>
    <w:lvl w:ilvl="6" w:tplc="DE528582" w:tentative="1">
      <w:start w:val="1"/>
      <w:numFmt w:val="bullet"/>
      <w:lvlText w:val=""/>
      <w:lvlJc w:val="left"/>
      <w:pPr>
        <w:ind w:left="5607" w:hanging="360"/>
      </w:pPr>
      <w:rPr>
        <w:rFonts w:ascii="Symbol" w:hAnsi="Symbol" w:hint="default"/>
      </w:rPr>
    </w:lvl>
    <w:lvl w:ilvl="7" w:tplc="558C57BE" w:tentative="1">
      <w:start w:val="1"/>
      <w:numFmt w:val="bullet"/>
      <w:lvlText w:val="o"/>
      <w:lvlJc w:val="left"/>
      <w:pPr>
        <w:ind w:left="6327" w:hanging="360"/>
      </w:pPr>
      <w:rPr>
        <w:rFonts w:ascii="Courier New" w:hAnsi="Courier New" w:cs="Courier New" w:hint="default"/>
      </w:rPr>
    </w:lvl>
    <w:lvl w:ilvl="8" w:tplc="A9523214" w:tentative="1">
      <w:start w:val="1"/>
      <w:numFmt w:val="bullet"/>
      <w:lvlText w:val=""/>
      <w:lvlJc w:val="left"/>
      <w:pPr>
        <w:ind w:left="7047" w:hanging="360"/>
      </w:pPr>
      <w:rPr>
        <w:rFonts w:ascii="Wingdings" w:hAnsi="Wingdings" w:hint="default"/>
      </w:rPr>
    </w:lvl>
  </w:abstractNum>
  <w:num w:numId="1" w16cid:durableId="1851213023">
    <w:abstractNumId w:val="10"/>
  </w:num>
  <w:num w:numId="2" w16cid:durableId="1066950144">
    <w:abstractNumId w:val="22"/>
  </w:num>
  <w:num w:numId="3" w16cid:durableId="1155219644">
    <w:abstractNumId w:val="20"/>
  </w:num>
  <w:num w:numId="4" w16cid:durableId="1456291310">
    <w:abstractNumId w:val="9"/>
  </w:num>
  <w:num w:numId="5" w16cid:durableId="1080979597">
    <w:abstractNumId w:val="7"/>
  </w:num>
  <w:num w:numId="6" w16cid:durableId="1019551624">
    <w:abstractNumId w:val="6"/>
  </w:num>
  <w:num w:numId="7" w16cid:durableId="1735466993">
    <w:abstractNumId w:val="5"/>
  </w:num>
  <w:num w:numId="8" w16cid:durableId="869948875">
    <w:abstractNumId w:val="4"/>
  </w:num>
  <w:num w:numId="9" w16cid:durableId="1184710460">
    <w:abstractNumId w:val="8"/>
  </w:num>
  <w:num w:numId="10" w16cid:durableId="2098138315">
    <w:abstractNumId w:val="3"/>
  </w:num>
  <w:num w:numId="11" w16cid:durableId="1387266383">
    <w:abstractNumId w:val="2"/>
  </w:num>
  <w:num w:numId="12" w16cid:durableId="932009309">
    <w:abstractNumId w:val="1"/>
  </w:num>
  <w:num w:numId="13" w16cid:durableId="1736926280">
    <w:abstractNumId w:val="0"/>
  </w:num>
  <w:num w:numId="14" w16cid:durableId="1378046696">
    <w:abstractNumId w:val="12"/>
  </w:num>
  <w:num w:numId="15" w16cid:durableId="539633564">
    <w:abstractNumId w:val="11"/>
  </w:num>
  <w:num w:numId="16" w16cid:durableId="1384252663">
    <w:abstractNumId w:val="21"/>
  </w:num>
  <w:num w:numId="17" w16cid:durableId="1050422269">
    <w:abstractNumId w:val="14"/>
  </w:num>
  <w:num w:numId="18" w16cid:durableId="1934388545">
    <w:abstractNumId w:val="19"/>
  </w:num>
  <w:num w:numId="19" w16cid:durableId="298338043">
    <w:abstractNumId w:val="15"/>
  </w:num>
  <w:num w:numId="20" w16cid:durableId="963268263">
    <w:abstractNumId w:val="16"/>
  </w:num>
  <w:num w:numId="21" w16cid:durableId="449517132">
    <w:abstractNumId w:val="13"/>
  </w:num>
  <w:num w:numId="22" w16cid:durableId="435055094">
    <w:abstractNumId w:val="18"/>
  </w:num>
  <w:num w:numId="23" w16cid:durableId="13833631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efaultTableStyle w:val="VNTaulukko2021"/>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EC"/>
    <w:rsid w:val="000005A1"/>
    <w:rsid w:val="00001342"/>
    <w:rsid w:val="000028DC"/>
    <w:rsid w:val="00002CE5"/>
    <w:rsid w:val="00003A6D"/>
    <w:rsid w:val="00004227"/>
    <w:rsid w:val="00004DC6"/>
    <w:rsid w:val="00004E9C"/>
    <w:rsid w:val="0000533B"/>
    <w:rsid w:val="00005CDB"/>
    <w:rsid w:val="00006C41"/>
    <w:rsid w:val="00006C70"/>
    <w:rsid w:val="000079D1"/>
    <w:rsid w:val="00011713"/>
    <w:rsid w:val="00012BCB"/>
    <w:rsid w:val="000131F1"/>
    <w:rsid w:val="000149F1"/>
    <w:rsid w:val="00015205"/>
    <w:rsid w:val="000153BA"/>
    <w:rsid w:val="00015D02"/>
    <w:rsid w:val="000164F7"/>
    <w:rsid w:val="00016EA5"/>
    <w:rsid w:val="00017542"/>
    <w:rsid w:val="00020F3C"/>
    <w:rsid w:val="00022276"/>
    <w:rsid w:val="00022DE6"/>
    <w:rsid w:val="000234CD"/>
    <w:rsid w:val="00023C89"/>
    <w:rsid w:val="0002437C"/>
    <w:rsid w:val="00024722"/>
    <w:rsid w:val="0002548D"/>
    <w:rsid w:val="00026052"/>
    <w:rsid w:val="00026D29"/>
    <w:rsid w:val="00026D58"/>
    <w:rsid w:val="00027486"/>
    <w:rsid w:val="00027968"/>
    <w:rsid w:val="00027AC5"/>
    <w:rsid w:val="000310F6"/>
    <w:rsid w:val="00031E62"/>
    <w:rsid w:val="00032222"/>
    <w:rsid w:val="00032280"/>
    <w:rsid w:val="00032A21"/>
    <w:rsid w:val="00033100"/>
    <w:rsid w:val="00034C19"/>
    <w:rsid w:val="00034E94"/>
    <w:rsid w:val="00035077"/>
    <w:rsid w:val="00037BB2"/>
    <w:rsid w:val="00037F01"/>
    <w:rsid w:val="00040174"/>
    <w:rsid w:val="0004026B"/>
    <w:rsid w:val="00040A21"/>
    <w:rsid w:val="00041474"/>
    <w:rsid w:val="00041939"/>
    <w:rsid w:val="00042981"/>
    <w:rsid w:val="00042A90"/>
    <w:rsid w:val="00042BBA"/>
    <w:rsid w:val="000469E9"/>
    <w:rsid w:val="00047A3F"/>
    <w:rsid w:val="00047E77"/>
    <w:rsid w:val="00050085"/>
    <w:rsid w:val="00050300"/>
    <w:rsid w:val="000509A7"/>
    <w:rsid w:val="000517A5"/>
    <w:rsid w:val="00051A8C"/>
    <w:rsid w:val="00051CDD"/>
    <w:rsid w:val="0005203A"/>
    <w:rsid w:val="000529BF"/>
    <w:rsid w:val="0005542C"/>
    <w:rsid w:val="00055FA3"/>
    <w:rsid w:val="000561B1"/>
    <w:rsid w:val="00056AE4"/>
    <w:rsid w:val="00056C0D"/>
    <w:rsid w:val="0005791E"/>
    <w:rsid w:val="0005794A"/>
    <w:rsid w:val="00057BA7"/>
    <w:rsid w:val="00057BB2"/>
    <w:rsid w:val="00060423"/>
    <w:rsid w:val="00060597"/>
    <w:rsid w:val="00060E37"/>
    <w:rsid w:val="00061803"/>
    <w:rsid w:val="00061CA8"/>
    <w:rsid w:val="00061DFF"/>
    <w:rsid w:val="00062F4D"/>
    <w:rsid w:val="0006363D"/>
    <w:rsid w:val="00063A0D"/>
    <w:rsid w:val="00064B5D"/>
    <w:rsid w:val="00065DC6"/>
    <w:rsid w:val="00065F80"/>
    <w:rsid w:val="00066100"/>
    <w:rsid w:val="0006660C"/>
    <w:rsid w:val="00066D02"/>
    <w:rsid w:val="0007003D"/>
    <w:rsid w:val="00070397"/>
    <w:rsid w:val="0007092F"/>
    <w:rsid w:val="0007123D"/>
    <w:rsid w:val="00071793"/>
    <w:rsid w:val="00072858"/>
    <w:rsid w:val="000733BF"/>
    <w:rsid w:val="000736D8"/>
    <w:rsid w:val="00073819"/>
    <w:rsid w:val="000738AB"/>
    <w:rsid w:val="00074793"/>
    <w:rsid w:val="000750D5"/>
    <w:rsid w:val="000754D1"/>
    <w:rsid w:val="0008152B"/>
    <w:rsid w:val="00082392"/>
    <w:rsid w:val="00082514"/>
    <w:rsid w:val="00082519"/>
    <w:rsid w:val="00086892"/>
    <w:rsid w:val="0008706E"/>
    <w:rsid w:val="000871A1"/>
    <w:rsid w:val="000876D0"/>
    <w:rsid w:val="00087F95"/>
    <w:rsid w:val="00090568"/>
    <w:rsid w:val="000915D1"/>
    <w:rsid w:val="00091963"/>
    <w:rsid w:val="000922FE"/>
    <w:rsid w:val="000931DD"/>
    <w:rsid w:val="00093361"/>
    <w:rsid w:val="00094342"/>
    <w:rsid w:val="00094477"/>
    <w:rsid w:val="00094902"/>
    <w:rsid w:val="0009495B"/>
    <w:rsid w:val="00096EB7"/>
    <w:rsid w:val="00097B0E"/>
    <w:rsid w:val="000A01DB"/>
    <w:rsid w:val="000A0E52"/>
    <w:rsid w:val="000A1418"/>
    <w:rsid w:val="000A1C9D"/>
    <w:rsid w:val="000A2924"/>
    <w:rsid w:val="000A2D6C"/>
    <w:rsid w:val="000A3B07"/>
    <w:rsid w:val="000A549C"/>
    <w:rsid w:val="000A5CE5"/>
    <w:rsid w:val="000A6410"/>
    <w:rsid w:val="000A7015"/>
    <w:rsid w:val="000A7746"/>
    <w:rsid w:val="000A7A9E"/>
    <w:rsid w:val="000A7F01"/>
    <w:rsid w:val="000B0A8F"/>
    <w:rsid w:val="000B132E"/>
    <w:rsid w:val="000B22A4"/>
    <w:rsid w:val="000B343E"/>
    <w:rsid w:val="000B3512"/>
    <w:rsid w:val="000B3CFE"/>
    <w:rsid w:val="000B3ED1"/>
    <w:rsid w:val="000B4190"/>
    <w:rsid w:val="000B44D9"/>
    <w:rsid w:val="000B51BC"/>
    <w:rsid w:val="000B6983"/>
    <w:rsid w:val="000B6D20"/>
    <w:rsid w:val="000B7BF7"/>
    <w:rsid w:val="000B7F17"/>
    <w:rsid w:val="000B7F4B"/>
    <w:rsid w:val="000C0096"/>
    <w:rsid w:val="000C02FC"/>
    <w:rsid w:val="000C1091"/>
    <w:rsid w:val="000C130A"/>
    <w:rsid w:val="000C164F"/>
    <w:rsid w:val="000C199D"/>
    <w:rsid w:val="000C1CEB"/>
    <w:rsid w:val="000C42AA"/>
    <w:rsid w:val="000C4A5C"/>
    <w:rsid w:val="000C6890"/>
    <w:rsid w:val="000C72DC"/>
    <w:rsid w:val="000C7F25"/>
    <w:rsid w:val="000D0523"/>
    <w:rsid w:val="000D1276"/>
    <w:rsid w:val="000D2D8E"/>
    <w:rsid w:val="000D4D58"/>
    <w:rsid w:val="000D606E"/>
    <w:rsid w:val="000D6AFC"/>
    <w:rsid w:val="000D6C6D"/>
    <w:rsid w:val="000D793E"/>
    <w:rsid w:val="000D7AAF"/>
    <w:rsid w:val="000E0443"/>
    <w:rsid w:val="000E19BE"/>
    <w:rsid w:val="000E1F97"/>
    <w:rsid w:val="000E22F3"/>
    <w:rsid w:val="000E2B3A"/>
    <w:rsid w:val="000E30EF"/>
    <w:rsid w:val="000E3E00"/>
    <w:rsid w:val="000E40B2"/>
    <w:rsid w:val="000E4978"/>
    <w:rsid w:val="000E522B"/>
    <w:rsid w:val="000E5C81"/>
    <w:rsid w:val="000E5CCD"/>
    <w:rsid w:val="000E6192"/>
    <w:rsid w:val="000E7131"/>
    <w:rsid w:val="000E7BD1"/>
    <w:rsid w:val="000F0191"/>
    <w:rsid w:val="000F0CC7"/>
    <w:rsid w:val="000F20DD"/>
    <w:rsid w:val="000F215F"/>
    <w:rsid w:val="000F25F7"/>
    <w:rsid w:val="000F2643"/>
    <w:rsid w:val="000F2CBF"/>
    <w:rsid w:val="000F340E"/>
    <w:rsid w:val="000F37D2"/>
    <w:rsid w:val="000F50F5"/>
    <w:rsid w:val="000F5926"/>
    <w:rsid w:val="000F5CEB"/>
    <w:rsid w:val="000F5E75"/>
    <w:rsid w:val="00100500"/>
    <w:rsid w:val="00100FAE"/>
    <w:rsid w:val="0010164F"/>
    <w:rsid w:val="001018B9"/>
    <w:rsid w:val="00101BE8"/>
    <w:rsid w:val="001022BC"/>
    <w:rsid w:val="0010354A"/>
    <w:rsid w:val="001035CB"/>
    <w:rsid w:val="00103C80"/>
    <w:rsid w:val="0010444D"/>
    <w:rsid w:val="00105464"/>
    <w:rsid w:val="00106517"/>
    <w:rsid w:val="00107F7E"/>
    <w:rsid w:val="00110366"/>
    <w:rsid w:val="00111022"/>
    <w:rsid w:val="001113E5"/>
    <w:rsid w:val="00111784"/>
    <w:rsid w:val="0011180C"/>
    <w:rsid w:val="00112267"/>
    <w:rsid w:val="00113311"/>
    <w:rsid w:val="00113985"/>
    <w:rsid w:val="0011429D"/>
    <w:rsid w:val="0011603D"/>
    <w:rsid w:val="00116B3E"/>
    <w:rsid w:val="0012007A"/>
    <w:rsid w:val="0012013B"/>
    <w:rsid w:val="0012025A"/>
    <w:rsid w:val="00120D3E"/>
    <w:rsid w:val="00122A42"/>
    <w:rsid w:val="00122B07"/>
    <w:rsid w:val="00123175"/>
    <w:rsid w:val="00123ECA"/>
    <w:rsid w:val="001250B5"/>
    <w:rsid w:val="001254F1"/>
    <w:rsid w:val="001256AF"/>
    <w:rsid w:val="00126796"/>
    <w:rsid w:val="001269D4"/>
    <w:rsid w:val="00127661"/>
    <w:rsid w:val="00130058"/>
    <w:rsid w:val="00130289"/>
    <w:rsid w:val="00130FC8"/>
    <w:rsid w:val="0013136C"/>
    <w:rsid w:val="00132DFB"/>
    <w:rsid w:val="0013495A"/>
    <w:rsid w:val="0013546E"/>
    <w:rsid w:val="0013630A"/>
    <w:rsid w:val="00136363"/>
    <w:rsid w:val="00136AD0"/>
    <w:rsid w:val="00137BA1"/>
    <w:rsid w:val="00140367"/>
    <w:rsid w:val="001416D9"/>
    <w:rsid w:val="0014237E"/>
    <w:rsid w:val="0014317C"/>
    <w:rsid w:val="001438EE"/>
    <w:rsid w:val="00143DFF"/>
    <w:rsid w:val="001440A2"/>
    <w:rsid w:val="001452BA"/>
    <w:rsid w:val="001468EE"/>
    <w:rsid w:val="00147069"/>
    <w:rsid w:val="00151D11"/>
    <w:rsid w:val="001533BF"/>
    <w:rsid w:val="001535DA"/>
    <w:rsid w:val="0015364C"/>
    <w:rsid w:val="0015486C"/>
    <w:rsid w:val="00154B32"/>
    <w:rsid w:val="00154E86"/>
    <w:rsid w:val="00154FD5"/>
    <w:rsid w:val="001566AA"/>
    <w:rsid w:val="00156A2C"/>
    <w:rsid w:val="00157015"/>
    <w:rsid w:val="00157936"/>
    <w:rsid w:val="00157984"/>
    <w:rsid w:val="00157AB0"/>
    <w:rsid w:val="00160EF5"/>
    <w:rsid w:val="00161A41"/>
    <w:rsid w:val="00161ED4"/>
    <w:rsid w:val="001626A8"/>
    <w:rsid w:val="00162B77"/>
    <w:rsid w:val="0016378C"/>
    <w:rsid w:val="00163E9A"/>
    <w:rsid w:val="00164111"/>
    <w:rsid w:val="00166739"/>
    <w:rsid w:val="0016680F"/>
    <w:rsid w:val="00166993"/>
    <w:rsid w:val="001670AA"/>
    <w:rsid w:val="00170B77"/>
    <w:rsid w:val="00171B61"/>
    <w:rsid w:val="00171CD7"/>
    <w:rsid w:val="00171F02"/>
    <w:rsid w:val="00172332"/>
    <w:rsid w:val="00172D1B"/>
    <w:rsid w:val="001732FF"/>
    <w:rsid w:val="00174317"/>
    <w:rsid w:val="00175CD1"/>
    <w:rsid w:val="001765FE"/>
    <w:rsid w:val="00176729"/>
    <w:rsid w:val="00176E43"/>
    <w:rsid w:val="0017782F"/>
    <w:rsid w:val="00181D3A"/>
    <w:rsid w:val="00182C1B"/>
    <w:rsid w:val="00184F70"/>
    <w:rsid w:val="00185B84"/>
    <w:rsid w:val="00185E95"/>
    <w:rsid w:val="00186046"/>
    <w:rsid w:val="00186662"/>
    <w:rsid w:val="0018707D"/>
    <w:rsid w:val="00187D53"/>
    <w:rsid w:val="00190697"/>
    <w:rsid w:val="00190A17"/>
    <w:rsid w:val="00190BA3"/>
    <w:rsid w:val="00191214"/>
    <w:rsid w:val="0019151C"/>
    <w:rsid w:val="00191621"/>
    <w:rsid w:val="00191E90"/>
    <w:rsid w:val="001925E7"/>
    <w:rsid w:val="00193022"/>
    <w:rsid w:val="001932E6"/>
    <w:rsid w:val="001936D0"/>
    <w:rsid w:val="00193F59"/>
    <w:rsid w:val="00194445"/>
    <w:rsid w:val="00194982"/>
    <w:rsid w:val="00195D47"/>
    <w:rsid w:val="00196539"/>
    <w:rsid w:val="00197434"/>
    <w:rsid w:val="00197E72"/>
    <w:rsid w:val="001A23BE"/>
    <w:rsid w:val="001A2783"/>
    <w:rsid w:val="001A3385"/>
    <w:rsid w:val="001A3542"/>
    <w:rsid w:val="001A3EEE"/>
    <w:rsid w:val="001A3FC8"/>
    <w:rsid w:val="001A4E2D"/>
    <w:rsid w:val="001A55A8"/>
    <w:rsid w:val="001A5D81"/>
    <w:rsid w:val="001A610A"/>
    <w:rsid w:val="001A62E9"/>
    <w:rsid w:val="001A6544"/>
    <w:rsid w:val="001A6E77"/>
    <w:rsid w:val="001A6EF5"/>
    <w:rsid w:val="001A71EB"/>
    <w:rsid w:val="001A7416"/>
    <w:rsid w:val="001A7483"/>
    <w:rsid w:val="001A7ADA"/>
    <w:rsid w:val="001A7B17"/>
    <w:rsid w:val="001A7C32"/>
    <w:rsid w:val="001A7CB3"/>
    <w:rsid w:val="001B051B"/>
    <w:rsid w:val="001B0AD0"/>
    <w:rsid w:val="001B1358"/>
    <w:rsid w:val="001B17BD"/>
    <w:rsid w:val="001B1C0C"/>
    <w:rsid w:val="001B1C46"/>
    <w:rsid w:val="001B27B7"/>
    <w:rsid w:val="001B3259"/>
    <w:rsid w:val="001B3341"/>
    <w:rsid w:val="001B353C"/>
    <w:rsid w:val="001B3F76"/>
    <w:rsid w:val="001B502F"/>
    <w:rsid w:val="001B66C5"/>
    <w:rsid w:val="001B687F"/>
    <w:rsid w:val="001B78A7"/>
    <w:rsid w:val="001B7C76"/>
    <w:rsid w:val="001C08F6"/>
    <w:rsid w:val="001C0991"/>
    <w:rsid w:val="001C105B"/>
    <w:rsid w:val="001C1266"/>
    <w:rsid w:val="001C13F6"/>
    <w:rsid w:val="001C19AF"/>
    <w:rsid w:val="001C1AD2"/>
    <w:rsid w:val="001C329E"/>
    <w:rsid w:val="001C3ACA"/>
    <w:rsid w:val="001C4553"/>
    <w:rsid w:val="001C6226"/>
    <w:rsid w:val="001C6342"/>
    <w:rsid w:val="001C6646"/>
    <w:rsid w:val="001C6741"/>
    <w:rsid w:val="001C6D7E"/>
    <w:rsid w:val="001C7388"/>
    <w:rsid w:val="001D090A"/>
    <w:rsid w:val="001D2861"/>
    <w:rsid w:val="001D294B"/>
    <w:rsid w:val="001D2FB6"/>
    <w:rsid w:val="001D3B97"/>
    <w:rsid w:val="001D433B"/>
    <w:rsid w:val="001D4984"/>
    <w:rsid w:val="001D5361"/>
    <w:rsid w:val="001D53F0"/>
    <w:rsid w:val="001D544C"/>
    <w:rsid w:val="001D5CDB"/>
    <w:rsid w:val="001D72FA"/>
    <w:rsid w:val="001E02D9"/>
    <w:rsid w:val="001E1474"/>
    <w:rsid w:val="001E17E1"/>
    <w:rsid w:val="001E19A3"/>
    <w:rsid w:val="001E2187"/>
    <w:rsid w:val="001E297C"/>
    <w:rsid w:val="001E2C88"/>
    <w:rsid w:val="001E2E58"/>
    <w:rsid w:val="001E325E"/>
    <w:rsid w:val="001E3DEE"/>
    <w:rsid w:val="001E70DE"/>
    <w:rsid w:val="001E7190"/>
    <w:rsid w:val="001E7ECF"/>
    <w:rsid w:val="001F05C8"/>
    <w:rsid w:val="001F0C1A"/>
    <w:rsid w:val="001F1129"/>
    <w:rsid w:val="001F20F5"/>
    <w:rsid w:val="001F40A5"/>
    <w:rsid w:val="001F4849"/>
    <w:rsid w:val="001F559E"/>
    <w:rsid w:val="001F569F"/>
    <w:rsid w:val="001F6325"/>
    <w:rsid w:val="001F74A1"/>
    <w:rsid w:val="001F7655"/>
    <w:rsid w:val="001F7E39"/>
    <w:rsid w:val="0020014A"/>
    <w:rsid w:val="00200273"/>
    <w:rsid w:val="00200F6F"/>
    <w:rsid w:val="0020188E"/>
    <w:rsid w:val="00201915"/>
    <w:rsid w:val="00201B71"/>
    <w:rsid w:val="002027DF"/>
    <w:rsid w:val="00202D00"/>
    <w:rsid w:val="00203582"/>
    <w:rsid w:val="0020423F"/>
    <w:rsid w:val="00205E8E"/>
    <w:rsid w:val="00205F2B"/>
    <w:rsid w:val="00207884"/>
    <w:rsid w:val="002101D6"/>
    <w:rsid w:val="00211D4B"/>
    <w:rsid w:val="00211E18"/>
    <w:rsid w:val="00213257"/>
    <w:rsid w:val="00213770"/>
    <w:rsid w:val="00213B8D"/>
    <w:rsid w:val="00213BB3"/>
    <w:rsid w:val="00214E89"/>
    <w:rsid w:val="00220690"/>
    <w:rsid w:val="0022074A"/>
    <w:rsid w:val="00220847"/>
    <w:rsid w:val="00221250"/>
    <w:rsid w:val="00221978"/>
    <w:rsid w:val="00221ED1"/>
    <w:rsid w:val="002223B9"/>
    <w:rsid w:val="00222C95"/>
    <w:rsid w:val="00222E61"/>
    <w:rsid w:val="00223590"/>
    <w:rsid w:val="0022381F"/>
    <w:rsid w:val="0022407F"/>
    <w:rsid w:val="002244C5"/>
    <w:rsid w:val="00224B0C"/>
    <w:rsid w:val="00225150"/>
    <w:rsid w:val="002252FC"/>
    <w:rsid w:val="00226CC4"/>
    <w:rsid w:val="00227514"/>
    <w:rsid w:val="0022788D"/>
    <w:rsid w:val="00227A22"/>
    <w:rsid w:val="00227B21"/>
    <w:rsid w:val="00227B69"/>
    <w:rsid w:val="0023112C"/>
    <w:rsid w:val="00231369"/>
    <w:rsid w:val="00231705"/>
    <w:rsid w:val="00231AFB"/>
    <w:rsid w:val="002321C7"/>
    <w:rsid w:val="00232C8C"/>
    <w:rsid w:val="00232F02"/>
    <w:rsid w:val="002332E9"/>
    <w:rsid w:val="00233396"/>
    <w:rsid w:val="002335AA"/>
    <w:rsid w:val="00233A5E"/>
    <w:rsid w:val="002368AB"/>
    <w:rsid w:val="002404A6"/>
    <w:rsid w:val="00240768"/>
    <w:rsid w:val="00240B70"/>
    <w:rsid w:val="00240CBE"/>
    <w:rsid w:val="0024127D"/>
    <w:rsid w:val="00241667"/>
    <w:rsid w:val="0024194D"/>
    <w:rsid w:val="00241A6D"/>
    <w:rsid w:val="0024203C"/>
    <w:rsid w:val="002432F6"/>
    <w:rsid w:val="002433C4"/>
    <w:rsid w:val="0024508E"/>
    <w:rsid w:val="002455C4"/>
    <w:rsid w:val="002456A7"/>
    <w:rsid w:val="00246352"/>
    <w:rsid w:val="002517AC"/>
    <w:rsid w:val="00252D99"/>
    <w:rsid w:val="00253E1D"/>
    <w:rsid w:val="00254F19"/>
    <w:rsid w:val="00254F2F"/>
    <w:rsid w:val="002571F1"/>
    <w:rsid w:val="0026030B"/>
    <w:rsid w:val="00260C10"/>
    <w:rsid w:val="00261323"/>
    <w:rsid w:val="00261C21"/>
    <w:rsid w:val="002636E9"/>
    <w:rsid w:val="002639AA"/>
    <w:rsid w:val="00263BFF"/>
    <w:rsid w:val="00264176"/>
    <w:rsid w:val="00264231"/>
    <w:rsid w:val="00265131"/>
    <w:rsid w:val="002652DA"/>
    <w:rsid w:val="0026551B"/>
    <w:rsid w:val="002658F9"/>
    <w:rsid w:val="00266657"/>
    <w:rsid w:val="00266B12"/>
    <w:rsid w:val="00266E8C"/>
    <w:rsid w:val="00267ED1"/>
    <w:rsid w:val="00270F26"/>
    <w:rsid w:val="00271736"/>
    <w:rsid w:val="00272144"/>
    <w:rsid w:val="002747FC"/>
    <w:rsid w:val="00275110"/>
    <w:rsid w:val="00275F40"/>
    <w:rsid w:val="00275FF4"/>
    <w:rsid w:val="002764C5"/>
    <w:rsid w:val="00276759"/>
    <w:rsid w:val="0027775A"/>
    <w:rsid w:val="00277EA9"/>
    <w:rsid w:val="00280FF4"/>
    <w:rsid w:val="00281384"/>
    <w:rsid w:val="00281AC6"/>
    <w:rsid w:val="002831FE"/>
    <w:rsid w:val="00283947"/>
    <w:rsid w:val="00284296"/>
    <w:rsid w:val="00284422"/>
    <w:rsid w:val="0028442B"/>
    <w:rsid w:val="00284455"/>
    <w:rsid w:val="00285911"/>
    <w:rsid w:val="00285FFA"/>
    <w:rsid w:val="00286B7C"/>
    <w:rsid w:val="00286E7E"/>
    <w:rsid w:val="00291AA0"/>
    <w:rsid w:val="0029296D"/>
    <w:rsid w:val="00292AF4"/>
    <w:rsid w:val="00292DFB"/>
    <w:rsid w:val="002932C4"/>
    <w:rsid w:val="00293EC3"/>
    <w:rsid w:val="0029509A"/>
    <w:rsid w:val="00295C44"/>
    <w:rsid w:val="0029678A"/>
    <w:rsid w:val="00296CBB"/>
    <w:rsid w:val="002972BB"/>
    <w:rsid w:val="00297700"/>
    <w:rsid w:val="00297D99"/>
    <w:rsid w:val="002A2F20"/>
    <w:rsid w:val="002A37C1"/>
    <w:rsid w:val="002A38F8"/>
    <w:rsid w:val="002A3996"/>
    <w:rsid w:val="002A3A54"/>
    <w:rsid w:val="002A3CE9"/>
    <w:rsid w:val="002A45BD"/>
    <w:rsid w:val="002A4D0C"/>
    <w:rsid w:val="002A4F8A"/>
    <w:rsid w:val="002A542C"/>
    <w:rsid w:val="002A5B8B"/>
    <w:rsid w:val="002A5F69"/>
    <w:rsid w:val="002A63EA"/>
    <w:rsid w:val="002A6C53"/>
    <w:rsid w:val="002A7B10"/>
    <w:rsid w:val="002B05EC"/>
    <w:rsid w:val="002B09D7"/>
    <w:rsid w:val="002B1143"/>
    <w:rsid w:val="002B2EDB"/>
    <w:rsid w:val="002B321E"/>
    <w:rsid w:val="002B4559"/>
    <w:rsid w:val="002B5010"/>
    <w:rsid w:val="002B5B43"/>
    <w:rsid w:val="002B7404"/>
    <w:rsid w:val="002C0B75"/>
    <w:rsid w:val="002C115D"/>
    <w:rsid w:val="002C1357"/>
    <w:rsid w:val="002C1E76"/>
    <w:rsid w:val="002C2122"/>
    <w:rsid w:val="002C26AC"/>
    <w:rsid w:val="002C27C8"/>
    <w:rsid w:val="002C2F7C"/>
    <w:rsid w:val="002C3C27"/>
    <w:rsid w:val="002C4D88"/>
    <w:rsid w:val="002C57E8"/>
    <w:rsid w:val="002C57F7"/>
    <w:rsid w:val="002C5A32"/>
    <w:rsid w:val="002C5DC0"/>
    <w:rsid w:val="002C5F7C"/>
    <w:rsid w:val="002C61A8"/>
    <w:rsid w:val="002C64C4"/>
    <w:rsid w:val="002C74EB"/>
    <w:rsid w:val="002C7523"/>
    <w:rsid w:val="002C7ACD"/>
    <w:rsid w:val="002C7E43"/>
    <w:rsid w:val="002D0923"/>
    <w:rsid w:val="002D12B2"/>
    <w:rsid w:val="002D212D"/>
    <w:rsid w:val="002D27D4"/>
    <w:rsid w:val="002D2AC2"/>
    <w:rsid w:val="002D46CC"/>
    <w:rsid w:val="002D57E0"/>
    <w:rsid w:val="002D6429"/>
    <w:rsid w:val="002D64F9"/>
    <w:rsid w:val="002D6A7E"/>
    <w:rsid w:val="002D7281"/>
    <w:rsid w:val="002E02DC"/>
    <w:rsid w:val="002E059B"/>
    <w:rsid w:val="002E0BE5"/>
    <w:rsid w:val="002E0F3D"/>
    <w:rsid w:val="002E1810"/>
    <w:rsid w:val="002E1FF6"/>
    <w:rsid w:val="002E273C"/>
    <w:rsid w:val="002E2D1B"/>
    <w:rsid w:val="002E2FE7"/>
    <w:rsid w:val="002E37AF"/>
    <w:rsid w:val="002E3843"/>
    <w:rsid w:val="002E4AB7"/>
    <w:rsid w:val="002E65ED"/>
    <w:rsid w:val="002E7623"/>
    <w:rsid w:val="002F077F"/>
    <w:rsid w:val="002F1C4B"/>
    <w:rsid w:val="002F1C7C"/>
    <w:rsid w:val="002F31BC"/>
    <w:rsid w:val="002F3F03"/>
    <w:rsid w:val="002F4321"/>
    <w:rsid w:val="002F596B"/>
    <w:rsid w:val="002F5B28"/>
    <w:rsid w:val="002F5F76"/>
    <w:rsid w:val="002F7BD0"/>
    <w:rsid w:val="002F7CFE"/>
    <w:rsid w:val="003002C8"/>
    <w:rsid w:val="00300DB5"/>
    <w:rsid w:val="003017DD"/>
    <w:rsid w:val="003026B4"/>
    <w:rsid w:val="00302BF6"/>
    <w:rsid w:val="00303294"/>
    <w:rsid w:val="00303C8E"/>
    <w:rsid w:val="00304FC4"/>
    <w:rsid w:val="003055F8"/>
    <w:rsid w:val="00305FF7"/>
    <w:rsid w:val="0030622F"/>
    <w:rsid w:val="003102EA"/>
    <w:rsid w:val="0031362B"/>
    <w:rsid w:val="003142C2"/>
    <w:rsid w:val="00314A6F"/>
    <w:rsid w:val="003162C6"/>
    <w:rsid w:val="00317522"/>
    <w:rsid w:val="003176CB"/>
    <w:rsid w:val="003200A5"/>
    <w:rsid w:val="00320D10"/>
    <w:rsid w:val="00321035"/>
    <w:rsid w:val="00321C12"/>
    <w:rsid w:val="00321F03"/>
    <w:rsid w:val="00322599"/>
    <w:rsid w:val="00323DE3"/>
    <w:rsid w:val="00323EDD"/>
    <w:rsid w:val="0032502F"/>
    <w:rsid w:val="0032524F"/>
    <w:rsid w:val="003263B0"/>
    <w:rsid w:val="00326B0C"/>
    <w:rsid w:val="00327E67"/>
    <w:rsid w:val="003304C5"/>
    <w:rsid w:val="00331032"/>
    <w:rsid w:val="00332D3B"/>
    <w:rsid w:val="003330DD"/>
    <w:rsid w:val="003331D0"/>
    <w:rsid w:val="00333419"/>
    <w:rsid w:val="00336D81"/>
    <w:rsid w:val="0033722D"/>
    <w:rsid w:val="00337844"/>
    <w:rsid w:val="00337C51"/>
    <w:rsid w:val="00340056"/>
    <w:rsid w:val="003405B9"/>
    <w:rsid w:val="00340E96"/>
    <w:rsid w:val="003417AC"/>
    <w:rsid w:val="0034292E"/>
    <w:rsid w:val="0034293E"/>
    <w:rsid w:val="003433F0"/>
    <w:rsid w:val="0034341C"/>
    <w:rsid w:val="00343C6E"/>
    <w:rsid w:val="00344278"/>
    <w:rsid w:val="00344782"/>
    <w:rsid w:val="00344E8F"/>
    <w:rsid w:val="003461A6"/>
    <w:rsid w:val="003471FA"/>
    <w:rsid w:val="00351CF9"/>
    <w:rsid w:val="00355234"/>
    <w:rsid w:val="0035644F"/>
    <w:rsid w:val="003571C9"/>
    <w:rsid w:val="00357567"/>
    <w:rsid w:val="00357B50"/>
    <w:rsid w:val="00357F0A"/>
    <w:rsid w:val="0036100F"/>
    <w:rsid w:val="00361239"/>
    <w:rsid w:val="00361554"/>
    <w:rsid w:val="0036242E"/>
    <w:rsid w:val="00362687"/>
    <w:rsid w:val="00362EC1"/>
    <w:rsid w:val="00363502"/>
    <w:rsid w:val="003658F2"/>
    <w:rsid w:val="00367178"/>
    <w:rsid w:val="00370108"/>
    <w:rsid w:val="00370F79"/>
    <w:rsid w:val="0037146F"/>
    <w:rsid w:val="00371A76"/>
    <w:rsid w:val="00372983"/>
    <w:rsid w:val="0037307F"/>
    <w:rsid w:val="003736C6"/>
    <w:rsid w:val="00375793"/>
    <w:rsid w:val="003757E5"/>
    <w:rsid w:val="003764FB"/>
    <w:rsid w:val="00376A34"/>
    <w:rsid w:val="00376C78"/>
    <w:rsid w:val="00377F7A"/>
    <w:rsid w:val="0038059B"/>
    <w:rsid w:val="00382192"/>
    <w:rsid w:val="00382616"/>
    <w:rsid w:val="0038279C"/>
    <w:rsid w:val="00382E66"/>
    <w:rsid w:val="00384361"/>
    <w:rsid w:val="00384AD1"/>
    <w:rsid w:val="0038508A"/>
    <w:rsid w:val="003851A0"/>
    <w:rsid w:val="0038679B"/>
    <w:rsid w:val="00387890"/>
    <w:rsid w:val="00390AF0"/>
    <w:rsid w:val="00390D3C"/>
    <w:rsid w:val="00391B6B"/>
    <w:rsid w:val="003923C8"/>
    <w:rsid w:val="0039280B"/>
    <w:rsid w:val="00393359"/>
    <w:rsid w:val="003936C4"/>
    <w:rsid w:val="00395264"/>
    <w:rsid w:val="00395FFB"/>
    <w:rsid w:val="00396FD5"/>
    <w:rsid w:val="00397577"/>
    <w:rsid w:val="0039777F"/>
    <w:rsid w:val="003A0185"/>
    <w:rsid w:val="003A1802"/>
    <w:rsid w:val="003A1D1F"/>
    <w:rsid w:val="003A39D5"/>
    <w:rsid w:val="003A3ABC"/>
    <w:rsid w:val="003A40A1"/>
    <w:rsid w:val="003A452D"/>
    <w:rsid w:val="003A4EE2"/>
    <w:rsid w:val="003A588E"/>
    <w:rsid w:val="003A75BF"/>
    <w:rsid w:val="003A7C56"/>
    <w:rsid w:val="003A7F21"/>
    <w:rsid w:val="003B1B95"/>
    <w:rsid w:val="003B1EFD"/>
    <w:rsid w:val="003B209A"/>
    <w:rsid w:val="003B329D"/>
    <w:rsid w:val="003B38F7"/>
    <w:rsid w:val="003B3A20"/>
    <w:rsid w:val="003B3CB9"/>
    <w:rsid w:val="003B43A0"/>
    <w:rsid w:val="003B43EC"/>
    <w:rsid w:val="003B4E4B"/>
    <w:rsid w:val="003B5057"/>
    <w:rsid w:val="003B6D3D"/>
    <w:rsid w:val="003C00A2"/>
    <w:rsid w:val="003C04EE"/>
    <w:rsid w:val="003C0AD2"/>
    <w:rsid w:val="003C15C1"/>
    <w:rsid w:val="003C452F"/>
    <w:rsid w:val="003C493B"/>
    <w:rsid w:val="003C4B09"/>
    <w:rsid w:val="003C51E7"/>
    <w:rsid w:val="003C53EE"/>
    <w:rsid w:val="003C53F3"/>
    <w:rsid w:val="003C570A"/>
    <w:rsid w:val="003C5A78"/>
    <w:rsid w:val="003C617B"/>
    <w:rsid w:val="003C69D9"/>
    <w:rsid w:val="003C7857"/>
    <w:rsid w:val="003D0EEF"/>
    <w:rsid w:val="003D236F"/>
    <w:rsid w:val="003D49AB"/>
    <w:rsid w:val="003D4AA6"/>
    <w:rsid w:val="003D4C7E"/>
    <w:rsid w:val="003D4F3C"/>
    <w:rsid w:val="003D58D6"/>
    <w:rsid w:val="003D59AB"/>
    <w:rsid w:val="003D675D"/>
    <w:rsid w:val="003D7545"/>
    <w:rsid w:val="003D7975"/>
    <w:rsid w:val="003E038B"/>
    <w:rsid w:val="003E07DF"/>
    <w:rsid w:val="003E1C08"/>
    <w:rsid w:val="003E1CFA"/>
    <w:rsid w:val="003E1F4D"/>
    <w:rsid w:val="003E305A"/>
    <w:rsid w:val="003E30B5"/>
    <w:rsid w:val="003E4522"/>
    <w:rsid w:val="003E5C5F"/>
    <w:rsid w:val="003E6273"/>
    <w:rsid w:val="003E6BC2"/>
    <w:rsid w:val="003E757E"/>
    <w:rsid w:val="003E794D"/>
    <w:rsid w:val="003F09AF"/>
    <w:rsid w:val="003F1A85"/>
    <w:rsid w:val="003F2E3A"/>
    <w:rsid w:val="003F2F9A"/>
    <w:rsid w:val="003F4926"/>
    <w:rsid w:val="003F4C9A"/>
    <w:rsid w:val="003F5973"/>
    <w:rsid w:val="003F60D0"/>
    <w:rsid w:val="003F6580"/>
    <w:rsid w:val="003F6972"/>
    <w:rsid w:val="003F6FA5"/>
    <w:rsid w:val="003F798A"/>
    <w:rsid w:val="003F7DCE"/>
    <w:rsid w:val="003F7E8C"/>
    <w:rsid w:val="00401326"/>
    <w:rsid w:val="00403EAA"/>
    <w:rsid w:val="0040412D"/>
    <w:rsid w:val="00404A28"/>
    <w:rsid w:val="004060A8"/>
    <w:rsid w:val="004066B4"/>
    <w:rsid w:val="00407DDC"/>
    <w:rsid w:val="004101A6"/>
    <w:rsid w:val="00411436"/>
    <w:rsid w:val="00412AE8"/>
    <w:rsid w:val="00413A42"/>
    <w:rsid w:val="00416BA9"/>
    <w:rsid w:val="00416C7D"/>
    <w:rsid w:val="00417C9F"/>
    <w:rsid w:val="00417E15"/>
    <w:rsid w:val="004202D1"/>
    <w:rsid w:val="00420FB6"/>
    <w:rsid w:val="00421A33"/>
    <w:rsid w:val="00421F48"/>
    <w:rsid w:val="0042567D"/>
    <w:rsid w:val="00425A48"/>
    <w:rsid w:val="0042660D"/>
    <w:rsid w:val="00426923"/>
    <w:rsid w:val="00426AA3"/>
    <w:rsid w:val="00426FCA"/>
    <w:rsid w:val="004273BD"/>
    <w:rsid w:val="0043131D"/>
    <w:rsid w:val="0043141F"/>
    <w:rsid w:val="00432094"/>
    <w:rsid w:val="0043259A"/>
    <w:rsid w:val="0043341F"/>
    <w:rsid w:val="004355AE"/>
    <w:rsid w:val="00435918"/>
    <w:rsid w:val="00436CC3"/>
    <w:rsid w:val="0043718D"/>
    <w:rsid w:val="00437C98"/>
    <w:rsid w:val="00437CE0"/>
    <w:rsid w:val="0044032D"/>
    <w:rsid w:val="00440C30"/>
    <w:rsid w:val="00441C79"/>
    <w:rsid w:val="004434CF"/>
    <w:rsid w:val="004437B4"/>
    <w:rsid w:val="00443D26"/>
    <w:rsid w:val="004445DC"/>
    <w:rsid w:val="00444978"/>
    <w:rsid w:val="0044519C"/>
    <w:rsid w:val="00445BE7"/>
    <w:rsid w:val="00446203"/>
    <w:rsid w:val="0045148B"/>
    <w:rsid w:val="00452F5A"/>
    <w:rsid w:val="00453E5B"/>
    <w:rsid w:val="004547EE"/>
    <w:rsid w:val="0045487B"/>
    <w:rsid w:val="00454B35"/>
    <w:rsid w:val="004553E9"/>
    <w:rsid w:val="0045581A"/>
    <w:rsid w:val="00456336"/>
    <w:rsid w:val="004567B9"/>
    <w:rsid w:val="00456CB4"/>
    <w:rsid w:val="0045702A"/>
    <w:rsid w:val="00457867"/>
    <w:rsid w:val="00460983"/>
    <w:rsid w:val="00461693"/>
    <w:rsid w:val="004616BD"/>
    <w:rsid w:val="004621FD"/>
    <w:rsid w:val="004630F6"/>
    <w:rsid w:val="00463854"/>
    <w:rsid w:val="004645C4"/>
    <w:rsid w:val="00466514"/>
    <w:rsid w:val="00466EDE"/>
    <w:rsid w:val="004676FB"/>
    <w:rsid w:val="004704C1"/>
    <w:rsid w:val="004710F6"/>
    <w:rsid w:val="00471AE9"/>
    <w:rsid w:val="00473424"/>
    <w:rsid w:val="00473567"/>
    <w:rsid w:val="00474580"/>
    <w:rsid w:val="00474651"/>
    <w:rsid w:val="00474C2E"/>
    <w:rsid w:val="00474F11"/>
    <w:rsid w:val="00475D54"/>
    <w:rsid w:val="0047711E"/>
    <w:rsid w:val="004776B9"/>
    <w:rsid w:val="00480F89"/>
    <w:rsid w:val="00481114"/>
    <w:rsid w:val="0048156E"/>
    <w:rsid w:val="004835F4"/>
    <w:rsid w:val="00484524"/>
    <w:rsid w:val="0048530F"/>
    <w:rsid w:val="00485993"/>
    <w:rsid w:val="00485AE7"/>
    <w:rsid w:val="00485CA4"/>
    <w:rsid w:val="004863B9"/>
    <w:rsid w:val="0048648A"/>
    <w:rsid w:val="00486BA4"/>
    <w:rsid w:val="00486E16"/>
    <w:rsid w:val="0048741E"/>
    <w:rsid w:val="00487618"/>
    <w:rsid w:val="00490BF0"/>
    <w:rsid w:val="00490C32"/>
    <w:rsid w:val="00490DB9"/>
    <w:rsid w:val="00491C16"/>
    <w:rsid w:val="00492733"/>
    <w:rsid w:val="00492738"/>
    <w:rsid w:val="00492BF4"/>
    <w:rsid w:val="00492FAF"/>
    <w:rsid w:val="00493731"/>
    <w:rsid w:val="0049410D"/>
    <w:rsid w:val="0049458E"/>
    <w:rsid w:val="0049488D"/>
    <w:rsid w:val="004965F6"/>
    <w:rsid w:val="00496940"/>
    <w:rsid w:val="00496CB7"/>
    <w:rsid w:val="00496D19"/>
    <w:rsid w:val="004A037F"/>
    <w:rsid w:val="004A1F14"/>
    <w:rsid w:val="004A234A"/>
    <w:rsid w:val="004A2C83"/>
    <w:rsid w:val="004A3F29"/>
    <w:rsid w:val="004A4438"/>
    <w:rsid w:val="004A6774"/>
    <w:rsid w:val="004B0257"/>
    <w:rsid w:val="004B24A5"/>
    <w:rsid w:val="004B2A78"/>
    <w:rsid w:val="004B2B6F"/>
    <w:rsid w:val="004B2D32"/>
    <w:rsid w:val="004B38BC"/>
    <w:rsid w:val="004B4AFF"/>
    <w:rsid w:val="004B583F"/>
    <w:rsid w:val="004C041E"/>
    <w:rsid w:val="004C0933"/>
    <w:rsid w:val="004C0CFC"/>
    <w:rsid w:val="004C0DBF"/>
    <w:rsid w:val="004C14A6"/>
    <w:rsid w:val="004C1606"/>
    <w:rsid w:val="004C2506"/>
    <w:rsid w:val="004C3942"/>
    <w:rsid w:val="004C5C9B"/>
    <w:rsid w:val="004C5D9B"/>
    <w:rsid w:val="004C60AA"/>
    <w:rsid w:val="004C646E"/>
    <w:rsid w:val="004C797F"/>
    <w:rsid w:val="004D1276"/>
    <w:rsid w:val="004D1758"/>
    <w:rsid w:val="004D1D87"/>
    <w:rsid w:val="004D203E"/>
    <w:rsid w:val="004D3D7F"/>
    <w:rsid w:val="004D4517"/>
    <w:rsid w:val="004D4BD0"/>
    <w:rsid w:val="004D519E"/>
    <w:rsid w:val="004D5739"/>
    <w:rsid w:val="004D6C99"/>
    <w:rsid w:val="004D77B7"/>
    <w:rsid w:val="004D7A9C"/>
    <w:rsid w:val="004E0CF0"/>
    <w:rsid w:val="004E291A"/>
    <w:rsid w:val="004E2990"/>
    <w:rsid w:val="004E463B"/>
    <w:rsid w:val="004E6241"/>
    <w:rsid w:val="004E6334"/>
    <w:rsid w:val="004E7C2E"/>
    <w:rsid w:val="004E7D54"/>
    <w:rsid w:val="004F0205"/>
    <w:rsid w:val="004F0C0E"/>
    <w:rsid w:val="004F0C87"/>
    <w:rsid w:val="004F175C"/>
    <w:rsid w:val="004F19BB"/>
    <w:rsid w:val="004F1A2D"/>
    <w:rsid w:val="004F2F54"/>
    <w:rsid w:val="004F33B9"/>
    <w:rsid w:val="004F6AEB"/>
    <w:rsid w:val="00500547"/>
    <w:rsid w:val="005007A8"/>
    <w:rsid w:val="0050099C"/>
    <w:rsid w:val="00501491"/>
    <w:rsid w:val="0050154C"/>
    <w:rsid w:val="00504B70"/>
    <w:rsid w:val="005055E4"/>
    <w:rsid w:val="0050730A"/>
    <w:rsid w:val="005114B4"/>
    <w:rsid w:val="00513341"/>
    <w:rsid w:val="00514D8B"/>
    <w:rsid w:val="00515B32"/>
    <w:rsid w:val="00516A4F"/>
    <w:rsid w:val="00516EB7"/>
    <w:rsid w:val="00517B48"/>
    <w:rsid w:val="00520C05"/>
    <w:rsid w:val="00520EF3"/>
    <w:rsid w:val="00521D05"/>
    <w:rsid w:val="005259D5"/>
    <w:rsid w:val="00525FD4"/>
    <w:rsid w:val="00526295"/>
    <w:rsid w:val="005278A5"/>
    <w:rsid w:val="00530E39"/>
    <w:rsid w:val="00531CEB"/>
    <w:rsid w:val="00533D83"/>
    <w:rsid w:val="005345FC"/>
    <w:rsid w:val="00542EA7"/>
    <w:rsid w:val="00543EA3"/>
    <w:rsid w:val="00546318"/>
    <w:rsid w:val="0054631F"/>
    <w:rsid w:val="00550789"/>
    <w:rsid w:val="005513A7"/>
    <w:rsid w:val="00551653"/>
    <w:rsid w:val="00551E04"/>
    <w:rsid w:val="00552DAF"/>
    <w:rsid w:val="005530B3"/>
    <w:rsid w:val="0055493F"/>
    <w:rsid w:val="00554BC6"/>
    <w:rsid w:val="00555AA9"/>
    <w:rsid w:val="00556F2E"/>
    <w:rsid w:val="005608AA"/>
    <w:rsid w:val="00561035"/>
    <w:rsid w:val="00561088"/>
    <w:rsid w:val="005613FD"/>
    <w:rsid w:val="005622C2"/>
    <w:rsid w:val="00563924"/>
    <w:rsid w:val="005639FA"/>
    <w:rsid w:val="00563F5D"/>
    <w:rsid w:val="00564ADE"/>
    <w:rsid w:val="00564FBB"/>
    <w:rsid w:val="005668AE"/>
    <w:rsid w:val="00566E2C"/>
    <w:rsid w:val="00567619"/>
    <w:rsid w:val="00567B9F"/>
    <w:rsid w:val="00570E5D"/>
    <w:rsid w:val="00570F27"/>
    <w:rsid w:val="0057136F"/>
    <w:rsid w:val="00571641"/>
    <w:rsid w:val="00571AB8"/>
    <w:rsid w:val="00571C37"/>
    <w:rsid w:val="00573EA5"/>
    <w:rsid w:val="005745C8"/>
    <w:rsid w:val="00576485"/>
    <w:rsid w:val="00576788"/>
    <w:rsid w:val="00576A5A"/>
    <w:rsid w:val="00577CD1"/>
    <w:rsid w:val="005801D4"/>
    <w:rsid w:val="00580EE4"/>
    <w:rsid w:val="00582A87"/>
    <w:rsid w:val="00583762"/>
    <w:rsid w:val="00583815"/>
    <w:rsid w:val="005859FB"/>
    <w:rsid w:val="0058661F"/>
    <w:rsid w:val="0058693B"/>
    <w:rsid w:val="005869E1"/>
    <w:rsid w:val="00586D60"/>
    <w:rsid w:val="0058733C"/>
    <w:rsid w:val="005873B2"/>
    <w:rsid w:val="00587B2E"/>
    <w:rsid w:val="00587D48"/>
    <w:rsid w:val="00587E2A"/>
    <w:rsid w:val="00587ECB"/>
    <w:rsid w:val="00587F00"/>
    <w:rsid w:val="00587F4E"/>
    <w:rsid w:val="005901D7"/>
    <w:rsid w:val="0059088E"/>
    <w:rsid w:val="00590B1A"/>
    <w:rsid w:val="00591300"/>
    <w:rsid w:val="00591848"/>
    <w:rsid w:val="005929EF"/>
    <w:rsid w:val="00592F9A"/>
    <w:rsid w:val="00594D9B"/>
    <w:rsid w:val="005951C7"/>
    <w:rsid w:val="00595452"/>
    <w:rsid w:val="00595AFE"/>
    <w:rsid w:val="005965E0"/>
    <w:rsid w:val="00596DAB"/>
    <w:rsid w:val="005A013C"/>
    <w:rsid w:val="005A060C"/>
    <w:rsid w:val="005A1B78"/>
    <w:rsid w:val="005A2A89"/>
    <w:rsid w:val="005A40A9"/>
    <w:rsid w:val="005A529B"/>
    <w:rsid w:val="005A6A1D"/>
    <w:rsid w:val="005A6A4F"/>
    <w:rsid w:val="005A6F56"/>
    <w:rsid w:val="005A7A6E"/>
    <w:rsid w:val="005A7B73"/>
    <w:rsid w:val="005A7D5E"/>
    <w:rsid w:val="005B0077"/>
    <w:rsid w:val="005B262F"/>
    <w:rsid w:val="005B2819"/>
    <w:rsid w:val="005B294C"/>
    <w:rsid w:val="005B33D7"/>
    <w:rsid w:val="005B3670"/>
    <w:rsid w:val="005B56E7"/>
    <w:rsid w:val="005B579D"/>
    <w:rsid w:val="005B625B"/>
    <w:rsid w:val="005B6DF3"/>
    <w:rsid w:val="005B7E97"/>
    <w:rsid w:val="005C093F"/>
    <w:rsid w:val="005C1C82"/>
    <w:rsid w:val="005C2230"/>
    <w:rsid w:val="005C34A3"/>
    <w:rsid w:val="005C4484"/>
    <w:rsid w:val="005C4816"/>
    <w:rsid w:val="005C4B01"/>
    <w:rsid w:val="005C4BF2"/>
    <w:rsid w:val="005C4EE5"/>
    <w:rsid w:val="005C5DE8"/>
    <w:rsid w:val="005C60B4"/>
    <w:rsid w:val="005C7124"/>
    <w:rsid w:val="005C77B4"/>
    <w:rsid w:val="005C7A93"/>
    <w:rsid w:val="005D0586"/>
    <w:rsid w:val="005D18E7"/>
    <w:rsid w:val="005D1C47"/>
    <w:rsid w:val="005D3247"/>
    <w:rsid w:val="005D4B6D"/>
    <w:rsid w:val="005D52CD"/>
    <w:rsid w:val="005D5466"/>
    <w:rsid w:val="005D6525"/>
    <w:rsid w:val="005D66B5"/>
    <w:rsid w:val="005D749E"/>
    <w:rsid w:val="005D7551"/>
    <w:rsid w:val="005D785A"/>
    <w:rsid w:val="005D7E2A"/>
    <w:rsid w:val="005E05D0"/>
    <w:rsid w:val="005E07D5"/>
    <w:rsid w:val="005E1714"/>
    <w:rsid w:val="005E222E"/>
    <w:rsid w:val="005E2471"/>
    <w:rsid w:val="005E2527"/>
    <w:rsid w:val="005E3C0D"/>
    <w:rsid w:val="005E472A"/>
    <w:rsid w:val="005E5DDC"/>
    <w:rsid w:val="005E6436"/>
    <w:rsid w:val="005E74C2"/>
    <w:rsid w:val="005E7EC8"/>
    <w:rsid w:val="005E7FFA"/>
    <w:rsid w:val="005F02CA"/>
    <w:rsid w:val="005F10ED"/>
    <w:rsid w:val="005F2CB6"/>
    <w:rsid w:val="005F5A75"/>
    <w:rsid w:val="005F6571"/>
    <w:rsid w:val="005F7219"/>
    <w:rsid w:val="005F7A5C"/>
    <w:rsid w:val="00600A92"/>
    <w:rsid w:val="00600FA1"/>
    <w:rsid w:val="006020F9"/>
    <w:rsid w:val="00602570"/>
    <w:rsid w:val="00603DF0"/>
    <w:rsid w:val="00603F99"/>
    <w:rsid w:val="00604018"/>
    <w:rsid w:val="006057E9"/>
    <w:rsid w:val="00605F77"/>
    <w:rsid w:val="006076D6"/>
    <w:rsid w:val="00607EBD"/>
    <w:rsid w:val="00607EC6"/>
    <w:rsid w:val="00611341"/>
    <w:rsid w:val="006113BE"/>
    <w:rsid w:val="00612B6C"/>
    <w:rsid w:val="006139CF"/>
    <w:rsid w:val="00613AEF"/>
    <w:rsid w:val="00613E79"/>
    <w:rsid w:val="00613F61"/>
    <w:rsid w:val="00614224"/>
    <w:rsid w:val="00614DF2"/>
    <w:rsid w:val="00615161"/>
    <w:rsid w:val="00615802"/>
    <w:rsid w:val="00616268"/>
    <w:rsid w:val="006162A6"/>
    <w:rsid w:val="0061685C"/>
    <w:rsid w:val="00617130"/>
    <w:rsid w:val="00617451"/>
    <w:rsid w:val="0061754C"/>
    <w:rsid w:val="006175B4"/>
    <w:rsid w:val="006175BF"/>
    <w:rsid w:val="00617CCD"/>
    <w:rsid w:val="00620249"/>
    <w:rsid w:val="0062061E"/>
    <w:rsid w:val="0062072E"/>
    <w:rsid w:val="0062116F"/>
    <w:rsid w:val="006224E6"/>
    <w:rsid w:val="006225A5"/>
    <w:rsid w:val="00622697"/>
    <w:rsid w:val="00623602"/>
    <w:rsid w:val="006238C8"/>
    <w:rsid w:val="00623C86"/>
    <w:rsid w:val="00623DB2"/>
    <w:rsid w:val="00623DD2"/>
    <w:rsid w:val="006243F0"/>
    <w:rsid w:val="00626CC5"/>
    <w:rsid w:val="006277C8"/>
    <w:rsid w:val="006300E5"/>
    <w:rsid w:val="00630249"/>
    <w:rsid w:val="006308D0"/>
    <w:rsid w:val="00630903"/>
    <w:rsid w:val="006323DE"/>
    <w:rsid w:val="00633893"/>
    <w:rsid w:val="00633A76"/>
    <w:rsid w:val="00633E79"/>
    <w:rsid w:val="0063429B"/>
    <w:rsid w:val="006343FE"/>
    <w:rsid w:val="00634562"/>
    <w:rsid w:val="00634D70"/>
    <w:rsid w:val="0063544C"/>
    <w:rsid w:val="006362A4"/>
    <w:rsid w:val="00636746"/>
    <w:rsid w:val="00636B40"/>
    <w:rsid w:val="00637178"/>
    <w:rsid w:val="00637579"/>
    <w:rsid w:val="00641B97"/>
    <w:rsid w:val="00642D2B"/>
    <w:rsid w:val="006433B7"/>
    <w:rsid w:val="00644269"/>
    <w:rsid w:val="0064494A"/>
    <w:rsid w:val="006453FA"/>
    <w:rsid w:val="006458DA"/>
    <w:rsid w:val="00645A14"/>
    <w:rsid w:val="00645C70"/>
    <w:rsid w:val="00646D82"/>
    <w:rsid w:val="00647799"/>
    <w:rsid w:val="006503E2"/>
    <w:rsid w:val="006506F5"/>
    <w:rsid w:val="00650C69"/>
    <w:rsid w:val="006516BA"/>
    <w:rsid w:val="00651D81"/>
    <w:rsid w:val="00652517"/>
    <w:rsid w:val="006526E8"/>
    <w:rsid w:val="006533EB"/>
    <w:rsid w:val="00654E1B"/>
    <w:rsid w:val="00656671"/>
    <w:rsid w:val="006572B0"/>
    <w:rsid w:val="00657407"/>
    <w:rsid w:val="00660A45"/>
    <w:rsid w:val="00662810"/>
    <w:rsid w:val="00663ECB"/>
    <w:rsid w:val="00664D81"/>
    <w:rsid w:val="00664F08"/>
    <w:rsid w:val="00665005"/>
    <w:rsid w:val="0066519B"/>
    <w:rsid w:val="006653BC"/>
    <w:rsid w:val="0066691E"/>
    <w:rsid w:val="00666B14"/>
    <w:rsid w:val="00667276"/>
    <w:rsid w:val="00667D9D"/>
    <w:rsid w:val="00670A92"/>
    <w:rsid w:val="00670D7B"/>
    <w:rsid w:val="00670FB9"/>
    <w:rsid w:val="00671016"/>
    <w:rsid w:val="00671EA4"/>
    <w:rsid w:val="00672338"/>
    <w:rsid w:val="00672B6C"/>
    <w:rsid w:val="00673149"/>
    <w:rsid w:val="006731EF"/>
    <w:rsid w:val="00673DD6"/>
    <w:rsid w:val="0067533D"/>
    <w:rsid w:val="0067544F"/>
    <w:rsid w:val="00676A44"/>
    <w:rsid w:val="006771B1"/>
    <w:rsid w:val="00677213"/>
    <w:rsid w:val="00677384"/>
    <w:rsid w:val="0068035F"/>
    <w:rsid w:val="00680876"/>
    <w:rsid w:val="006809BC"/>
    <w:rsid w:val="006815C8"/>
    <w:rsid w:val="006817DE"/>
    <w:rsid w:val="006820F1"/>
    <w:rsid w:val="006829D9"/>
    <w:rsid w:val="00683F76"/>
    <w:rsid w:val="00684697"/>
    <w:rsid w:val="00684F0F"/>
    <w:rsid w:val="00685545"/>
    <w:rsid w:val="00685E1C"/>
    <w:rsid w:val="00686AC4"/>
    <w:rsid w:val="00686F33"/>
    <w:rsid w:val="00687375"/>
    <w:rsid w:val="00691296"/>
    <w:rsid w:val="00692F37"/>
    <w:rsid w:val="00692FED"/>
    <w:rsid w:val="00693584"/>
    <w:rsid w:val="006936CB"/>
    <w:rsid w:val="00693F77"/>
    <w:rsid w:val="00694E24"/>
    <w:rsid w:val="00695D11"/>
    <w:rsid w:val="00696253"/>
    <w:rsid w:val="0069646E"/>
    <w:rsid w:val="0069703A"/>
    <w:rsid w:val="00697151"/>
    <w:rsid w:val="006A0547"/>
    <w:rsid w:val="006A09AC"/>
    <w:rsid w:val="006A1031"/>
    <w:rsid w:val="006A18EA"/>
    <w:rsid w:val="006A1D63"/>
    <w:rsid w:val="006A2A29"/>
    <w:rsid w:val="006A4D7D"/>
    <w:rsid w:val="006A6400"/>
    <w:rsid w:val="006A7106"/>
    <w:rsid w:val="006A7D8E"/>
    <w:rsid w:val="006A7FB2"/>
    <w:rsid w:val="006B0C81"/>
    <w:rsid w:val="006B3E99"/>
    <w:rsid w:val="006B6074"/>
    <w:rsid w:val="006B7510"/>
    <w:rsid w:val="006B77AE"/>
    <w:rsid w:val="006B7822"/>
    <w:rsid w:val="006C06A7"/>
    <w:rsid w:val="006C09D2"/>
    <w:rsid w:val="006C0EE4"/>
    <w:rsid w:val="006C0F0C"/>
    <w:rsid w:val="006C1070"/>
    <w:rsid w:val="006C2776"/>
    <w:rsid w:val="006C29CF"/>
    <w:rsid w:val="006C2C9D"/>
    <w:rsid w:val="006C3BBD"/>
    <w:rsid w:val="006C4101"/>
    <w:rsid w:val="006C4ED8"/>
    <w:rsid w:val="006C53A3"/>
    <w:rsid w:val="006C5745"/>
    <w:rsid w:val="006C5BAB"/>
    <w:rsid w:val="006C6E2C"/>
    <w:rsid w:val="006C7EF4"/>
    <w:rsid w:val="006D0094"/>
    <w:rsid w:val="006D03B9"/>
    <w:rsid w:val="006D1621"/>
    <w:rsid w:val="006D2060"/>
    <w:rsid w:val="006D251F"/>
    <w:rsid w:val="006D3972"/>
    <w:rsid w:val="006D3D51"/>
    <w:rsid w:val="006D3F58"/>
    <w:rsid w:val="006D4734"/>
    <w:rsid w:val="006D51C6"/>
    <w:rsid w:val="006D5898"/>
    <w:rsid w:val="006D5A64"/>
    <w:rsid w:val="006D5ACA"/>
    <w:rsid w:val="006D5F8E"/>
    <w:rsid w:val="006D650E"/>
    <w:rsid w:val="006D6D5F"/>
    <w:rsid w:val="006D7195"/>
    <w:rsid w:val="006D71CC"/>
    <w:rsid w:val="006D75C9"/>
    <w:rsid w:val="006E0F77"/>
    <w:rsid w:val="006E1477"/>
    <w:rsid w:val="006E1634"/>
    <w:rsid w:val="006E2CC6"/>
    <w:rsid w:val="006E3945"/>
    <w:rsid w:val="006E4000"/>
    <w:rsid w:val="006E40E8"/>
    <w:rsid w:val="006E4C8D"/>
    <w:rsid w:val="006E55FC"/>
    <w:rsid w:val="006E5D51"/>
    <w:rsid w:val="006E76A2"/>
    <w:rsid w:val="006E78B3"/>
    <w:rsid w:val="006F0608"/>
    <w:rsid w:val="006F345A"/>
    <w:rsid w:val="006F3CA5"/>
    <w:rsid w:val="006F3EAF"/>
    <w:rsid w:val="006F40A0"/>
    <w:rsid w:val="006F4EDA"/>
    <w:rsid w:val="006F5500"/>
    <w:rsid w:val="006F6731"/>
    <w:rsid w:val="007007D4"/>
    <w:rsid w:val="0070221C"/>
    <w:rsid w:val="007030C7"/>
    <w:rsid w:val="007036F2"/>
    <w:rsid w:val="0070385E"/>
    <w:rsid w:val="00703E05"/>
    <w:rsid w:val="00703FE0"/>
    <w:rsid w:val="007048F1"/>
    <w:rsid w:val="00704FA4"/>
    <w:rsid w:val="007054F5"/>
    <w:rsid w:val="007061D7"/>
    <w:rsid w:val="00706AB2"/>
    <w:rsid w:val="00706DAD"/>
    <w:rsid w:val="00710BB5"/>
    <w:rsid w:val="00711DC6"/>
    <w:rsid w:val="00711FFB"/>
    <w:rsid w:val="00713249"/>
    <w:rsid w:val="00714EA9"/>
    <w:rsid w:val="0071582E"/>
    <w:rsid w:val="00715D1A"/>
    <w:rsid w:val="0071721D"/>
    <w:rsid w:val="00720411"/>
    <w:rsid w:val="00720F88"/>
    <w:rsid w:val="00721E9D"/>
    <w:rsid w:val="00724B24"/>
    <w:rsid w:val="00726329"/>
    <w:rsid w:val="007269BC"/>
    <w:rsid w:val="007272AF"/>
    <w:rsid w:val="007302F7"/>
    <w:rsid w:val="00730453"/>
    <w:rsid w:val="0073130D"/>
    <w:rsid w:val="0073265E"/>
    <w:rsid w:val="00732FE6"/>
    <w:rsid w:val="00733479"/>
    <w:rsid w:val="00733C4B"/>
    <w:rsid w:val="007346D9"/>
    <w:rsid w:val="007352E4"/>
    <w:rsid w:val="007366EE"/>
    <w:rsid w:val="00736DDF"/>
    <w:rsid w:val="0073708E"/>
    <w:rsid w:val="0073719D"/>
    <w:rsid w:val="0074003A"/>
    <w:rsid w:val="0074063A"/>
    <w:rsid w:val="0074208A"/>
    <w:rsid w:val="00742A3C"/>
    <w:rsid w:val="00743248"/>
    <w:rsid w:val="00743737"/>
    <w:rsid w:val="007442E3"/>
    <w:rsid w:val="00746367"/>
    <w:rsid w:val="00750067"/>
    <w:rsid w:val="0075027F"/>
    <w:rsid w:val="00750BF7"/>
    <w:rsid w:val="0075105A"/>
    <w:rsid w:val="00751D02"/>
    <w:rsid w:val="007523D7"/>
    <w:rsid w:val="007525F0"/>
    <w:rsid w:val="00756E50"/>
    <w:rsid w:val="00756E8C"/>
    <w:rsid w:val="00757728"/>
    <w:rsid w:val="00757AD2"/>
    <w:rsid w:val="00760876"/>
    <w:rsid w:val="00760D0D"/>
    <w:rsid w:val="00761527"/>
    <w:rsid w:val="00761A48"/>
    <w:rsid w:val="00762256"/>
    <w:rsid w:val="007628C9"/>
    <w:rsid w:val="00762C3A"/>
    <w:rsid w:val="00763215"/>
    <w:rsid w:val="00763B91"/>
    <w:rsid w:val="00764DBF"/>
    <w:rsid w:val="0076560D"/>
    <w:rsid w:val="00770D53"/>
    <w:rsid w:val="00771A5E"/>
    <w:rsid w:val="007721D2"/>
    <w:rsid w:val="007726BE"/>
    <w:rsid w:val="00772BFD"/>
    <w:rsid w:val="00772D67"/>
    <w:rsid w:val="007731BB"/>
    <w:rsid w:val="007739BF"/>
    <w:rsid w:val="00773BDB"/>
    <w:rsid w:val="00774589"/>
    <w:rsid w:val="0077597D"/>
    <w:rsid w:val="007764D6"/>
    <w:rsid w:val="00777D76"/>
    <w:rsid w:val="00777E45"/>
    <w:rsid w:val="00781045"/>
    <w:rsid w:val="00782063"/>
    <w:rsid w:val="00783895"/>
    <w:rsid w:val="007850E5"/>
    <w:rsid w:val="007855AE"/>
    <w:rsid w:val="00785696"/>
    <w:rsid w:val="007869E6"/>
    <w:rsid w:val="007872D6"/>
    <w:rsid w:val="0079158A"/>
    <w:rsid w:val="00791CA4"/>
    <w:rsid w:val="0079215E"/>
    <w:rsid w:val="00792531"/>
    <w:rsid w:val="00794B62"/>
    <w:rsid w:val="00795074"/>
    <w:rsid w:val="007961F1"/>
    <w:rsid w:val="0079636E"/>
    <w:rsid w:val="00796641"/>
    <w:rsid w:val="00797300"/>
    <w:rsid w:val="00797E6E"/>
    <w:rsid w:val="00797F20"/>
    <w:rsid w:val="007A0CBC"/>
    <w:rsid w:val="007A0EAC"/>
    <w:rsid w:val="007A328B"/>
    <w:rsid w:val="007A4019"/>
    <w:rsid w:val="007A4318"/>
    <w:rsid w:val="007A533A"/>
    <w:rsid w:val="007A64CB"/>
    <w:rsid w:val="007A6592"/>
    <w:rsid w:val="007A66FD"/>
    <w:rsid w:val="007A6A1C"/>
    <w:rsid w:val="007A6DBB"/>
    <w:rsid w:val="007B064B"/>
    <w:rsid w:val="007B1349"/>
    <w:rsid w:val="007B1762"/>
    <w:rsid w:val="007B1DF7"/>
    <w:rsid w:val="007B1EA8"/>
    <w:rsid w:val="007B2C3B"/>
    <w:rsid w:val="007B34D7"/>
    <w:rsid w:val="007B4D17"/>
    <w:rsid w:val="007B4EF1"/>
    <w:rsid w:val="007C065C"/>
    <w:rsid w:val="007C0E5C"/>
    <w:rsid w:val="007C12D4"/>
    <w:rsid w:val="007C221D"/>
    <w:rsid w:val="007C2412"/>
    <w:rsid w:val="007C28CE"/>
    <w:rsid w:val="007C295D"/>
    <w:rsid w:val="007C2D8F"/>
    <w:rsid w:val="007C3AE3"/>
    <w:rsid w:val="007C3D8A"/>
    <w:rsid w:val="007C4C18"/>
    <w:rsid w:val="007C50A7"/>
    <w:rsid w:val="007C530F"/>
    <w:rsid w:val="007C5B28"/>
    <w:rsid w:val="007D00D1"/>
    <w:rsid w:val="007D105A"/>
    <w:rsid w:val="007D115E"/>
    <w:rsid w:val="007D1558"/>
    <w:rsid w:val="007D187C"/>
    <w:rsid w:val="007D2096"/>
    <w:rsid w:val="007D2A4A"/>
    <w:rsid w:val="007D3816"/>
    <w:rsid w:val="007D3835"/>
    <w:rsid w:val="007D4120"/>
    <w:rsid w:val="007D49B5"/>
    <w:rsid w:val="007D4A7E"/>
    <w:rsid w:val="007D5A4F"/>
    <w:rsid w:val="007D736F"/>
    <w:rsid w:val="007D7905"/>
    <w:rsid w:val="007D7A5D"/>
    <w:rsid w:val="007E0188"/>
    <w:rsid w:val="007E0E5D"/>
    <w:rsid w:val="007E1AAA"/>
    <w:rsid w:val="007E1F7C"/>
    <w:rsid w:val="007E2E8B"/>
    <w:rsid w:val="007E36C0"/>
    <w:rsid w:val="007E3970"/>
    <w:rsid w:val="007E3B23"/>
    <w:rsid w:val="007E3D37"/>
    <w:rsid w:val="007E404F"/>
    <w:rsid w:val="007E4EE7"/>
    <w:rsid w:val="007E5AE5"/>
    <w:rsid w:val="007E5C54"/>
    <w:rsid w:val="007E7A95"/>
    <w:rsid w:val="007E7B49"/>
    <w:rsid w:val="007F16DF"/>
    <w:rsid w:val="007F1CD2"/>
    <w:rsid w:val="007F200C"/>
    <w:rsid w:val="007F256C"/>
    <w:rsid w:val="007F27C4"/>
    <w:rsid w:val="007F323C"/>
    <w:rsid w:val="007F4CBB"/>
    <w:rsid w:val="007F5173"/>
    <w:rsid w:val="007F52A6"/>
    <w:rsid w:val="008004F6"/>
    <w:rsid w:val="00801885"/>
    <w:rsid w:val="00802465"/>
    <w:rsid w:val="008027B5"/>
    <w:rsid w:val="008029F1"/>
    <w:rsid w:val="008038E2"/>
    <w:rsid w:val="00804661"/>
    <w:rsid w:val="008057BF"/>
    <w:rsid w:val="008067F8"/>
    <w:rsid w:val="00806A35"/>
    <w:rsid w:val="00806F00"/>
    <w:rsid w:val="00807375"/>
    <w:rsid w:val="008079ED"/>
    <w:rsid w:val="00810BFD"/>
    <w:rsid w:val="0081192B"/>
    <w:rsid w:val="00812A08"/>
    <w:rsid w:val="00812F90"/>
    <w:rsid w:val="008135EE"/>
    <w:rsid w:val="00814F85"/>
    <w:rsid w:val="00815F46"/>
    <w:rsid w:val="00816026"/>
    <w:rsid w:val="00817342"/>
    <w:rsid w:val="008173BB"/>
    <w:rsid w:val="00820E13"/>
    <w:rsid w:val="00821960"/>
    <w:rsid w:val="008222E4"/>
    <w:rsid w:val="00822B9F"/>
    <w:rsid w:val="00823091"/>
    <w:rsid w:val="00823B2E"/>
    <w:rsid w:val="00824C01"/>
    <w:rsid w:val="0082530E"/>
    <w:rsid w:val="00826297"/>
    <w:rsid w:val="008266D9"/>
    <w:rsid w:val="00826F9D"/>
    <w:rsid w:val="00827BF8"/>
    <w:rsid w:val="0083059B"/>
    <w:rsid w:val="00830889"/>
    <w:rsid w:val="00831E5F"/>
    <w:rsid w:val="00832E38"/>
    <w:rsid w:val="0083383B"/>
    <w:rsid w:val="008345AA"/>
    <w:rsid w:val="008356CC"/>
    <w:rsid w:val="0083654F"/>
    <w:rsid w:val="008366BC"/>
    <w:rsid w:val="008401E5"/>
    <w:rsid w:val="008413C7"/>
    <w:rsid w:val="00841570"/>
    <w:rsid w:val="008418E2"/>
    <w:rsid w:val="00841A7D"/>
    <w:rsid w:val="00841AAB"/>
    <w:rsid w:val="00842065"/>
    <w:rsid w:val="008432BD"/>
    <w:rsid w:val="00843483"/>
    <w:rsid w:val="0084424F"/>
    <w:rsid w:val="008443FE"/>
    <w:rsid w:val="00845034"/>
    <w:rsid w:val="00845463"/>
    <w:rsid w:val="008456E5"/>
    <w:rsid w:val="00845764"/>
    <w:rsid w:val="00846452"/>
    <w:rsid w:val="00846FBF"/>
    <w:rsid w:val="00847267"/>
    <w:rsid w:val="00847B45"/>
    <w:rsid w:val="00847EC1"/>
    <w:rsid w:val="0085016B"/>
    <w:rsid w:val="008507AC"/>
    <w:rsid w:val="00850B57"/>
    <w:rsid w:val="00851C38"/>
    <w:rsid w:val="0085203F"/>
    <w:rsid w:val="008521B4"/>
    <w:rsid w:val="008528E6"/>
    <w:rsid w:val="00852F73"/>
    <w:rsid w:val="00853FA0"/>
    <w:rsid w:val="00855B79"/>
    <w:rsid w:val="00856BC5"/>
    <w:rsid w:val="00856FDC"/>
    <w:rsid w:val="00857E75"/>
    <w:rsid w:val="008602B7"/>
    <w:rsid w:val="00860E14"/>
    <w:rsid w:val="0086157F"/>
    <w:rsid w:val="00861843"/>
    <w:rsid w:val="008618F2"/>
    <w:rsid w:val="00861C8D"/>
    <w:rsid w:val="008623D0"/>
    <w:rsid w:val="008641F7"/>
    <w:rsid w:val="00866D3B"/>
    <w:rsid w:val="008673D5"/>
    <w:rsid w:val="00867D91"/>
    <w:rsid w:val="0087040B"/>
    <w:rsid w:val="00873378"/>
    <w:rsid w:val="0087450F"/>
    <w:rsid w:val="00874797"/>
    <w:rsid w:val="008747DA"/>
    <w:rsid w:val="008768F7"/>
    <w:rsid w:val="00876E72"/>
    <w:rsid w:val="008774F2"/>
    <w:rsid w:val="00877C61"/>
    <w:rsid w:val="0088098D"/>
    <w:rsid w:val="00880F43"/>
    <w:rsid w:val="008815C4"/>
    <w:rsid w:val="00881939"/>
    <w:rsid w:val="00881EAE"/>
    <w:rsid w:val="008822E4"/>
    <w:rsid w:val="00883A55"/>
    <w:rsid w:val="00883F88"/>
    <w:rsid w:val="0088487A"/>
    <w:rsid w:val="00884CA0"/>
    <w:rsid w:val="00890135"/>
    <w:rsid w:val="00892A6A"/>
    <w:rsid w:val="00892C07"/>
    <w:rsid w:val="00894055"/>
    <w:rsid w:val="0089419A"/>
    <w:rsid w:val="00894736"/>
    <w:rsid w:val="008947EC"/>
    <w:rsid w:val="00894800"/>
    <w:rsid w:val="00895654"/>
    <w:rsid w:val="00895A93"/>
    <w:rsid w:val="00895D89"/>
    <w:rsid w:val="00896866"/>
    <w:rsid w:val="00896C23"/>
    <w:rsid w:val="00897BDE"/>
    <w:rsid w:val="00897C7C"/>
    <w:rsid w:val="008A05C7"/>
    <w:rsid w:val="008A061D"/>
    <w:rsid w:val="008A0CCA"/>
    <w:rsid w:val="008A0E9B"/>
    <w:rsid w:val="008A1DC7"/>
    <w:rsid w:val="008A1DCF"/>
    <w:rsid w:val="008A1E08"/>
    <w:rsid w:val="008A27E9"/>
    <w:rsid w:val="008A3541"/>
    <w:rsid w:val="008A44C8"/>
    <w:rsid w:val="008A511F"/>
    <w:rsid w:val="008A55B5"/>
    <w:rsid w:val="008A6BD1"/>
    <w:rsid w:val="008B075F"/>
    <w:rsid w:val="008B245C"/>
    <w:rsid w:val="008B3305"/>
    <w:rsid w:val="008B4229"/>
    <w:rsid w:val="008B50CC"/>
    <w:rsid w:val="008B5B8B"/>
    <w:rsid w:val="008B702B"/>
    <w:rsid w:val="008B7186"/>
    <w:rsid w:val="008B75F9"/>
    <w:rsid w:val="008B76AB"/>
    <w:rsid w:val="008B7F99"/>
    <w:rsid w:val="008C0579"/>
    <w:rsid w:val="008C1617"/>
    <w:rsid w:val="008C1FF3"/>
    <w:rsid w:val="008C22C5"/>
    <w:rsid w:val="008C240A"/>
    <w:rsid w:val="008C3888"/>
    <w:rsid w:val="008C3FC1"/>
    <w:rsid w:val="008C3FFD"/>
    <w:rsid w:val="008C482D"/>
    <w:rsid w:val="008C4854"/>
    <w:rsid w:val="008C4EBE"/>
    <w:rsid w:val="008C5677"/>
    <w:rsid w:val="008C5971"/>
    <w:rsid w:val="008C6E15"/>
    <w:rsid w:val="008C70C3"/>
    <w:rsid w:val="008C7384"/>
    <w:rsid w:val="008C78CF"/>
    <w:rsid w:val="008D0D50"/>
    <w:rsid w:val="008D1AC5"/>
    <w:rsid w:val="008D25AF"/>
    <w:rsid w:val="008D3864"/>
    <w:rsid w:val="008D5310"/>
    <w:rsid w:val="008D7EF4"/>
    <w:rsid w:val="008E000C"/>
    <w:rsid w:val="008E3277"/>
    <w:rsid w:val="008E34A1"/>
    <w:rsid w:val="008E395C"/>
    <w:rsid w:val="008E4192"/>
    <w:rsid w:val="008E46AD"/>
    <w:rsid w:val="008E483B"/>
    <w:rsid w:val="008E54D9"/>
    <w:rsid w:val="008F07D3"/>
    <w:rsid w:val="008F1746"/>
    <w:rsid w:val="008F1B31"/>
    <w:rsid w:val="008F3BA4"/>
    <w:rsid w:val="008F454A"/>
    <w:rsid w:val="008F5EF1"/>
    <w:rsid w:val="008F6B98"/>
    <w:rsid w:val="008F7422"/>
    <w:rsid w:val="00900B51"/>
    <w:rsid w:val="009014C3"/>
    <w:rsid w:val="009022D2"/>
    <w:rsid w:val="00902D77"/>
    <w:rsid w:val="00903EF2"/>
    <w:rsid w:val="0090416F"/>
    <w:rsid w:val="0090422D"/>
    <w:rsid w:val="00904754"/>
    <w:rsid w:val="009048DC"/>
    <w:rsid w:val="00905810"/>
    <w:rsid w:val="00906470"/>
    <w:rsid w:val="00906623"/>
    <w:rsid w:val="00907080"/>
    <w:rsid w:val="00907774"/>
    <w:rsid w:val="0091105D"/>
    <w:rsid w:val="009114B7"/>
    <w:rsid w:val="00911C5A"/>
    <w:rsid w:val="009121CB"/>
    <w:rsid w:val="0091445B"/>
    <w:rsid w:val="009144B0"/>
    <w:rsid w:val="0091500A"/>
    <w:rsid w:val="00915CC6"/>
    <w:rsid w:val="009160C4"/>
    <w:rsid w:val="00916BD1"/>
    <w:rsid w:val="00916C6D"/>
    <w:rsid w:val="00916F93"/>
    <w:rsid w:val="009170CD"/>
    <w:rsid w:val="00917E46"/>
    <w:rsid w:val="0092045F"/>
    <w:rsid w:val="00920AE9"/>
    <w:rsid w:val="0092122B"/>
    <w:rsid w:val="0092389A"/>
    <w:rsid w:val="00925E54"/>
    <w:rsid w:val="009309C4"/>
    <w:rsid w:val="00930F51"/>
    <w:rsid w:val="00931D5B"/>
    <w:rsid w:val="0093221F"/>
    <w:rsid w:val="009327E5"/>
    <w:rsid w:val="00932CE1"/>
    <w:rsid w:val="00933321"/>
    <w:rsid w:val="00933D1F"/>
    <w:rsid w:val="00935FDC"/>
    <w:rsid w:val="00937222"/>
    <w:rsid w:val="0093799C"/>
    <w:rsid w:val="00937F21"/>
    <w:rsid w:val="009416A9"/>
    <w:rsid w:val="00941D06"/>
    <w:rsid w:val="009431F5"/>
    <w:rsid w:val="009436EB"/>
    <w:rsid w:val="00943EC4"/>
    <w:rsid w:val="00944D20"/>
    <w:rsid w:val="009452C2"/>
    <w:rsid w:val="009457CF"/>
    <w:rsid w:val="00945F16"/>
    <w:rsid w:val="00946DAF"/>
    <w:rsid w:val="009471ED"/>
    <w:rsid w:val="00950432"/>
    <w:rsid w:val="00952101"/>
    <w:rsid w:val="0095217F"/>
    <w:rsid w:val="0095226E"/>
    <w:rsid w:val="00952300"/>
    <w:rsid w:val="009528A6"/>
    <w:rsid w:val="00952C9D"/>
    <w:rsid w:val="00954C44"/>
    <w:rsid w:val="009554CC"/>
    <w:rsid w:val="0095581A"/>
    <w:rsid w:val="00955C47"/>
    <w:rsid w:val="00957C68"/>
    <w:rsid w:val="0096090F"/>
    <w:rsid w:val="00961644"/>
    <w:rsid w:val="00961791"/>
    <w:rsid w:val="00961AB1"/>
    <w:rsid w:val="009634FF"/>
    <w:rsid w:val="00963E72"/>
    <w:rsid w:val="00964203"/>
    <w:rsid w:val="0096547E"/>
    <w:rsid w:val="00966C43"/>
    <w:rsid w:val="0096706B"/>
    <w:rsid w:val="00967DAE"/>
    <w:rsid w:val="0097265E"/>
    <w:rsid w:val="00975E43"/>
    <w:rsid w:val="009804DD"/>
    <w:rsid w:val="00981048"/>
    <w:rsid w:val="009810D4"/>
    <w:rsid w:val="009819E5"/>
    <w:rsid w:val="009821DB"/>
    <w:rsid w:val="00982F5E"/>
    <w:rsid w:val="00983912"/>
    <w:rsid w:val="0098410E"/>
    <w:rsid w:val="00984134"/>
    <w:rsid w:val="0098485F"/>
    <w:rsid w:val="00985F03"/>
    <w:rsid w:val="00986440"/>
    <w:rsid w:val="00986AFC"/>
    <w:rsid w:val="00986F2D"/>
    <w:rsid w:val="00987552"/>
    <w:rsid w:val="009878BB"/>
    <w:rsid w:val="00987D49"/>
    <w:rsid w:val="0099038D"/>
    <w:rsid w:val="00993289"/>
    <w:rsid w:val="009935E8"/>
    <w:rsid w:val="00993F3B"/>
    <w:rsid w:val="009946DB"/>
    <w:rsid w:val="00994A4C"/>
    <w:rsid w:val="00994A5F"/>
    <w:rsid w:val="00995AD3"/>
    <w:rsid w:val="00996351"/>
    <w:rsid w:val="009973D1"/>
    <w:rsid w:val="009A0A7E"/>
    <w:rsid w:val="009A18D5"/>
    <w:rsid w:val="009A3F43"/>
    <w:rsid w:val="009A41B0"/>
    <w:rsid w:val="009A4BCE"/>
    <w:rsid w:val="009A50CB"/>
    <w:rsid w:val="009A5BEE"/>
    <w:rsid w:val="009A61F0"/>
    <w:rsid w:val="009A6E6E"/>
    <w:rsid w:val="009A79EF"/>
    <w:rsid w:val="009A7E9C"/>
    <w:rsid w:val="009B10FF"/>
    <w:rsid w:val="009B1549"/>
    <w:rsid w:val="009B2217"/>
    <w:rsid w:val="009B252E"/>
    <w:rsid w:val="009B3AB7"/>
    <w:rsid w:val="009B3EC2"/>
    <w:rsid w:val="009B4270"/>
    <w:rsid w:val="009B4EA1"/>
    <w:rsid w:val="009B53E8"/>
    <w:rsid w:val="009B566F"/>
    <w:rsid w:val="009B5B9C"/>
    <w:rsid w:val="009B5E54"/>
    <w:rsid w:val="009B5EB4"/>
    <w:rsid w:val="009B6643"/>
    <w:rsid w:val="009B67A9"/>
    <w:rsid w:val="009B6F5A"/>
    <w:rsid w:val="009B6FEC"/>
    <w:rsid w:val="009B7073"/>
    <w:rsid w:val="009B7878"/>
    <w:rsid w:val="009C0661"/>
    <w:rsid w:val="009C16D5"/>
    <w:rsid w:val="009C1791"/>
    <w:rsid w:val="009C1815"/>
    <w:rsid w:val="009C21A8"/>
    <w:rsid w:val="009C2697"/>
    <w:rsid w:val="009C27CD"/>
    <w:rsid w:val="009C2A87"/>
    <w:rsid w:val="009C2AE0"/>
    <w:rsid w:val="009C3C6F"/>
    <w:rsid w:val="009C4B7B"/>
    <w:rsid w:val="009C4C7E"/>
    <w:rsid w:val="009C55F9"/>
    <w:rsid w:val="009C563C"/>
    <w:rsid w:val="009C59FF"/>
    <w:rsid w:val="009C5DF6"/>
    <w:rsid w:val="009C610A"/>
    <w:rsid w:val="009C633C"/>
    <w:rsid w:val="009C6D41"/>
    <w:rsid w:val="009C7494"/>
    <w:rsid w:val="009C7B23"/>
    <w:rsid w:val="009D1188"/>
    <w:rsid w:val="009D2A8D"/>
    <w:rsid w:val="009D317F"/>
    <w:rsid w:val="009D3697"/>
    <w:rsid w:val="009D548E"/>
    <w:rsid w:val="009D5E09"/>
    <w:rsid w:val="009D6705"/>
    <w:rsid w:val="009D6D92"/>
    <w:rsid w:val="009D77AE"/>
    <w:rsid w:val="009D7CEA"/>
    <w:rsid w:val="009D7D05"/>
    <w:rsid w:val="009E10FA"/>
    <w:rsid w:val="009E28AC"/>
    <w:rsid w:val="009E3725"/>
    <w:rsid w:val="009E3DE1"/>
    <w:rsid w:val="009E4FEE"/>
    <w:rsid w:val="009E62B8"/>
    <w:rsid w:val="009E6794"/>
    <w:rsid w:val="009E7FE3"/>
    <w:rsid w:val="009F0591"/>
    <w:rsid w:val="009F13BF"/>
    <w:rsid w:val="009F1EC6"/>
    <w:rsid w:val="009F29E6"/>
    <w:rsid w:val="009F338D"/>
    <w:rsid w:val="009F33BE"/>
    <w:rsid w:val="009F3B59"/>
    <w:rsid w:val="009F3FD5"/>
    <w:rsid w:val="009F4E3E"/>
    <w:rsid w:val="009F51A7"/>
    <w:rsid w:val="009F52DC"/>
    <w:rsid w:val="009F572E"/>
    <w:rsid w:val="009F5AC9"/>
    <w:rsid w:val="009F61B5"/>
    <w:rsid w:val="009F6354"/>
    <w:rsid w:val="009F6D9A"/>
    <w:rsid w:val="009F75C3"/>
    <w:rsid w:val="009F7A79"/>
    <w:rsid w:val="00A01415"/>
    <w:rsid w:val="00A01CFA"/>
    <w:rsid w:val="00A01E96"/>
    <w:rsid w:val="00A01ED9"/>
    <w:rsid w:val="00A02058"/>
    <w:rsid w:val="00A02FD4"/>
    <w:rsid w:val="00A0326F"/>
    <w:rsid w:val="00A03853"/>
    <w:rsid w:val="00A03AD6"/>
    <w:rsid w:val="00A03E98"/>
    <w:rsid w:val="00A040E0"/>
    <w:rsid w:val="00A05080"/>
    <w:rsid w:val="00A051DE"/>
    <w:rsid w:val="00A05BC8"/>
    <w:rsid w:val="00A064E7"/>
    <w:rsid w:val="00A0746E"/>
    <w:rsid w:val="00A14441"/>
    <w:rsid w:val="00A14550"/>
    <w:rsid w:val="00A1595E"/>
    <w:rsid w:val="00A1668D"/>
    <w:rsid w:val="00A17411"/>
    <w:rsid w:val="00A206BE"/>
    <w:rsid w:val="00A20998"/>
    <w:rsid w:val="00A20EDB"/>
    <w:rsid w:val="00A21CD9"/>
    <w:rsid w:val="00A22456"/>
    <w:rsid w:val="00A2371A"/>
    <w:rsid w:val="00A24A56"/>
    <w:rsid w:val="00A24B04"/>
    <w:rsid w:val="00A24C45"/>
    <w:rsid w:val="00A25CDA"/>
    <w:rsid w:val="00A25F46"/>
    <w:rsid w:val="00A261C9"/>
    <w:rsid w:val="00A26410"/>
    <w:rsid w:val="00A266D6"/>
    <w:rsid w:val="00A26FD3"/>
    <w:rsid w:val="00A27898"/>
    <w:rsid w:val="00A27AFE"/>
    <w:rsid w:val="00A30372"/>
    <w:rsid w:val="00A305D0"/>
    <w:rsid w:val="00A306DE"/>
    <w:rsid w:val="00A30A35"/>
    <w:rsid w:val="00A354A1"/>
    <w:rsid w:val="00A359BD"/>
    <w:rsid w:val="00A35DA7"/>
    <w:rsid w:val="00A35FFA"/>
    <w:rsid w:val="00A36857"/>
    <w:rsid w:val="00A379AE"/>
    <w:rsid w:val="00A37C96"/>
    <w:rsid w:val="00A37D59"/>
    <w:rsid w:val="00A37F14"/>
    <w:rsid w:val="00A40E2D"/>
    <w:rsid w:val="00A41CD8"/>
    <w:rsid w:val="00A42739"/>
    <w:rsid w:val="00A42EB0"/>
    <w:rsid w:val="00A43C36"/>
    <w:rsid w:val="00A440A0"/>
    <w:rsid w:val="00A44890"/>
    <w:rsid w:val="00A458A9"/>
    <w:rsid w:val="00A46D4C"/>
    <w:rsid w:val="00A50010"/>
    <w:rsid w:val="00A50AB1"/>
    <w:rsid w:val="00A50DED"/>
    <w:rsid w:val="00A511FD"/>
    <w:rsid w:val="00A51763"/>
    <w:rsid w:val="00A51851"/>
    <w:rsid w:val="00A51EB9"/>
    <w:rsid w:val="00A52209"/>
    <w:rsid w:val="00A523B8"/>
    <w:rsid w:val="00A5251D"/>
    <w:rsid w:val="00A52CCE"/>
    <w:rsid w:val="00A52FCC"/>
    <w:rsid w:val="00A53642"/>
    <w:rsid w:val="00A53EF1"/>
    <w:rsid w:val="00A548A1"/>
    <w:rsid w:val="00A55FEA"/>
    <w:rsid w:val="00A56426"/>
    <w:rsid w:val="00A5653D"/>
    <w:rsid w:val="00A56EC7"/>
    <w:rsid w:val="00A56F96"/>
    <w:rsid w:val="00A57429"/>
    <w:rsid w:val="00A57D8E"/>
    <w:rsid w:val="00A60224"/>
    <w:rsid w:val="00A6188F"/>
    <w:rsid w:val="00A61E25"/>
    <w:rsid w:val="00A627A0"/>
    <w:rsid w:val="00A6532A"/>
    <w:rsid w:val="00A65C20"/>
    <w:rsid w:val="00A67F65"/>
    <w:rsid w:val="00A71B85"/>
    <w:rsid w:val="00A72773"/>
    <w:rsid w:val="00A735B1"/>
    <w:rsid w:val="00A75AA5"/>
    <w:rsid w:val="00A75F25"/>
    <w:rsid w:val="00A75F32"/>
    <w:rsid w:val="00A76029"/>
    <w:rsid w:val="00A76425"/>
    <w:rsid w:val="00A775FB"/>
    <w:rsid w:val="00A80A9F"/>
    <w:rsid w:val="00A80B96"/>
    <w:rsid w:val="00A80E56"/>
    <w:rsid w:val="00A80F93"/>
    <w:rsid w:val="00A81521"/>
    <w:rsid w:val="00A823EA"/>
    <w:rsid w:val="00A82C0A"/>
    <w:rsid w:val="00A8313D"/>
    <w:rsid w:val="00A8355D"/>
    <w:rsid w:val="00A83F08"/>
    <w:rsid w:val="00A84D4F"/>
    <w:rsid w:val="00A85404"/>
    <w:rsid w:val="00A854AD"/>
    <w:rsid w:val="00A859BA"/>
    <w:rsid w:val="00A86A33"/>
    <w:rsid w:val="00A872AB"/>
    <w:rsid w:val="00A913B2"/>
    <w:rsid w:val="00A92B38"/>
    <w:rsid w:val="00A94197"/>
    <w:rsid w:val="00A94C67"/>
    <w:rsid w:val="00A96DD2"/>
    <w:rsid w:val="00A979C6"/>
    <w:rsid w:val="00A97EAC"/>
    <w:rsid w:val="00AA0AB0"/>
    <w:rsid w:val="00AA0E75"/>
    <w:rsid w:val="00AA18CB"/>
    <w:rsid w:val="00AA2742"/>
    <w:rsid w:val="00AA3BCD"/>
    <w:rsid w:val="00AA48B5"/>
    <w:rsid w:val="00AA4950"/>
    <w:rsid w:val="00AA4AFE"/>
    <w:rsid w:val="00AA545B"/>
    <w:rsid w:val="00AA5E58"/>
    <w:rsid w:val="00AA5ED3"/>
    <w:rsid w:val="00AA6556"/>
    <w:rsid w:val="00AA7C69"/>
    <w:rsid w:val="00AB017C"/>
    <w:rsid w:val="00AB05F9"/>
    <w:rsid w:val="00AB0D28"/>
    <w:rsid w:val="00AB13B2"/>
    <w:rsid w:val="00AB21ED"/>
    <w:rsid w:val="00AB2525"/>
    <w:rsid w:val="00AB4011"/>
    <w:rsid w:val="00AB41D8"/>
    <w:rsid w:val="00AB4490"/>
    <w:rsid w:val="00AB4E34"/>
    <w:rsid w:val="00AB6BAA"/>
    <w:rsid w:val="00AB78CA"/>
    <w:rsid w:val="00AC088C"/>
    <w:rsid w:val="00AC0EBD"/>
    <w:rsid w:val="00AC10F4"/>
    <w:rsid w:val="00AC177B"/>
    <w:rsid w:val="00AC314D"/>
    <w:rsid w:val="00AC470D"/>
    <w:rsid w:val="00AC5893"/>
    <w:rsid w:val="00AC60D1"/>
    <w:rsid w:val="00AC6CAF"/>
    <w:rsid w:val="00AC6EC0"/>
    <w:rsid w:val="00AC6ED4"/>
    <w:rsid w:val="00AC7799"/>
    <w:rsid w:val="00AC7DD1"/>
    <w:rsid w:val="00AD14F7"/>
    <w:rsid w:val="00AD1C8D"/>
    <w:rsid w:val="00AD1FB7"/>
    <w:rsid w:val="00AD2029"/>
    <w:rsid w:val="00AD23B1"/>
    <w:rsid w:val="00AD2522"/>
    <w:rsid w:val="00AD4267"/>
    <w:rsid w:val="00AD4647"/>
    <w:rsid w:val="00AD51B5"/>
    <w:rsid w:val="00AD531F"/>
    <w:rsid w:val="00AD5B74"/>
    <w:rsid w:val="00AD5C14"/>
    <w:rsid w:val="00AD63F6"/>
    <w:rsid w:val="00AD6721"/>
    <w:rsid w:val="00AD67D5"/>
    <w:rsid w:val="00AE01FD"/>
    <w:rsid w:val="00AE062C"/>
    <w:rsid w:val="00AE081D"/>
    <w:rsid w:val="00AE1299"/>
    <w:rsid w:val="00AE1899"/>
    <w:rsid w:val="00AE1F23"/>
    <w:rsid w:val="00AE2EEA"/>
    <w:rsid w:val="00AE303F"/>
    <w:rsid w:val="00AE3980"/>
    <w:rsid w:val="00AE3D47"/>
    <w:rsid w:val="00AE3F38"/>
    <w:rsid w:val="00AE4441"/>
    <w:rsid w:val="00AE45B6"/>
    <w:rsid w:val="00AE47C8"/>
    <w:rsid w:val="00AE588D"/>
    <w:rsid w:val="00AE64A1"/>
    <w:rsid w:val="00AE6D8B"/>
    <w:rsid w:val="00AE7E95"/>
    <w:rsid w:val="00AF0EBF"/>
    <w:rsid w:val="00AF10C5"/>
    <w:rsid w:val="00AF1759"/>
    <w:rsid w:val="00AF1D17"/>
    <w:rsid w:val="00AF20E5"/>
    <w:rsid w:val="00AF2BAB"/>
    <w:rsid w:val="00AF2D62"/>
    <w:rsid w:val="00AF31E0"/>
    <w:rsid w:val="00AF3B21"/>
    <w:rsid w:val="00AF43CC"/>
    <w:rsid w:val="00AF44C3"/>
    <w:rsid w:val="00AF4838"/>
    <w:rsid w:val="00AF5010"/>
    <w:rsid w:val="00AF5080"/>
    <w:rsid w:val="00AF5F04"/>
    <w:rsid w:val="00AF627A"/>
    <w:rsid w:val="00AF67CF"/>
    <w:rsid w:val="00AF72BD"/>
    <w:rsid w:val="00AF78BB"/>
    <w:rsid w:val="00B00B93"/>
    <w:rsid w:val="00B00E08"/>
    <w:rsid w:val="00B011E5"/>
    <w:rsid w:val="00B01A0C"/>
    <w:rsid w:val="00B0212A"/>
    <w:rsid w:val="00B028C6"/>
    <w:rsid w:val="00B02B1A"/>
    <w:rsid w:val="00B0448C"/>
    <w:rsid w:val="00B04778"/>
    <w:rsid w:val="00B04C69"/>
    <w:rsid w:val="00B04C96"/>
    <w:rsid w:val="00B053C2"/>
    <w:rsid w:val="00B05616"/>
    <w:rsid w:val="00B05AF3"/>
    <w:rsid w:val="00B05DB0"/>
    <w:rsid w:val="00B0630D"/>
    <w:rsid w:val="00B10544"/>
    <w:rsid w:val="00B10607"/>
    <w:rsid w:val="00B113E8"/>
    <w:rsid w:val="00B1153B"/>
    <w:rsid w:val="00B1155E"/>
    <w:rsid w:val="00B12099"/>
    <w:rsid w:val="00B126A7"/>
    <w:rsid w:val="00B136EA"/>
    <w:rsid w:val="00B14863"/>
    <w:rsid w:val="00B14C93"/>
    <w:rsid w:val="00B14DDB"/>
    <w:rsid w:val="00B14EF5"/>
    <w:rsid w:val="00B16674"/>
    <w:rsid w:val="00B1731B"/>
    <w:rsid w:val="00B17D9B"/>
    <w:rsid w:val="00B17F18"/>
    <w:rsid w:val="00B21ED9"/>
    <w:rsid w:val="00B224F6"/>
    <w:rsid w:val="00B22A93"/>
    <w:rsid w:val="00B22FD3"/>
    <w:rsid w:val="00B2314B"/>
    <w:rsid w:val="00B23E2C"/>
    <w:rsid w:val="00B24770"/>
    <w:rsid w:val="00B258BD"/>
    <w:rsid w:val="00B25983"/>
    <w:rsid w:val="00B25F86"/>
    <w:rsid w:val="00B26718"/>
    <w:rsid w:val="00B26F43"/>
    <w:rsid w:val="00B27A4D"/>
    <w:rsid w:val="00B27E88"/>
    <w:rsid w:val="00B30DA1"/>
    <w:rsid w:val="00B31DAC"/>
    <w:rsid w:val="00B32347"/>
    <w:rsid w:val="00B32C48"/>
    <w:rsid w:val="00B34418"/>
    <w:rsid w:val="00B346DD"/>
    <w:rsid w:val="00B35013"/>
    <w:rsid w:val="00B35A8B"/>
    <w:rsid w:val="00B35D01"/>
    <w:rsid w:val="00B3642E"/>
    <w:rsid w:val="00B36F01"/>
    <w:rsid w:val="00B374F3"/>
    <w:rsid w:val="00B37A35"/>
    <w:rsid w:val="00B400DF"/>
    <w:rsid w:val="00B4270E"/>
    <w:rsid w:val="00B4276E"/>
    <w:rsid w:val="00B429CE"/>
    <w:rsid w:val="00B44FEF"/>
    <w:rsid w:val="00B45C88"/>
    <w:rsid w:val="00B46ED4"/>
    <w:rsid w:val="00B46FD8"/>
    <w:rsid w:val="00B4794B"/>
    <w:rsid w:val="00B47957"/>
    <w:rsid w:val="00B505D3"/>
    <w:rsid w:val="00B50836"/>
    <w:rsid w:val="00B508D2"/>
    <w:rsid w:val="00B5179A"/>
    <w:rsid w:val="00B52047"/>
    <w:rsid w:val="00B52CBA"/>
    <w:rsid w:val="00B52D33"/>
    <w:rsid w:val="00B531AF"/>
    <w:rsid w:val="00B53F72"/>
    <w:rsid w:val="00B54B7A"/>
    <w:rsid w:val="00B562C2"/>
    <w:rsid w:val="00B57059"/>
    <w:rsid w:val="00B57095"/>
    <w:rsid w:val="00B5762C"/>
    <w:rsid w:val="00B6097A"/>
    <w:rsid w:val="00B609D9"/>
    <w:rsid w:val="00B6118D"/>
    <w:rsid w:val="00B61798"/>
    <w:rsid w:val="00B62476"/>
    <w:rsid w:val="00B62D3C"/>
    <w:rsid w:val="00B64DBA"/>
    <w:rsid w:val="00B65134"/>
    <w:rsid w:val="00B65977"/>
    <w:rsid w:val="00B66244"/>
    <w:rsid w:val="00B67219"/>
    <w:rsid w:val="00B67CD7"/>
    <w:rsid w:val="00B70945"/>
    <w:rsid w:val="00B70A99"/>
    <w:rsid w:val="00B7140E"/>
    <w:rsid w:val="00B71B6A"/>
    <w:rsid w:val="00B72FE1"/>
    <w:rsid w:val="00B73FE4"/>
    <w:rsid w:val="00B74A1E"/>
    <w:rsid w:val="00B76750"/>
    <w:rsid w:val="00B77457"/>
    <w:rsid w:val="00B7763B"/>
    <w:rsid w:val="00B77AA4"/>
    <w:rsid w:val="00B77B99"/>
    <w:rsid w:val="00B80775"/>
    <w:rsid w:val="00B80B68"/>
    <w:rsid w:val="00B80FF5"/>
    <w:rsid w:val="00B8151D"/>
    <w:rsid w:val="00B81D38"/>
    <w:rsid w:val="00B82139"/>
    <w:rsid w:val="00B8320C"/>
    <w:rsid w:val="00B8415F"/>
    <w:rsid w:val="00B87AA5"/>
    <w:rsid w:val="00B90293"/>
    <w:rsid w:val="00B90477"/>
    <w:rsid w:val="00B90A4E"/>
    <w:rsid w:val="00B92991"/>
    <w:rsid w:val="00B93D23"/>
    <w:rsid w:val="00B954F3"/>
    <w:rsid w:val="00B96AF2"/>
    <w:rsid w:val="00B96D01"/>
    <w:rsid w:val="00BA0A0F"/>
    <w:rsid w:val="00BA21A8"/>
    <w:rsid w:val="00BA2B3B"/>
    <w:rsid w:val="00BA3688"/>
    <w:rsid w:val="00BA3C0E"/>
    <w:rsid w:val="00BA3DC3"/>
    <w:rsid w:val="00BA452A"/>
    <w:rsid w:val="00BA4B01"/>
    <w:rsid w:val="00BA5351"/>
    <w:rsid w:val="00BA54DA"/>
    <w:rsid w:val="00BA59DE"/>
    <w:rsid w:val="00BA6A76"/>
    <w:rsid w:val="00BB1E95"/>
    <w:rsid w:val="00BB38EB"/>
    <w:rsid w:val="00BB5D4A"/>
    <w:rsid w:val="00BB5EAD"/>
    <w:rsid w:val="00BB62D6"/>
    <w:rsid w:val="00BB69BE"/>
    <w:rsid w:val="00BC016E"/>
    <w:rsid w:val="00BC16F4"/>
    <w:rsid w:val="00BC357A"/>
    <w:rsid w:val="00BC3C0D"/>
    <w:rsid w:val="00BC4191"/>
    <w:rsid w:val="00BC4229"/>
    <w:rsid w:val="00BC53ED"/>
    <w:rsid w:val="00BC56D3"/>
    <w:rsid w:val="00BC6014"/>
    <w:rsid w:val="00BC6765"/>
    <w:rsid w:val="00BC6ACB"/>
    <w:rsid w:val="00BC6E80"/>
    <w:rsid w:val="00BD1C1C"/>
    <w:rsid w:val="00BD1F18"/>
    <w:rsid w:val="00BD3175"/>
    <w:rsid w:val="00BD33CF"/>
    <w:rsid w:val="00BD40A5"/>
    <w:rsid w:val="00BD420B"/>
    <w:rsid w:val="00BD47F6"/>
    <w:rsid w:val="00BD5D23"/>
    <w:rsid w:val="00BD7866"/>
    <w:rsid w:val="00BD7C8E"/>
    <w:rsid w:val="00BE13AE"/>
    <w:rsid w:val="00BE1D0B"/>
    <w:rsid w:val="00BE228F"/>
    <w:rsid w:val="00BE24BD"/>
    <w:rsid w:val="00BE2665"/>
    <w:rsid w:val="00BE399D"/>
    <w:rsid w:val="00BE4FB1"/>
    <w:rsid w:val="00BE500A"/>
    <w:rsid w:val="00BE511D"/>
    <w:rsid w:val="00BE5F4F"/>
    <w:rsid w:val="00BE60CF"/>
    <w:rsid w:val="00BF0163"/>
    <w:rsid w:val="00BF13A0"/>
    <w:rsid w:val="00BF1B50"/>
    <w:rsid w:val="00BF1DC1"/>
    <w:rsid w:val="00BF1F9C"/>
    <w:rsid w:val="00BF37D0"/>
    <w:rsid w:val="00BF3CAB"/>
    <w:rsid w:val="00BF3F06"/>
    <w:rsid w:val="00BF559C"/>
    <w:rsid w:val="00BF5E91"/>
    <w:rsid w:val="00BF613A"/>
    <w:rsid w:val="00BF7688"/>
    <w:rsid w:val="00BF7DF5"/>
    <w:rsid w:val="00C00855"/>
    <w:rsid w:val="00C0323E"/>
    <w:rsid w:val="00C059C1"/>
    <w:rsid w:val="00C06D23"/>
    <w:rsid w:val="00C102E1"/>
    <w:rsid w:val="00C1046E"/>
    <w:rsid w:val="00C10A0D"/>
    <w:rsid w:val="00C12281"/>
    <w:rsid w:val="00C12283"/>
    <w:rsid w:val="00C127CC"/>
    <w:rsid w:val="00C14CDE"/>
    <w:rsid w:val="00C15555"/>
    <w:rsid w:val="00C1573B"/>
    <w:rsid w:val="00C15E2B"/>
    <w:rsid w:val="00C17014"/>
    <w:rsid w:val="00C1783F"/>
    <w:rsid w:val="00C17AB2"/>
    <w:rsid w:val="00C20253"/>
    <w:rsid w:val="00C2095C"/>
    <w:rsid w:val="00C218C7"/>
    <w:rsid w:val="00C22005"/>
    <w:rsid w:val="00C22490"/>
    <w:rsid w:val="00C23157"/>
    <w:rsid w:val="00C23A2C"/>
    <w:rsid w:val="00C23BEE"/>
    <w:rsid w:val="00C24771"/>
    <w:rsid w:val="00C25D0A"/>
    <w:rsid w:val="00C261CF"/>
    <w:rsid w:val="00C26358"/>
    <w:rsid w:val="00C264C1"/>
    <w:rsid w:val="00C2671D"/>
    <w:rsid w:val="00C27087"/>
    <w:rsid w:val="00C2748F"/>
    <w:rsid w:val="00C3177F"/>
    <w:rsid w:val="00C32C94"/>
    <w:rsid w:val="00C33DDA"/>
    <w:rsid w:val="00C33E05"/>
    <w:rsid w:val="00C34082"/>
    <w:rsid w:val="00C340D1"/>
    <w:rsid w:val="00C3432A"/>
    <w:rsid w:val="00C34E77"/>
    <w:rsid w:val="00C35497"/>
    <w:rsid w:val="00C3569B"/>
    <w:rsid w:val="00C36770"/>
    <w:rsid w:val="00C41AF3"/>
    <w:rsid w:val="00C42334"/>
    <w:rsid w:val="00C430A6"/>
    <w:rsid w:val="00C434CB"/>
    <w:rsid w:val="00C438C1"/>
    <w:rsid w:val="00C44794"/>
    <w:rsid w:val="00C44C85"/>
    <w:rsid w:val="00C45222"/>
    <w:rsid w:val="00C45940"/>
    <w:rsid w:val="00C45D82"/>
    <w:rsid w:val="00C45DEE"/>
    <w:rsid w:val="00C464C0"/>
    <w:rsid w:val="00C46BEE"/>
    <w:rsid w:val="00C46CC4"/>
    <w:rsid w:val="00C46F08"/>
    <w:rsid w:val="00C4778A"/>
    <w:rsid w:val="00C505B8"/>
    <w:rsid w:val="00C50AB2"/>
    <w:rsid w:val="00C50DC0"/>
    <w:rsid w:val="00C50FB4"/>
    <w:rsid w:val="00C5117F"/>
    <w:rsid w:val="00C52036"/>
    <w:rsid w:val="00C529AD"/>
    <w:rsid w:val="00C52F8E"/>
    <w:rsid w:val="00C539F5"/>
    <w:rsid w:val="00C53A7A"/>
    <w:rsid w:val="00C54110"/>
    <w:rsid w:val="00C55120"/>
    <w:rsid w:val="00C55A8F"/>
    <w:rsid w:val="00C55CFA"/>
    <w:rsid w:val="00C57AAF"/>
    <w:rsid w:val="00C607A8"/>
    <w:rsid w:val="00C60ADE"/>
    <w:rsid w:val="00C60C64"/>
    <w:rsid w:val="00C61521"/>
    <w:rsid w:val="00C61E65"/>
    <w:rsid w:val="00C62359"/>
    <w:rsid w:val="00C62DE5"/>
    <w:rsid w:val="00C62FBD"/>
    <w:rsid w:val="00C6319D"/>
    <w:rsid w:val="00C636B1"/>
    <w:rsid w:val="00C63A27"/>
    <w:rsid w:val="00C63DEE"/>
    <w:rsid w:val="00C64BBA"/>
    <w:rsid w:val="00C64FF7"/>
    <w:rsid w:val="00C674F6"/>
    <w:rsid w:val="00C67940"/>
    <w:rsid w:val="00C707DF"/>
    <w:rsid w:val="00C7223C"/>
    <w:rsid w:val="00C7228A"/>
    <w:rsid w:val="00C72622"/>
    <w:rsid w:val="00C72658"/>
    <w:rsid w:val="00C7296F"/>
    <w:rsid w:val="00C771EE"/>
    <w:rsid w:val="00C772AE"/>
    <w:rsid w:val="00C77C8B"/>
    <w:rsid w:val="00C77CF4"/>
    <w:rsid w:val="00C80C4A"/>
    <w:rsid w:val="00C81134"/>
    <w:rsid w:val="00C8136B"/>
    <w:rsid w:val="00C81AFE"/>
    <w:rsid w:val="00C81B9D"/>
    <w:rsid w:val="00C82174"/>
    <w:rsid w:val="00C8310E"/>
    <w:rsid w:val="00C849DC"/>
    <w:rsid w:val="00C85FCE"/>
    <w:rsid w:val="00C86165"/>
    <w:rsid w:val="00C87548"/>
    <w:rsid w:val="00C87F49"/>
    <w:rsid w:val="00C90420"/>
    <w:rsid w:val="00C9131A"/>
    <w:rsid w:val="00C920FF"/>
    <w:rsid w:val="00C924D0"/>
    <w:rsid w:val="00C92CA1"/>
    <w:rsid w:val="00C92E43"/>
    <w:rsid w:val="00C93B23"/>
    <w:rsid w:val="00C94AB8"/>
    <w:rsid w:val="00C96D98"/>
    <w:rsid w:val="00C96FD7"/>
    <w:rsid w:val="00C973D3"/>
    <w:rsid w:val="00C9774F"/>
    <w:rsid w:val="00CA08FF"/>
    <w:rsid w:val="00CA1457"/>
    <w:rsid w:val="00CA1557"/>
    <w:rsid w:val="00CA1E29"/>
    <w:rsid w:val="00CA34D1"/>
    <w:rsid w:val="00CA3B2A"/>
    <w:rsid w:val="00CA4672"/>
    <w:rsid w:val="00CA5038"/>
    <w:rsid w:val="00CA5569"/>
    <w:rsid w:val="00CA5999"/>
    <w:rsid w:val="00CA7FF3"/>
    <w:rsid w:val="00CB11F7"/>
    <w:rsid w:val="00CB1A68"/>
    <w:rsid w:val="00CB1AD4"/>
    <w:rsid w:val="00CB1E71"/>
    <w:rsid w:val="00CB209D"/>
    <w:rsid w:val="00CB2211"/>
    <w:rsid w:val="00CB2FED"/>
    <w:rsid w:val="00CB37A5"/>
    <w:rsid w:val="00CB3C24"/>
    <w:rsid w:val="00CB4203"/>
    <w:rsid w:val="00CB478B"/>
    <w:rsid w:val="00CB49B5"/>
    <w:rsid w:val="00CB7370"/>
    <w:rsid w:val="00CB7987"/>
    <w:rsid w:val="00CB7B8A"/>
    <w:rsid w:val="00CC13ED"/>
    <w:rsid w:val="00CC1793"/>
    <w:rsid w:val="00CC1F14"/>
    <w:rsid w:val="00CC2D15"/>
    <w:rsid w:val="00CC3E84"/>
    <w:rsid w:val="00CC42AA"/>
    <w:rsid w:val="00CC540F"/>
    <w:rsid w:val="00CC58FC"/>
    <w:rsid w:val="00CC7312"/>
    <w:rsid w:val="00CC7808"/>
    <w:rsid w:val="00CD0430"/>
    <w:rsid w:val="00CD11AB"/>
    <w:rsid w:val="00CD2210"/>
    <w:rsid w:val="00CD22A4"/>
    <w:rsid w:val="00CD2DA4"/>
    <w:rsid w:val="00CD2E02"/>
    <w:rsid w:val="00CD3DC6"/>
    <w:rsid w:val="00CD3FF8"/>
    <w:rsid w:val="00CD4A7A"/>
    <w:rsid w:val="00CD533F"/>
    <w:rsid w:val="00CD6637"/>
    <w:rsid w:val="00CD67C1"/>
    <w:rsid w:val="00CE075B"/>
    <w:rsid w:val="00CE1C94"/>
    <w:rsid w:val="00CE2AD1"/>
    <w:rsid w:val="00CE2F7F"/>
    <w:rsid w:val="00CE3AEC"/>
    <w:rsid w:val="00CE3E02"/>
    <w:rsid w:val="00CE441D"/>
    <w:rsid w:val="00CE4FEA"/>
    <w:rsid w:val="00CE56A7"/>
    <w:rsid w:val="00CE7046"/>
    <w:rsid w:val="00CF0CE3"/>
    <w:rsid w:val="00CF173D"/>
    <w:rsid w:val="00CF2898"/>
    <w:rsid w:val="00CF2C48"/>
    <w:rsid w:val="00CF3941"/>
    <w:rsid w:val="00CF4719"/>
    <w:rsid w:val="00CF5368"/>
    <w:rsid w:val="00CF579B"/>
    <w:rsid w:val="00CF5A71"/>
    <w:rsid w:val="00CF5BAA"/>
    <w:rsid w:val="00CF5D57"/>
    <w:rsid w:val="00D00A4B"/>
    <w:rsid w:val="00D01D77"/>
    <w:rsid w:val="00D02A3A"/>
    <w:rsid w:val="00D02B4B"/>
    <w:rsid w:val="00D03084"/>
    <w:rsid w:val="00D0427B"/>
    <w:rsid w:val="00D04BEC"/>
    <w:rsid w:val="00D05302"/>
    <w:rsid w:val="00D077C2"/>
    <w:rsid w:val="00D07D90"/>
    <w:rsid w:val="00D107A4"/>
    <w:rsid w:val="00D12540"/>
    <w:rsid w:val="00D1269E"/>
    <w:rsid w:val="00D12793"/>
    <w:rsid w:val="00D135D6"/>
    <w:rsid w:val="00D141AC"/>
    <w:rsid w:val="00D146D2"/>
    <w:rsid w:val="00D150C5"/>
    <w:rsid w:val="00D15BCE"/>
    <w:rsid w:val="00D16B32"/>
    <w:rsid w:val="00D200FD"/>
    <w:rsid w:val="00D2079E"/>
    <w:rsid w:val="00D210C6"/>
    <w:rsid w:val="00D21A34"/>
    <w:rsid w:val="00D21DD9"/>
    <w:rsid w:val="00D22FAA"/>
    <w:rsid w:val="00D235F4"/>
    <w:rsid w:val="00D249D4"/>
    <w:rsid w:val="00D2539A"/>
    <w:rsid w:val="00D25457"/>
    <w:rsid w:val="00D25A03"/>
    <w:rsid w:val="00D26393"/>
    <w:rsid w:val="00D26474"/>
    <w:rsid w:val="00D26692"/>
    <w:rsid w:val="00D3054C"/>
    <w:rsid w:val="00D30CC8"/>
    <w:rsid w:val="00D30E08"/>
    <w:rsid w:val="00D3145B"/>
    <w:rsid w:val="00D320B4"/>
    <w:rsid w:val="00D330A4"/>
    <w:rsid w:val="00D33113"/>
    <w:rsid w:val="00D3330D"/>
    <w:rsid w:val="00D34158"/>
    <w:rsid w:val="00D3421A"/>
    <w:rsid w:val="00D34AD9"/>
    <w:rsid w:val="00D34ED8"/>
    <w:rsid w:val="00D354FB"/>
    <w:rsid w:val="00D3567D"/>
    <w:rsid w:val="00D35C0B"/>
    <w:rsid w:val="00D3613B"/>
    <w:rsid w:val="00D37A09"/>
    <w:rsid w:val="00D37B74"/>
    <w:rsid w:val="00D4027E"/>
    <w:rsid w:val="00D40FBB"/>
    <w:rsid w:val="00D4136C"/>
    <w:rsid w:val="00D41427"/>
    <w:rsid w:val="00D41927"/>
    <w:rsid w:val="00D41C23"/>
    <w:rsid w:val="00D41D1F"/>
    <w:rsid w:val="00D42080"/>
    <w:rsid w:val="00D42A37"/>
    <w:rsid w:val="00D42B6E"/>
    <w:rsid w:val="00D42F13"/>
    <w:rsid w:val="00D431AF"/>
    <w:rsid w:val="00D440FF"/>
    <w:rsid w:val="00D442E3"/>
    <w:rsid w:val="00D44556"/>
    <w:rsid w:val="00D446A8"/>
    <w:rsid w:val="00D45495"/>
    <w:rsid w:val="00D465C6"/>
    <w:rsid w:val="00D4674B"/>
    <w:rsid w:val="00D47240"/>
    <w:rsid w:val="00D501F6"/>
    <w:rsid w:val="00D50A02"/>
    <w:rsid w:val="00D50DFA"/>
    <w:rsid w:val="00D50E46"/>
    <w:rsid w:val="00D516CB"/>
    <w:rsid w:val="00D52FAC"/>
    <w:rsid w:val="00D54690"/>
    <w:rsid w:val="00D54AF1"/>
    <w:rsid w:val="00D54E3C"/>
    <w:rsid w:val="00D55B47"/>
    <w:rsid w:val="00D55D2B"/>
    <w:rsid w:val="00D56303"/>
    <w:rsid w:val="00D56780"/>
    <w:rsid w:val="00D56A37"/>
    <w:rsid w:val="00D56B42"/>
    <w:rsid w:val="00D571A8"/>
    <w:rsid w:val="00D60158"/>
    <w:rsid w:val="00D6048E"/>
    <w:rsid w:val="00D60519"/>
    <w:rsid w:val="00D61981"/>
    <w:rsid w:val="00D62728"/>
    <w:rsid w:val="00D655D4"/>
    <w:rsid w:val="00D65E7F"/>
    <w:rsid w:val="00D65F2C"/>
    <w:rsid w:val="00D65F66"/>
    <w:rsid w:val="00D664F9"/>
    <w:rsid w:val="00D66620"/>
    <w:rsid w:val="00D66AAB"/>
    <w:rsid w:val="00D70055"/>
    <w:rsid w:val="00D708A0"/>
    <w:rsid w:val="00D70AA1"/>
    <w:rsid w:val="00D70CA0"/>
    <w:rsid w:val="00D714D0"/>
    <w:rsid w:val="00D717D7"/>
    <w:rsid w:val="00D72AB4"/>
    <w:rsid w:val="00D735F1"/>
    <w:rsid w:val="00D743EE"/>
    <w:rsid w:val="00D755BA"/>
    <w:rsid w:val="00D75B40"/>
    <w:rsid w:val="00D7604F"/>
    <w:rsid w:val="00D764BD"/>
    <w:rsid w:val="00D779A6"/>
    <w:rsid w:val="00D803D6"/>
    <w:rsid w:val="00D8052E"/>
    <w:rsid w:val="00D80EB1"/>
    <w:rsid w:val="00D8232A"/>
    <w:rsid w:val="00D82770"/>
    <w:rsid w:val="00D83DE5"/>
    <w:rsid w:val="00D844A9"/>
    <w:rsid w:val="00D844FA"/>
    <w:rsid w:val="00D848BD"/>
    <w:rsid w:val="00D84DB3"/>
    <w:rsid w:val="00D86262"/>
    <w:rsid w:val="00D86658"/>
    <w:rsid w:val="00D86CE6"/>
    <w:rsid w:val="00D86E60"/>
    <w:rsid w:val="00D87E01"/>
    <w:rsid w:val="00D87EF4"/>
    <w:rsid w:val="00D900FC"/>
    <w:rsid w:val="00D90952"/>
    <w:rsid w:val="00D915DF"/>
    <w:rsid w:val="00D91DE3"/>
    <w:rsid w:val="00D920D2"/>
    <w:rsid w:val="00D92CA7"/>
    <w:rsid w:val="00D949F2"/>
    <w:rsid w:val="00D94E7E"/>
    <w:rsid w:val="00D950ED"/>
    <w:rsid w:val="00D95523"/>
    <w:rsid w:val="00D9564F"/>
    <w:rsid w:val="00D95CD8"/>
    <w:rsid w:val="00D95D5A"/>
    <w:rsid w:val="00D9677E"/>
    <w:rsid w:val="00D96AB4"/>
    <w:rsid w:val="00D9734D"/>
    <w:rsid w:val="00D9791F"/>
    <w:rsid w:val="00DA0512"/>
    <w:rsid w:val="00DA0CEA"/>
    <w:rsid w:val="00DA1172"/>
    <w:rsid w:val="00DA13B5"/>
    <w:rsid w:val="00DA2549"/>
    <w:rsid w:val="00DA2A7B"/>
    <w:rsid w:val="00DA3691"/>
    <w:rsid w:val="00DA38D7"/>
    <w:rsid w:val="00DA49CF"/>
    <w:rsid w:val="00DA4E42"/>
    <w:rsid w:val="00DA5D87"/>
    <w:rsid w:val="00DA6426"/>
    <w:rsid w:val="00DA64FB"/>
    <w:rsid w:val="00DB167E"/>
    <w:rsid w:val="00DB2493"/>
    <w:rsid w:val="00DB3583"/>
    <w:rsid w:val="00DB3815"/>
    <w:rsid w:val="00DB3A74"/>
    <w:rsid w:val="00DB3C36"/>
    <w:rsid w:val="00DB3D70"/>
    <w:rsid w:val="00DB4A41"/>
    <w:rsid w:val="00DB4C6B"/>
    <w:rsid w:val="00DB4D6D"/>
    <w:rsid w:val="00DB4FE6"/>
    <w:rsid w:val="00DB51CD"/>
    <w:rsid w:val="00DB6E72"/>
    <w:rsid w:val="00DC26B8"/>
    <w:rsid w:val="00DC3D53"/>
    <w:rsid w:val="00DC4ACD"/>
    <w:rsid w:val="00DC5024"/>
    <w:rsid w:val="00DC5939"/>
    <w:rsid w:val="00DC59A5"/>
    <w:rsid w:val="00DC631E"/>
    <w:rsid w:val="00DC6353"/>
    <w:rsid w:val="00DC6F97"/>
    <w:rsid w:val="00DC7AE4"/>
    <w:rsid w:val="00DC7D97"/>
    <w:rsid w:val="00DC7DAC"/>
    <w:rsid w:val="00DC7F94"/>
    <w:rsid w:val="00DD02A3"/>
    <w:rsid w:val="00DD0336"/>
    <w:rsid w:val="00DD07F5"/>
    <w:rsid w:val="00DD0E4F"/>
    <w:rsid w:val="00DD0E64"/>
    <w:rsid w:val="00DD2D20"/>
    <w:rsid w:val="00DD31E6"/>
    <w:rsid w:val="00DD5126"/>
    <w:rsid w:val="00DD53B0"/>
    <w:rsid w:val="00DD54DF"/>
    <w:rsid w:val="00DD590C"/>
    <w:rsid w:val="00DD5C25"/>
    <w:rsid w:val="00DD7696"/>
    <w:rsid w:val="00DD7914"/>
    <w:rsid w:val="00DD7CBC"/>
    <w:rsid w:val="00DD7EF4"/>
    <w:rsid w:val="00DE0434"/>
    <w:rsid w:val="00DE0F96"/>
    <w:rsid w:val="00DE1909"/>
    <w:rsid w:val="00DE1FC5"/>
    <w:rsid w:val="00DE3161"/>
    <w:rsid w:val="00DE5FB1"/>
    <w:rsid w:val="00DE68E3"/>
    <w:rsid w:val="00DF0E81"/>
    <w:rsid w:val="00DF13FF"/>
    <w:rsid w:val="00DF1718"/>
    <w:rsid w:val="00DF2D0E"/>
    <w:rsid w:val="00DF2F00"/>
    <w:rsid w:val="00DF34FB"/>
    <w:rsid w:val="00DF35F7"/>
    <w:rsid w:val="00DF36EC"/>
    <w:rsid w:val="00DF62DD"/>
    <w:rsid w:val="00DF63E7"/>
    <w:rsid w:val="00DF65CE"/>
    <w:rsid w:val="00DF71D1"/>
    <w:rsid w:val="00DF7354"/>
    <w:rsid w:val="00DF7CAA"/>
    <w:rsid w:val="00E001E4"/>
    <w:rsid w:val="00E01A53"/>
    <w:rsid w:val="00E01B07"/>
    <w:rsid w:val="00E03075"/>
    <w:rsid w:val="00E034AC"/>
    <w:rsid w:val="00E04006"/>
    <w:rsid w:val="00E0414F"/>
    <w:rsid w:val="00E04530"/>
    <w:rsid w:val="00E05A86"/>
    <w:rsid w:val="00E06C6E"/>
    <w:rsid w:val="00E0777B"/>
    <w:rsid w:val="00E07C63"/>
    <w:rsid w:val="00E07D05"/>
    <w:rsid w:val="00E105A4"/>
    <w:rsid w:val="00E10644"/>
    <w:rsid w:val="00E12E22"/>
    <w:rsid w:val="00E1437A"/>
    <w:rsid w:val="00E14E0D"/>
    <w:rsid w:val="00E1695E"/>
    <w:rsid w:val="00E16D13"/>
    <w:rsid w:val="00E17725"/>
    <w:rsid w:val="00E17A5C"/>
    <w:rsid w:val="00E17E44"/>
    <w:rsid w:val="00E20C96"/>
    <w:rsid w:val="00E20F31"/>
    <w:rsid w:val="00E2117F"/>
    <w:rsid w:val="00E21212"/>
    <w:rsid w:val="00E21335"/>
    <w:rsid w:val="00E217F8"/>
    <w:rsid w:val="00E21991"/>
    <w:rsid w:val="00E219D3"/>
    <w:rsid w:val="00E21C88"/>
    <w:rsid w:val="00E226C2"/>
    <w:rsid w:val="00E22904"/>
    <w:rsid w:val="00E22972"/>
    <w:rsid w:val="00E22ACB"/>
    <w:rsid w:val="00E23A21"/>
    <w:rsid w:val="00E24365"/>
    <w:rsid w:val="00E24705"/>
    <w:rsid w:val="00E25099"/>
    <w:rsid w:val="00E25197"/>
    <w:rsid w:val="00E2519D"/>
    <w:rsid w:val="00E25E72"/>
    <w:rsid w:val="00E27956"/>
    <w:rsid w:val="00E27A09"/>
    <w:rsid w:val="00E27C6B"/>
    <w:rsid w:val="00E30678"/>
    <w:rsid w:val="00E30A04"/>
    <w:rsid w:val="00E31235"/>
    <w:rsid w:val="00E31B12"/>
    <w:rsid w:val="00E31CE0"/>
    <w:rsid w:val="00E3262C"/>
    <w:rsid w:val="00E32875"/>
    <w:rsid w:val="00E32A2F"/>
    <w:rsid w:val="00E343DC"/>
    <w:rsid w:val="00E34463"/>
    <w:rsid w:val="00E3613C"/>
    <w:rsid w:val="00E36D75"/>
    <w:rsid w:val="00E40C04"/>
    <w:rsid w:val="00E41034"/>
    <w:rsid w:val="00E41CCB"/>
    <w:rsid w:val="00E42057"/>
    <w:rsid w:val="00E42388"/>
    <w:rsid w:val="00E434C3"/>
    <w:rsid w:val="00E448C6"/>
    <w:rsid w:val="00E44A1C"/>
    <w:rsid w:val="00E46789"/>
    <w:rsid w:val="00E47F3F"/>
    <w:rsid w:val="00E52122"/>
    <w:rsid w:val="00E523C5"/>
    <w:rsid w:val="00E52B5A"/>
    <w:rsid w:val="00E52C4A"/>
    <w:rsid w:val="00E53B04"/>
    <w:rsid w:val="00E54B41"/>
    <w:rsid w:val="00E555FE"/>
    <w:rsid w:val="00E56E9C"/>
    <w:rsid w:val="00E605C3"/>
    <w:rsid w:val="00E612B0"/>
    <w:rsid w:val="00E620DC"/>
    <w:rsid w:val="00E62613"/>
    <w:rsid w:val="00E6265F"/>
    <w:rsid w:val="00E62DB3"/>
    <w:rsid w:val="00E62E99"/>
    <w:rsid w:val="00E62EE3"/>
    <w:rsid w:val="00E6312D"/>
    <w:rsid w:val="00E63FD2"/>
    <w:rsid w:val="00E64D3D"/>
    <w:rsid w:val="00E65235"/>
    <w:rsid w:val="00E654D1"/>
    <w:rsid w:val="00E65BD0"/>
    <w:rsid w:val="00E65CB4"/>
    <w:rsid w:val="00E65D83"/>
    <w:rsid w:val="00E675A3"/>
    <w:rsid w:val="00E67CA5"/>
    <w:rsid w:val="00E70BA9"/>
    <w:rsid w:val="00E71D10"/>
    <w:rsid w:val="00E7233B"/>
    <w:rsid w:val="00E73B36"/>
    <w:rsid w:val="00E75793"/>
    <w:rsid w:val="00E76F77"/>
    <w:rsid w:val="00E771C5"/>
    <w:rsid w:val="00E77ED2"/>
    <w:rsid w:val="00E825D2"/>
    <w:rsid w:val="00E836E1"/>
    <w:rsid w:val="00E83B6F"/>
    <w:rsid w:val="00E83CDD"/>
    <w:rsid w:val="00E845EB"/>
    <w:rsid w:val="00E85AB3"/>
    <w:rsid w:val="00E85DDB"/>
    <w:rsid w:val="00E85FAD"/>
    <w:rsid w:val="00E862D4"/>
    <w:rsid w:val="00E9029C"/>
    <w:rsid w:val="00E905B5"/>
    <w:rsid w:val="00E906A5"/>
    <w:rsid w:val="00E90BD8"/>
    <w:rsid w:val="00E91F2D"/>
    <w:rsid w:val="00E921A9"/>
    <w:rsid w:val="00E933FD"/>
    <w:rsid w:val="00E93C3E"/>
    <w:rsid w:val="00E93E61"/>
    <w:rsid w:val="00E94075"/>
    <w:rsid w:val="00E94115"/>
    <w:rsid w:val="00E946AF"/>
    <w:rsid w:val="00E95031"/>
    <w:rsid w:val="00E950E0"/>
    <w:rsid w:val="00E9626D"/>
    <w:rsid w:val="00E97226"/>
    <w:rsid w:val="00EA07BF"/>
    <w:rsid w:val="00EA31E0"/>
    <w:rsid w:val="00EA3A92"/>
    <w:rsid w:val="00EA3E1A"/>
    <w:rsid w:val="00EA47AE"/>
    <w:rsid w:val="00EA4B92"/>
    <w:rsid w:val="00EA4E81"/>
    <w:rsid w:val="00EA5010"/>
    <w:rsid w:val="00EA6BE4"/>
    <w:rsid w:val="00EA6F12"/>
    <w:rsid w:val="00EB0124"/>
    <w:rsid w:val="00EB05FC"/>
    <w:rsid w:val="00EB09F4"/>
    <w:rsid w:val="00EB0F37"/>
    <w:rsid w:val="00EB25DB"/>
    <w:rsid w:val="00EB4C12"/>
    <w:rsid w:val="00EB558C"/>
    <w:rsid w:val="00EB57E2"/>
    <w:rsid w:val="00EB714F"/>
    <w:rsid w:val="00EB79A4"/>
    <w:rsid w:val="00EB7E1C"/>
    <w:rsid w:val="00EC1C85"/>
    <w:rsid w:val="00EC1EF6"/>
    <w:rsid w:val="00EC2D6F"/>
    <w:rsid w:val="00EC4506"/>
    <w:rsid w:val="00EC4D24"/>
    <w:rsid w:val="00EC69C9"/>
    <w:rsid w:val="00EC6B12"/>
    <w:rsid w:val="00EC6CCB"/>
    <w:rsid w:val="00EC7585"/>
    <w:rsid w:val="00ED0AC1"/>
    <w:rsid w:val="00ED0E8D"/>
    <w:rsid w:val="00ED3690"/>
    <w:rsid w:val="00ED4855"/>
    <w:rsid w:val="00ED4C82"/>
    <w:rsid w:val="00ED5F14"/>
    <w:rsid w:val="00ED742A"/>
    <w:rsid w:val="00EE0B0A"/>
    <w:rsid w:val="00EE22B8"/>
    <w:rsid w:val="00EE2961"/>
    <w:rsid w:val="00EE559D"/>
    <w:rsid w:val="00EE5AEF"/>
    <w:rsid w:val="00EE702C"/>
    <w:rsid w:val="00EE7599"/>
    <w:rsid w:val="00EE7BDF"/>
    <w:rsid w:val="00EE7C69"/>
    <w:rsid w:val="00EE7C99"/>
    <w:rsid w:val="00EF0E86"/>
    <w:rsid w:val="00EF19DC"/>
    <w:rsid w:val="00EF2530"/>
    <w:rsid w:val="00EF4BFB"/>
    <w:rsid w:val="00EF59BA"/>
    <w:rsid w:val="00EF5B25"/>
    <w:rsid w:val="00EF6247"/>
    <w:rsid w:val="00F00A46"/>
    <w:rsid w:val="00F01675"/>
    <w:rsid w:val="00F01FD1"/>
    <w:rsid w:val="00F03098"/>
    <w:rsid w:val="00F0420A"/>
    <w:rsid w:val="00F0507A"/>
    <w:rsid w:val="00F051AC"/>
    <w:rsid w:val="00F05365"/>
    <w:rsid w:val="00F0547F"/>
    <w:rsid w:val="00F05BB3"/>
    <w:rsid w:val="00F06F3A"/>
    <w:rsid w:val="00F072EC"/>
    <w:rsid w:val="00F11A19"/>
    <w:rsid w:val="00F12767"/>
    <w:rsid w:val="00F12A46"/>
    <w:rsid w:val="00F12C92"/>
    <w:rsid w:val="00F12D9A"/>
    <w:rsid w:val="00F137CC"/>
    <w:rsid w:val="00F15271"/>
    <w:rsid w:val="00F152B7"/>
    <w:rsid w:val="00F15C96"/>
    <w:rsid w:val="00F15E6E"/>
    <w:rsid w:val="00F16A51"/>
    <w:rsid w:val="00F17544"/>
    <w:rsid w:val="00F2012E"/>
    <w:rsid w:val="00F20168"/>
    <w:rsid w:val="00F202B0"/>
    <w:rsid w:val="00F20674"/>
    <w:rsid w:val="00F20784"/>
    <w:rsid w:val="00F208D3"/>
    <w:rsid w:val="00F21285"/>
    <w:rsid w:val="00F21D6C"/>
    <w:rsid w:val="00F25972"/>
    <w:rsid w:val="00F2598D"/>
    <w:rsid w:val="00F25E4B"/>
    <w:rsid w:val="00F27496"/>
    <w:rsid w:val="00F27A16"/>
    <w:rsid w:val="00F30D8A"/>
    <w:rsid w:val="00F31864"/>
    <w:rsid w:val="00F31CE9"/>
    <w:rsid w:val="00F3201D"/>
    <w:rsid w:val="00F32170"/>
    <w:rsid w:val="00F324FC"/>
    <w:rsid w:val="00F32EE3"/>
    <w:rsid w:val="00F33224"/>
    <w:rsid w:val="00F33ACF"/>
    <w:rsid w:val="00F35165"/>
    <w:rsid w:val="00F358FF"/>
    <w:rsid w:val="00F35B00"/>
    <w:rsid w:val="00F37955"/>
    <w:rsid w:val="00F37DF7"/>
    <w:rsid w:val="00F4064D"/>
    <w:rsid w:val="00F406C0"/>
    <w:rsid w:val="00F40AC9"/>
    <w:rsid w:val="00F4161D"/>
    <w:rsid w:val="00F41639"/>
    <w:rsid w:val="00F4228F"/>
    <w:rsid w:val="00F428C5"/>
    <w:rsid w:val="00F42B26"/>
    <w:rsid w:val="00F43B2A"/>
    <w:rsid w:val="00F44C83"/>
    <w:rsid w:val="00F44E49"/>
    <w:rsid w:val="00F45E16"/>
    <w:rsid w:val="00F45EEF"/>
    <w:rsid w:val="00F46588"/>
    <w:rsid w:val="00F5021D"/>
    <w:rsid w:val="00F50416"/>
    <w:rsid w:val="00F50682"/>
    <w:rsid w:val="00F513E3"/>
    <w:rsid w:val="00F51A19"/>
    <w:rsid w:val="00F51FF0"/>
    <w:rsid w:val="00F52E19"/>
    <w:rsid w:val="00F534EF"/>
    <w:rsid w:val="00F53930"/>
    <w:rsid w:val="00F54895"/>
    <w:rsid w:val="00F548BB"/>
    <w:rsid w:val="00F55166"/>
    <w:rsid w:val="00F564DA"/>
    <w:rsid w:val="00F5685B"/>
    <w:rsid w:val="00F5749D"/>
    <w:rsid w:val="00F5752C"/>
    <w:rsid w:val="00F57652"/>
    <w:rsid w:val="00F6155A"/>
    <w:rsid w:val="00F61E6A"/>
    <w:rsid w:val="00F63E4F"/>
    <w:rsid w:val="00F6427A"/>
    <w:rsid w:val="00F64D30"/>
    <w:rsid w:val="00F6559C"/>
    <w:rsid w:val="00F66216"/>
    <w:rsid w:val="00F703F4"/>
    <w:rsid w:val="00F71643"/>
    <w:rsid w:val="00F71646"/>
    <w:rsid w:val="00F720EC"/>
    <w:rsid w:val="00F7271F"/>
    <w:rsid w:val="00F746BA"/>
    <w:rsid w:val="00F76162"/>
    <w:rsid w:val="00F7640E"/>
    <w:rsid w:val="00F764EE"/>
    <w:rsid w:val="00F76684"/>
    <w:rsid w:val="00F777F5"/>
    <w:rsid w:val="00F77B66"/>
    <w:rsid w:val="00F81AFC"/>
    <w:rsid w:val="00F82980"/>
    <w:rsid w:val="00F83CFC"/>
    <w:rsid w:val="00F8517C"/>
    <w:rsid w:val="00F85232"/>
    <w:rsid w:val="00F85BF4"/>
    <w:rsid w:val="00F869AE"/>
    <w:rsid w:val="00F86B1D"/>
    <w:rsid w:val="00F86E0D"/>
    <w:rsid w:val="00F872F8"/>
    <w:rsid w:val="00F874E3"/>
    <w:rsid w:val="00F90C9B"/>
    <w:rsid w:val="00F90CA8"/>
    <w:rsid w:val="00F928AF"/>
    <w:rsid w:val="00F92A04"/>
    <w:rsid w:val="00F92BDB"/>
    <w:rsid w:val="00F93467"/>
    <w:rsid w:val="00F94425"/>
    <w:rsid w:val="00F94756"/>
    <w:rsid w:val="00F9687E"/>
    <w:rsid w:val="00F97D51"/>
    <w:rsid w:val="00FA0A6A"/>
    <w:rsid w:val="00FA1041"/>
    <w:rsid w:val="00FA39BE"/>
    <w:rsid w:val="00FA5007"/>
    <w:rsid w:val="00FA5337"/>
    <w:rsid w:val="00FA580C"/>
    <w:rsid w:val="00FA6818"/>
    <w:rsid w:val="00FA7F5F"/>
    <w:rsid w:val="00FB010F"/>
    <w:rsid w:val="00FB04CF"/>
    <w:rsid w:val="00FB0854"/>
    <w:rsid w:val="00FB3060"/>
    <w:rsid w:val="00FB3EF5"/>
    <w:rsid w:val="00FB3FC9"/>
    <w:rsid w:val="00FB5DEA"/>
    <w:rsid w:val="00FB6B28"/>
    <w:rsid w:val="00FC0269"/>
    <w:rsid w:val="00FC042A"/>
    <w:rsid w:val="00FC07F1"/>
    <w:rsid w:val="00FC0803"/>
    <w:rsid w:val="00FC1F85"/>
    <w:rsid w:val="00FC2685"/>
    <w:rsid w:val="00FC2B85"/>
    <w:rsid w:val="00FC36E6"/>
    <w:rsid w:val="00FC482C"/>
    <w:rsid w:val="00FC5DD0"/>
    <w:rsid w:val="00FC66E3"/>
    <w:rsid w:val="00FC69A6"/>
    <w:rsid w:val="00FC6C01"/>
    <w:rsid w:val="00FD008D"/>
    <w:rsid w:val="00FD0BE7"/>
    <w:rsid w:val="00FD0C61"/>
    <w:rsid w:val="00FD0CF2"/>
    <w:rsid w:val="00FD104E"/>
    <w:rsid w:val="00FD31F7"/>
    <w:rsid w:val="00FD36E7"/>
    <w:rsid w:val="00FD3713"/>
    <w:rsid w:val="00FD37B9"/>
    <w:rsid w:val="00FD3C8D"/>
    <w:rsid w:val="00FD4093"/>
    <w:rsid w:val="00FD4289"/>
    <w:rsid w:val="00FD4652"/>
    <w:rsid w:val="00FD53A0"/>
    <w:rsid w:val="00FD5930"/>
    <w:rsid w:val="00FD610B"/>
    <w:rsid w:val="00FD6767"/>
    <w:rsid w:val="00FD69A6"/>
    <w:rsid w:val="00FD6ABD"/>
    <w:rsid w:val="00FD7D94"/>
    <w:rsid w:val="00FE133E"/>
    <w:rsid w:val="00FE27B0"/>
    <w:rsid w:val="00FE4DE1"/>
    <w:rsid w:val="00FE5CAB"/>
    <w:rsid w:val="00FE7576"/>
    <w:rsid w:val="00FE7CE1"/>
    <w:rsid w:val="00FF0162"/>
    <w:rsid w:val="00FF188C"/>
    <w:rsid w:val="00FF1DD2"/>
    <w:rsid w:val="00FF20C9"/>
    <w:rsid w:val="00FF20D9"/>
    <w:rsid w:val="00FF2880"/>
    <w:rsid w:val="00FF2988"/>
    <w:rsid w:val="00FF33C9"/>
    <w:rsid w:val="00FF3E7B"/>
    <w:rsid w:val="00FF3FCA"/>
    <w:rsid w:val="00FF4795"/>
    <w:rsid w:val="00FF7953"/>
    <w:rsid w:val="00FF7E59"/>
    <w:rsid w:val="0105D1C7"/>
    <w:rsid w:val="01CC5B45"/>
    <w:rsid w:val="033F701F"/>
    <w:rsid w:val="034498C0"/>
    <w:rsid w:val="03D8305C"/>
    <w:rsid w:val="03FBABA1"/>
    <w:rsid w:val="0496AED7"/>
    <w:rsid w:val="04ED318A"/>
    <w:rsid w:val="05180902"/>
    <w:rsid w:val="0597381E"/>
    <w:rsid w:val="05FF1D8B"/>
    <w:rsid w:val="061920E8"/>
    <w:rsid w:val="0633515F"/>
    <w:rsid w:val="066EBCF5"/>
    <w:rsid w:val="07527306"/>
    <w:rsid w:val="0776887D"/>
    <w:rsid w:val="08A7713C"/>
    <w:rsid w:val="08CA82C2"/>
    <w:rsid w:val="0906D6AA"/>
    <w:rsid w:val="094896BB"/>
    <w:rsid w:val="0BF6E97D"/>
    <w:rsid w:val="0C21A277"/>
    <w:rsid w:val="0C6ED7C6"/>
    <w:rsid w:val="0C951FE7"/>
    <w:rsid w:val="0D32863A"/>
    <w:rsid w:val="0DB3DC8B"/>
    <w:rsid w:val="0E05B214"/>
    <w:rsid w:val="0EF6DDAB"/>
    <w:rsid w:val="0F5E5192"/>
    <w:rsid w:val="0FA9E7B7"/>
    <w:rsid w:val="1169E738"/>
    <w:rsid w:val="116B4183"/>
    <w:rsid w:val="119ED5BE"/>
    <w:rsid w:val="126A8C13"/>
    <w:rsid w:val="12E1D751"/>
    <w:rsid w:val="1424ABB1"/>
    <w:rsid w:val="1465A60B"/>
    <w:rsid w:val="14766F6C"/>
    <w:rsid w:val="14FEFAC3"/>
    <w:rsid w:val="155B75D2"/>
    <w:rsid w:val="155F4991"/>
    <w:rsid w:val="15BEB580"/>
    <w:rsid w:val="169E2983"/>
    <w:rsid w:val="1732EB53"/>
    <w:rsid w:val="1752B2A3"/>
    <w:rsid w:val="18135569"/>
    <w:rsid w:val="1838FDC5"/>
    <w:rsid w:val="18D2F52C"/>
    <w:rsid w:val="18D4A784"/>
    <w:rsid w:val="1925569A"/>
    <w:rsid w:val="194C92A0"/>
    <w:rsid w:val="19E5D143"/>
    <w:rsid w:val="1A7ED4CD"/>
    <w:rsid w:val="1AAD3F98"/>
    <w:rsid w:val="1AD5BBD1"/>
    <w:rsid w:val="1B33624D"/>
    <w:rsid w:val="1B39C5EC"/>
    <w:rsid w:val="1B634117"/>
    <w:rsid w:val="1B66B8C3"/>
    <w:rsid w:val="1B9E14EC"/>
    <w:rsid w:val="1BB4DD65"/>
    <w:rsid w:val="1C24E1A8"/>
    <w:rsid w:val="1C8F128B"/>
    <w:rsid w:val="1D2C20AC"/>
    <w:rsid w:val="1D7BD3A3"/>
    <w:rsid w:val="1D82A309"/>
    <w:rsid w:val="1D86B328"/>
    <w:rsid w:val="1D8F2579"/>
    <w:rsid w:val="1DA7F9E6"/>
    <w:rsid w:val="1E1D90B3"/>
    <w:rsid w:val="1E679182"/>
    <w:rsid w:val="1F1FE7FA"/>
    <w:rsid w:val="1F43E072"/>
    <w:rsid w:val="1F8E4AE7"/>
    <w:rsid w:val="1FF2FD50"/>
    <w:rsid w:val="1FF643DE"/>
    <w:rsid w:val="1FFBFA23"/>
    <w:rsid w:val="201E8183"/>
    <w:rsid w:val="202C1F16"/>
    <w:rsid w:val="208096E9"/>
    <w:rsid w:val="2105FB52"/>
    <w:rsid w:val="2131A7E5"/>
    <w:rsid w:val="22A29CE1"/>
    <w:rsid w:val="22D7B955"/>
    <w:rsid w:val="23180275"/>
    <w:rsid w:val="2318C965"/>
    <w:rsid w:val="23B98D53"/>
    <w:rsid w:val="2423620C"/>
    <w:rsid w:val="250DCC02"/>
    <w:rsid w:val="25620504"/>
    <w:rsid w:val="25B678F8"/>
    <w:rsid w:val="25D02A42"/>
    <w:rsid w:val="263BE0E4"/>
    <w:rsid w:val="26B03038"/>
    <w:rsid w:val="26DB4272"/>
    <w:rsid w:val="27467948"/>
    <w:rsid w:val="279F9851"/>
    <w:rsid w:val="27C8123F"/>
    <w:rsid w:val="282EAECA"/>
    <w:rsid w:val="2900FA06"/>
    <w:rsid w:val="2928190D"/>
    <w:rsid w:val="297E2C9B"/>
    <w:rsid w:val="29ADC686"/>
    <w:rsid w:val="2A57757C"/>
    <w:rsid w:val="2AD009C2"/>
    <w:rsid w:val="2AE5F5E6"/>
    <w:rsid w:val="2B571671"/>
    <w:rsid w:val="2C67EDC4"/>
    <w:rsid w:val="2CAA95E4"/>
    <w:rsid w:val="2CFC22E0"/>
    <w:rsid w:val="2D05865C"/>
    <w:rsid w:val="2D27AFC0"/>
    <w:rsid w:val="2E7ED1D2"/>
    <w:rsid w:val="2F7F31D9"/>
    <w:rsid w:val="2F9604EC"/>
    <w:rsid w:val="3084F8AB"/>
    <w:rsid w:val="30AAFCD2"/>
    <w:rsid w:val="31632011"/>
    <w:rsid w:val="31771F18"/>
    <w:rsid w:val="31CE88BD"/>
    <w:rsid w:val="31D738BD"/>
    <w:rsid w:val="31E2D956"/>
    <w:rsid w:val="31E6309B"/>
    <w:rsid w:val="324DE595"/>
    <w:rsid w:val="3268CEA3"/>
    <w:rsid w:val="326C7840"/>
    <w:rsid w:val="32AEFB40"/>
    <w:rsid w:val="335F9EBF"/>
    <w:rsid w:val="33A3B11D"/>
    <w:rsid w:val="34180110"/>
    <w:rsid w:val="342AE3A7"/>
    <w:rsid w:val="348880EE"/>
    <w:rsid w:val="34A92ED1"/>
    <w:rsid w:val="360D1FCD"/>
    <w:rsid w:val="3619155D"/>
    <w:rsid w:val="363BE63F"/>
    <w:rsid w:val="367F3FF5"/>
    <w:rsid w:val="374B3684"/>
    <w:rsid w:val="375137C7"/>
    <w:rsid w:val="3793242E"/>
    <w:rsid w:val="37B5B8E0"/>
    <w:rsid w:val="37F8BFF5"/>
    <w:rsid w:val="386006E9"/>
    <w:rsid w:val="38920EA7"/>
    <w:rsid w:val="3A156AC9"/>
    <w:rsid w:val="3AFA9C44"/>
    <w:rsid w:val="3B669A4D"/>
    <w:rsid w:val="3BC5D1BF"/>
    <w:rsid w:val="3C1CE5E2"/>
    <w:rsid w:val="3C9AABA2"/>
    <w:rsid w:val="3CB4BCEB"/>
    <w:rsid w:val="3D0B2420"/>
    <w:rsid w:val="3D5CE59C"/>
    <w:rsid w:val="3D91BE3A"/>
    <w:rsid w:val="3D92192B"/>
    <w:rsid w:val="3DB356E6"/>
    <w:rsid w:val="3F1BF972"/>
    <w:rsid w:val="3F589C75"/>
    <w:rsid w:val="3F73DC14"/>
    <w:rsid w:val="3F9E2203"/>
    <w:rsid w:val="40107285"/>
    <w:rsid w:val="4140A68C"/>
    <w:rsid w:val="418C81CE"/>
    <w:rsid w:val="4281CDC0"/>
    <w:rsid w:val="43E100FA"/>
    <w:rsid w:val="441D10FB"/>
    <w:rsid w:val="4422330B"/>
    <w:rsid w:val="4471D6AE"/>
    <w:rsid w:val="4475881B"/>
    <w:rsid w:val="4512E1FE"/>
    <w:rsid w:val="454995F6"/>
    <w:rsid w:val="46316ECE"/>
    <w:rsid w:val="4699FF80"/>
    <w:rsid w:val="46FF68EB"/>
    <w:rsid w:val="47C15FCA"/>
    <w:rsid w:val="47DD8FB2"/>
    <w:rsid w:val="482D30F7"/>
    <w:rsid w:val="48442136"/>
    <w:rsid w:val="48BA11B6"/>
    <w:rsid w:val="49538E4B"/>
    <w:rsid w:val="49E46EF3"/>
    <w:rsid w:val="4BF6F05F"/>
    <w:rsid w:val="4C19E4A5"/>
    <w:rsid w:val="4CFC29BD"/>
    <w:rsid w:val="4DF1BB0C"/>
    <w:rsid w:val="4E937CC2"/>
    <w:rsid w:val="4EC74CA7"/>
    <w:rsid w:val="4ECC3806"/>
    <w:rsid w:val="4F1D84E8"/>
    <w:rsid w:val="4F2A0715"/>
    <w:rsid w:val="4F45F16B"/>
    <w:rsid w:val="5013DB0F"/>
    <w:rsid w:val="5071C829"/>
    <w:rsid w:val="50A9866F"/>
    <w:rsid w:val="51770991"/>
    <w:rsid w:val="51A601F5"/>
    <w:rsid w:val="51A8CF14"/>
    <w:rsid w:val="51EAD782"/>
    <w:rsid w:val="5242E53C"/>
    <w:rsid w:val="524A45E2"/>
    <w:rsid w:val="5279F433"/>
    <w:rsid w:val="52CA813A"/>
    <w:rsid w:val="531FD47D"/>
    <w:rsid w:val="54A79CE8"/>
    <w:rsid w:val="5530EAB8"/>
    <w:rsid w:val="553A546C"/>
    <w:rsid w:val="5546B417"/>
    <w:rsid w:val="55ABFAA4"/>
    <w:rsid w:val="55DCE99D"/>
    <w:rsid w:val="560253A8"/>
    <w:rsid w:val="564D64BF"/>
    <w:rsid w:val="56DB0193"/>
    <w:rsid w:val="572B2AA0"/>
    <w:rsid w:val="574D104C"/>
    <w:rsid w:val="58C5A8C3"/>
    <w:rsid w:val="5986BC39"/>
    <w:rsid w:val="5A1C2277"/>
    <w:rsid w:val="5AFCAEFC"/>
    <w:rsid w:val="5B003E2A"/>
    <w:rsid w:val="5B350FAE"/>
    <w:rsid w:val="5B615878"/>
    <w:rsid w:val="5C06A752"/>
    <w:rsid w:val="5C77BC4A"/>
    <w:rsid w:val="5DD45833"/>
    <w:rsid w:val="5DD4C772"/>
    <w:rsid w:val="5DF0BA90"/>
    <w:rsid w:val="5EACFA8B"/>
    <w:rsid w:val="5ED8CFF4"/>
    <w:rsid w:val="5FD5F72C"/>
    <w:rsid w:val="609D5D88"/>
    <w:rsid w:val="60B3E21F"/>
    <w:rsid w:val="60E020A5"/>
    <w:rsid w:val="612638D9"/>
    <w:rsid w:val="617D2C52"/>
    <w:rsid w:val="61BF7D60"/>
    <w:rsid w:val="61C1642F"/>
    <w:rsid w:val="629886BD"/>
    <w:rsid w:val="63454EF0"/>
    <w:rsid w:val="63519519"/>
    <w:rsid w:val="63C54C2F"/>
    <w:rsid w:val="653D3197"/>
    <w:rsid w:val="66B87D9A"/>
    <w:rsid w:val="66F052C1"/>
    <w:rsid w:val="67077F5D"/>
    <w:rsid w:val="6708AE90"/>
    <w:rsid w:val="67156078"/>
    <w:rsid w:val="6717B4E0"/>
    <w:rsid w:val="6726A6E2"/>
    <w:rsid w:val="6855833A"/>
    <w:rsid w:val="6908A4D0"/>
    <w:rsid w:val="6989290E"/>
    <w:rsid w:val="6AE4DB83"/>
    <w:rsid w:val="6B866661"/>
    <w:rsid w:val="6C0F06EA"/>
    <w:rsid w:val="6C625983"/>
    <w:rsid w:val="6C639CC6"/>
    <w:rsid w:val="6C8801F2"/>
    <w:rsid w:val="6CA9C9BA"/>
    <w:rsid w:val="6CAE73AF"/>
    <w:rsid w:val="6D68D6D4"/>
    <w:rsid w:val="6DF7573E"/>
    <w:rsid w:val="6E969ABD"/>
    <w:rsid w:val="6EB1CCB4"/>
    <w:rsid w:val="6EEDC7B2"/>
    <w:rsid w:val="6F172D46"/>
    <w:rsid w:val="6FADA1B1"/>
    <w:rsid w:val="6FB727B1"/>
    <w:rsid w:val="7015F1FA"/>
    <w:rsid w:val="704D0666"/>
    <w:rsid w:val="70B45878"/>
    <w:rsid w:val="70CA3722"/>
    <w:rsid w:val="714B3C97"/>
    <w:rsid w:val="71A9BE2C"/>
    <w:rsid w:val="71B04BF3"/>
    <w:rsid w:val="71CC53D1"/>
    <w:rsid w:val="724F67DE"/>
    <w:rsid w:val="725ACD29"/>
    <w:rsid w:val="7290817F"/>
    <w:rsid w:val="72B32080"/>
    <w:rsid w:val="7363B4F4"/>
    <w:rsid w:val="73D19417"/>
    <w:rsid w:val="73FA624F"/>
    <w:rsid w:val="742BCE78"/>
    <w:rsid w:val="74ED5504"/>
    <w:rsid w:val="7525153B"/>
    <w:rsid w:val="75B39F1D"/>
    <w:rsid w:val="75C4E52B"/>
    <w:rsid w:val="7645EB36"/>
    <w:rsid w:val="7653CA98"/>
    <w:rsid w:val="765608D5"/>
    <w:rsid w:val="76599549"/>
    <w:rsid w:val="7879C6C6"/>
    <w:rsid w:val="787E62CA"/>
    <w:rsid w:val="78DBA337"/>
    <w:rsid w:val="79B05513"/>
    <w:rsid w:val="7A3C626D"/>
    <w:rsid w:val="7A53D9EE"/>
    <w:rsid w:val="7A592137"/>
    <w:rsid w:val="7A6A2103"/>
    <w:rsid w:val="7A87F892"/>
    <w:rsid w:val="7AB03BD2"/>
    <w:rsid w:val="7AE006EB"/>
    <w:rsid w:val="7BBE37EE"/>
    <w:rsid w:val="7C66BE3F"/>
    <w:rsid w:val="7CAA3E3D"/>
    <w:rsid w:val="7D311B6F"/>
    <w:rsid w:val="7E66766F"/>
    <w:rsid w:val="7EBBAC16"/>
    <w:rsid w:val="7F32EB64"/>
    <w:rsid w:val="7F7083F5"/>
    <w:rsid w:val="7FEFD5EF"/>
    <w:rsid w:val="7FF9735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D07BD"/>
  <w15:docId w15:val="{672FD314-EC98-4E7F-B655-35F961B9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i-FI" w:eastAsia="fi-FI"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1B17BD"/>
  </w:style>
  <w:style w:type="paragraph" w:styleId="Otsikko1">
    <w:name w:val="heading 1"/>
    <w:aliases w:val="Otsikko 1 VN"/>
    <w:basedOn w:val="Normaali"/>
    <w:next w:val="VNLeip1kappale"/>
    <w:link w:val="Otsikko1Char"/>
    <w:qFormat/>
    <w:rsid w:val="009F51A7"/>
    <w:pPr>
      <w:pageBreakBefore/>
      <w:numPr>
        <w:numId w:val="18"/>
      </w:numPr>
      <w:suppressAutoHyphens/>
      <w:spacing w:before="2268" w:after="283" w:line="560" w:lineRule="atLeast"/>
      <w:outlineLvl w:val="0"/>
    </w:pPr>
    <w:rPr>
      <w:rFonts w:ascii="Arial Narrow" w:hAnsi="Arial Narrow"/>
      <w:b/>
      <w:color w:val="365ABD"/>
      <w:sz w:val="50"/>
    </w:rPr>
  </w:style>
  <w:style w:type="paragraph" w:styleId="Otsikko2">
    <w:name w:val="heading 2"/>
    <w:aliases w:val="Otsikko 2 VN"/>
    <w:basedOn w:val="Normaali"/>
    <w:next w:val="VNLeip1kappale"/>
    <w:link w:val="Otsikko2Char"/>
    <w:uiPriority w:val="9"/>
    <w:qFormat/>
    <w:rsid w:val="009F51A7"/>
    <w:pPr>
      <w:keepNext/>
      <w:numPr>
        <w:ilvl w:val="1"/>
        <w:numId w:val="18"/>
      </w:numPr>
      <w:suppressAutoHyphens/>
      <w:spacing w:before="737" w:after="170" w:line="340" w:lineRule="atLeast"/>
      <w:outlineLvl w:val="1"/>
    </w:pPr>
    <w:rPr>
      <w:rFonts w:ascii="Arial Narrow" w:hAnsi="Arial Narrow"/>
      <w:b/>
      <w:color w:val="365ABD" w:themeColor="text2"/>
      <w:spacing w:val="10"/>
      <w:sz w:val="38"/>
      <w:lang w:val="en-US" w:eastAsia="en-US"/>
    </w:rPr>
  </w:style>
  <w:style w:type="paragraph" w:styleId="Otsikko3">
    <w:name w:val="heading 3"/>
    <w:aliases w:val="Otsikko 3 VN"/>
    <w:basedOn w:val="Normaali"/>
    <w:next w:val="VNLeip1kappale"/>
    <w:link w:val="Otsikko3Char"/>
    <w:qFormat/>
    <w:rsid w:val="009F51A7"/>
    <w:pPr>
      <w:keepNext/>
      <w:numPr>
        <w:ilvl w:val="2"/>
        <w:numId w:val="18"/>
      </w:numPr>
      <w:suppressAutoHyphens/>
      <w:spacing w:before="640" w:line="301" w:lineRule="atLeast"/>
      <w:outlineLvl w:val="2"/>
    </w:pPr>
    <w:rPr>
      <w:rFonts w:ascii="Arial Narrow" w:hAnsi="Arial Narrow" w:cs="Arial"/>
      <w:b/>
      <w:bCs/>
      <w:color w:val="365ABD" w:themeColor="text2"/>
      <w:spacing w:val="8"/>
      <w:position w:val="10"/>
      <w:sz w:val="33"/>
      <w:szCs w:val="26"/>
      <w:lang w:eastAsia="en-US"/>
    </w:rPr>
  </w:style>
  <w:style w:type="paragraph" w:styleId="Otsikko4">
    <w:name w:val="heading 4"/>
    <w:aliases w:val="Otsikko 4 VN"/>
    <w:basedOn w:val="Normaali"/>
    <w:next w:val="VNLeip1kappale"/>
    <w:link w:val="Otsikko4Char"/>
    <w:qFormat/>
    <w:rsid w:val="009F51A7"/>
    <w:pPr>
      <w:keepNext/>
      <w:numPr>
        <w:ilvl w:val="3"/>
        <w:numId w:val="18"/>
      </w:numPr>
      <w:suppressAutoHyphens/>
      <w:spacing w:before="440" w:line="301" w:lineRule="atLeast"/>
      <w:jc w:val="both"/>
      <w:outlineLvl w:val="3"/>
    </w:pPr>
    <w:rPr>
      <w:rFonts w:ascii="Arial Narrow" w:hAnsi="Arial Narrow"/>
      <w:color w:val="365ABD" w:themeColor="text2"/>
      <w:sz w:val="26"/>
      <w:lang w:eastAsia="en-US"/>
    </w:rPr>
  </w:style>
  <w:style w:type="paragraph" w:styleId="Otsikko5">
    <w:name w:val="heading 5"/>
    <w:aliases w:val="Otsikko 5 VN"/>
    <w:basedOn w:val="Normaali"/>
    <w:next w:val="Normaali"/>
    <w:link w:val="Otsikko5Char"/>
    <w:semiHidden/>
    <w:unhideWhenUsed/>
    <w:qFormat/>
    <w:rsid w:val="00FA0A6A"/>
    <w:pPr>
      <w:keepNext/>
      <w:keepLines/>
      <w:numPr>
        <w:ilvl w:val="4"/>
        <w:numId w:val="18"/>
      </w:numPr>
      <w:spacing w:before="200"/>
      <w:outlineLvl w:val="4"/>
    </w:pPr>
    <w:rPr>
      <w:rFonts w:asciiTheme="majorHAnsi" w:eastAsiaTheme="majorEastAsia" w:hAnsiTheme="majorHAnsi" w:cstheme="majorBidi"/>
      <w:color w:val="365ABD" w:themeColor="text2"/>
    </w:rPr>
  </w:style>
  <w:style w:type="paragraph" w:styleId="Otsikko6">
    <w:name w:val="heading 6"/>
    <w:basedOn w:val="Normaali"/>
    <w:next w:val="Normaali"/>
    <w:link w:val="Otsikko6Char"/>
    <w:semiHidden/>
    <w:unhideWhenUsed/>
    <w:qFormat/>
    <w:rsid w:val="001A7B17"/>
    <w:pPr>
      <w:keepNext/>
      <w:keepLines/>
      <w:numPr>
        <w:ilvl w:val="5"/>
        <w:numId w:val="18"/>
      </w:numPr>
      <w:spacing w:before="200"/>
      <w:outlineLvl w:val="5"/>
    </w:pPr>
    <w:rPr>
      <w:rFonts w:asciiTheme="majorHAnsi" w:eastAsiaTheme="majorEastAsia" w:hAnsiTheme="majorHAnsi" w:cstheme="majorBidi"/>
      <w:i/>
      <w:iCs/>
      <w:color w:val="001735" w:themeColor="accent1" w:themeShade="7F"/>
    </w:rPr>
  </w:style>
  <w:style w:type="paragraph" w:styleId="Otsikko7">
    <w:name w:val="heading 7"/>
    <w:basedOn w:val="Normaali"/>
    <w:next w:val="Normaali"/>
    <w:link w:val="Otsikko7Char"/>
    <w:semiHidden/>
    <w:unhideWhenUsed/>
    <w:qFormat/>
    <w:rsid w:val="001A7B17"/>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semiHidden/>
    <w:unhideWhenUsed/>
    <w:qFormat/>
    <w:rsid w:val="001A7B17"/>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semiHidden/>
    <w:unhideWhenUsed/>
    <w:qFormat/>
    <w:rsid w:val="001A7B17"/>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NLeip1kappale">
    <w:name w:val="VN_Leipä 1. kappale"/>
    <w:basedOn w:val="Normaali"/>
    <w:qFormat/>
    <w:rsid w:val="007D4120"/>
    <w:pPr>
      <w:spacing w:before="240" w:after="320" w:line="290" w:lineRule="atLeast"/>
    </w:pPr>
    <w:rPr>
      <w:rFonts w:cs="Myriad Pro"/>
      <w:spacing w:val="1"/>
    </w:rPr>
  </w:style>
  <w:style w:type="character" w:customStyle="1" w:styleId="Otsikko1Char">
    <w:name w:val="Otsikko 1 Char"/>
    <w:aliases w:val="Otsikko 1 VN Char"/>
    <w:basedOn w:val="Kappaleenoletusfontti"/>
    <w:link w:val="Otsikko1"/>
    <w:rsid w:val="009F51A7"/>
    <w:rPr>
      <w:rFonts w:ascii="Arial Narrow" w:hAnsi="Arial Narrow"/>
      <w:b/>
      <w:color w:val="365ABD"/>
      <w:sz w:val="50"/>
    </w:rPr>
  </w:style>
  <w:style w:type="character" w:customStyle="1" w:styleId="Otsikko2Char">
    <w:name w:val="Otsikko 2 Char"/>
    <w:aliases w:val="Otsikko 2 VN Char"/>
    <w:basedOn w:val="Kappaleenoletusfontti"/>
    <w:link w:val="Otsikko2"/>
    <w:uiPriority w:val="9"/>
    <w:rsid w:val="009F51A7"/>
    <w:rPr>
      <w:rFonts w:ascii="Arial Narrow" w:hAnsi="Arial Narrow"/>
      <w:b/>
      <w:color w:val="365ABD" w:themeColor="text2"/>
      <w:spacing w:val="10"/>
      <w:sz w:val="38"/>
      <w:lang w:val="en-US" w:eastAsia="en-US"/>
    </w:rPr>
  </w:style>
  <w:style w:type="character" w:customStyle="1" w:styleId="Otsikko3Char">
    <w:name w:val="Otsikko 3 Char"/>
    <w:aliases w:val="Otsikko 3 VN Char"/>
    <w:basedOn w:val="Kappaleenoletusfontti"/>
    <w:link w:val="Otsikko3"/>
    <w:rsid w:val="009F51A7"/>
    <w:rPr>
      <w:rFonts w:ascii="Arial Narrow" w:hAnsi="Arial Narrow" w:cs="Arial"/>
      <w:b/>
      <w:bCs/>
      <w:color w:val="365ABD" w:themeColor="text2"/>
      <w:spacing w:val="8"/>
      <w:position w:val="10"/>
      <w:sz w:val="33"/>
      <w:szCs w:val="26"/>
      <w:lang w:eastAsia="en-US"/>
    </w:rPr>
  </w:style>
  <w:style w:type="character" w:customStyle="1" w:styleId="Otsikko4Char">
    <w:name w:val="Otsikko 4 Char"/>
    <w:aliases w:val="Otsikko 4 VN Char"/>
    <w:basedOn w:val="Kappaleenoletusfontti"/>
    <w:link w:val="Otsikko4"/>
    <w:rsid w:val="009F51A7"/>
    <w:rPr>
      <w:rFonts w:ascii="Arial Narrow" w:hAnsi="Arial Narrow"/>
      <w:color w:val="365ABD" w:themeColor="text2"/>
      <w:sz w:val="26"/>
      <w:lang w:eastAsia="en-US"/>
    </w:rPr>
  </w:style>
  <w:style w:type="character" w:customStyle="1" w:styleId="Otsikko5Char">
    <w:name w:val="Otsikko 5 Char"/>
    <w:aliases w:val="Otsikko 5 VN Char"/>
    <w:basedOn w:val="Kappaleenoletusfontti"/>
    <w:link w:val="Otsikko5"/>
    <w:semiHidden/>
    <w:rsid w:val="00FA0A6A"/>
    <w:rPr>
      <w:rFonts w:asciiTheme="majorHAnsi" w:eastAsiaTheme="majorEastAsia" w:hAnsiTheme="majorHAnsi" w:cstheme="majorBidi"/>
      <w:color w:val="365ABD" w:themeColor="text2"/>
    </w:rPr>
  </w:style>
  <w:style w:type="character" w:customStyle="1" w:styleId="Otsikko6Char">
    <w:name w:val="Otsikko 6 Char"/>
    <w:basedOn w:val="Kappaleenoletusfontti"/>
    <w:link w:val="Otsikko6"/>
    <w:semiHidden/>
    <w:rsid w:val="001A7B17"/>
    <w:rPr>
      <w:rFonts w:asciiTheme="majorHAnsi" w:eastAsiaTheme="majorEastAsia" w:hAnsiTheme="majorHAnsi" w:cstheme="majorBidi"/>
      <w:i/>
      <w:iCs/>
      <w:color w:val="001735" w:themeColor="accent1" w:themeShade="7F"/>
    </w:rPr>
  </w:style>
  <w:style w:type="character" w:customStyle="1" w:styleId="Otsikko7Char">
    <w:name w:val="Otsikko 7 Char"/>
    <w:basedOn w:val="Kappaleenoletusfontti"/>
    <w:link w:val="Otsikko7"/>
    <w:semiHidden/>
    <w:rsid w:val="001A7B17"/>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semiHidden/>
    <w:rsid w:val="001A7B17"/>
    <w:rPr>
      <w:rFonts w:asciiTheme="majorHAnsi" w:eastAsiaTheme="majorEastAsia" w:hAnsiTheme="majorHAnsi" w:cstheme="majorBidi"/>
      <w:color w:val="404040" w:themeColor="text1" w:themeTint="BF"/>
    </w:rPr>
  </w:style>
  <w:style w:type="character" w:customStyle="1" w:styleId="Otsikko9Char">
    <w:name w:val="Otsikko 9 Char"/>
    <w:basedOn w:val="Kappaleenoletusfontti"/>
    <w:link w:val="Otsikko9"/>
    <w:semiHidden/>
    <w:rsid w:val="001A7B17"/>
    <w:rPr>
      <w:rFonts w:asciiTheme="majorHAnsi" w:eastAsiaTheme="majorEastAsia" w:hAnsiTheme="majorHAnsi" w:cstheme="majorBidi"/>
      <w:i/>
      <w:iCs/>
      <w:color w:val="404040" w:themeColor="text1" w:themeTint="BF"/>
    </w:rPr>
  </w:style>
  <w:style w:type="paragraph" w:styleId="Yltunniste">
    <w:name w:val="header"/>
    <w:aliases w:val="VN_Ylätunniste_sarjanimi"/>
    <w:basedOn w:val="Normaali"/>
    <w:next w:val="Normaali"/>
    <w:link w:val="YltunnisteChar"/>
    <w:uiPriority w:val="4"/>
    <w:unhideWhenUsed/>
    <w:rsid w:val="00526295"/>
    <w:pPr>
      <w:tabs>
        <w:tab w:val="center" w:pos="4819"/>
        <w:tab w:val="right" w:pos="9638"/>
      </w:tabs>
      <w:jc w:val="center"/>
    </w:pPr>
    <w:rPr>
      <w:caps/>
      <w:color w:val="7F7F7F" w:themeColor="text1" w:themeTint="80"/>
      <w:sz w:val="14"/>
    </w:rPr>
  </w:style>
  <w:style w:type="character" w:customStyle="1" w:styleId="YltunnisteChar">
    <w:name w:val="Ylätunniste Char"/>
    <w:aliases w:val="VN_Ylätunniste_sarjanimi Char"/>
    <w:basedOn w:val="Kappaleenoletusfontti"/>
    <w:link w:val="Yltunniste"/>
    <w:uiPriority w:val="4"/>
    <w:rsid w:val="00A44890"/>
    <w:rPr>
      <w:caps/>
      <w:color w:val="7F7F7F" w:themeColor="text1" w:themeTint="80"/>
      <w:sz w:val="14"/>
    </w:rPr>
  </w:style>
  <w:style w:type="paragraph" w:styleId="Alatunniste">
    <w:name w:val="footer"/>
    <w:aliases w:val="Alatunniste VN"/>
    <w:basedOn w:val="Normaali"/>
    <w:next w:val="Normaali"/>
    <w:link w:val="AlatunnisteChar"/>
    <w:uiPriority w:val="4"/>
    <w:unhideWhenUsed/>
    <w:rsid w:val="004C3942"/>
    <w:pPr>
      <w:spacing w:before="170" w:line="280" w:lineRule="atLeast"/>
      <w:jc w:val="center"/>
    </w:pPr>
  </w:style>
  <w:style w:type="character" w:customStyle="1" w:styleId="AlatunnisteChar">
    <w:name w:val="Alatunniste Char"/>
    <w:aliases w:val="Alatunniste VN Char"/>
    <w:basedOn w:val="Kappaleenoletusfontti"/>
    <w:link w:val="Alatunniste"/>
    <w:uiPriority w:val="4"/>
    <w:rsid w:val="00A44890"/>
  </w:style>
  <w:style w:type="paragraph" w:customStyle="1" w:styleId="VNAlaviitetaulukkokuvio">
    <w:name w:val="VN_Alaviite_taulukko_kuvio"/>
    <w:basedOn w:val="Normaali"/>
    <w:link w:val="VNAlaviitetaulukkokuvioChar"/>
    <w:qFormat/>
    <w:rsid w:val="0074003A"/>
    <w:pPr>
      <w:spacing w:before="100"/>
      <w:jc w:val="both"/>
    </w:pPr>
    <w:rPr>
      <w:sz w:val="18"/>
    </w:rPr>
  </w:style>
  <w:style w:type="character" w:customStyle="1" w:styleId="VNAlaviitetaulukkokuvioChar">
    <w:name w:val="VN_Alaviite_taulukko_kuvio Char"/>
    <w:basedOn w:val="Kappaleenoletusfontti"/>
    <w:link w:val="VNAlaviitetaulukkokuvio"/>
    <w:rsid w:val="0074003A"/>
    <w:rPr>
      <w:sz w:val="18"/>
    </w:rPr>
  </w:style>
  <w:style w:type="paragraph" w:styleId="Sisllysluettelonotsikko">
    <w:name w:val="TOC Heading"/>
    <w:basedOn w:val="Otsikko1"/>
    <w:next w:val="Normaali"/>
    <w:uiPriority w:val="39"/>
    <w:semiHidden/>
    <w:unhideWhenUsed/>
    <w:qFormat/>
    <w:rsid w:val="0011429D"/>
    <w:pPr>
      <w:keepNext/>
      <w:keepLines/>
      <w:framePr w:wrap="notBeside" w:hAnchor="text"/>
      <w:spacing w:before="480" w:after="0" w:line="276" w:lineRule="auto"/>
      <w:outlineLvl w:val="9"/>
    </w:pPr>
    <w:rPr>
      <w:rFonts w:asciiTheme="majorHAnsi" w:eastAsiaTheme="majorEastAsia" w:hAnsiTheme="majorHAnsi" w:cstheme="majorBidi"/>
      <w:b w:val="0"/>
      <w:bCs/>
      <w:color w:val="002250" w:themeColor="accent1" w:themeShade="BF"/>
      <w:sz w:val="28"/>
      <w:szCs w:val="28"/>
      <w:lang w:eastAsia="en-US"/>
    </w:rPr>
  </w:style>
  <w:style w:type="paragraph" w:styleId="Sisluet1">
    <w:name w:val="toc 1"/>
    <w:basedOn w:val="Normaali"/>
    <w:next w:val="Normaali"/>
    <w:autoRedefine/>
    <w:uiPriority w:val="39"/>
    <w:unhideWhenUsed/>
    <w:rsid w:val="004E2990"/>
    <w:pPr>
      <w:tabs>
        <w:tab w:val="right" w:leader="dot" w:pos="7700"/>
      </w:tabs>
      <w:spacing w:before="340" w:after="80"/>
      <w:ind w:left="567" w:right="851" w:hanging="567"/>
    </w:pPr>
    <w:rPr>
      <w:rFonts w:ascii="Arial Narrow" w:hAnsi="Arial Narrow"/>
      <w:b/>
      <w:noProof/>
      <w:color w:val="365ABD" w:themeColor="text2"/>
      <w:sz w:val="26"/>
      <w:szCs w:val="26"/>
    </w:rPr>
  </w:style>
  <w:style w:type="paragraph" w:styleId="Sisluet2">
    <w:name w:val="toc 2"/>
    <w:basedOn w:val="Normaali"/>
    <w:next w:val="Normaali"/>
    <w:autoRedefine/>
    <w:uiPriority w:val="39"/>
    <w:unhideWhenUsed/>
    <w:rsid w:val="007764D6"/>
    <w:pPr>
      <w:tabs>
        <w:tab w:val="right" w:leader="dot" w:pos="7700"/>
      </w:tabs>
      <w:spacing w:before="40" w:after="100"/>
      <w:ind w:left="1134" w:right="851" w:hanging="567"/>
    </w:pPr>
    <w:rPr>
      <w:rFonts w:ascii="Arial Narrow" w:hAnsi="Arial Narrow"/>
      <w:noProof/>
      <w:sz w:val="21"/>
    </w:rPr>
  </w:style>
  <w:style w:type="paragraph" w:styleId="Sisluet3">
    <w:name w:val="toc 3"/>
    <w:basedOn w:val="Normaali"/>
    <w:next w:val="Normaali"/>
    <w:autoRedefine/>
    <w:uiPriority w:val="39"/>
    <w:unhideWhenUsed/>
    <w:rsid w:val="007764D6"/>
    <w:pPr>
      <w:tabs>
        <w:tab w:val="right" w:leader="dot" w:pos="7700"/>
      </w:tabs>
      <w:spacing w:after="100"/>
      <w:ind w:left="1985" w:right="851" w:hanging="851"/>
    </w:pPr>
    <w:rPr>
      <w:rFonts w:ascii="Arial Narrow" w:hAnsi="Arial Narrow"/>
      <w:noProof/>
      <w:sz w:val="21"/>
    </w:rPr>
  </w:style>
  <w:style w:type="paragraph" w:styleId="Sisluet4">
    <w:name w:val="toc 4"/>
    <w:basedOn w:val="Normaali"/>
    <w:next w:val="Normaali"/>
    <w:autoRedefine/>
    <w:uiPriority w:val="39"/>
    <w:unhideWhenUsed/>
    <w:rsid w:val="007764D6"/>
    <w:pPr>
      <w:tabs>
        <w:tab w:val="right" w:leader="dot" w:pos="7700"/>
      </w:tabs>
      <w:spacing w:after="100"/>
      <w:ind w:left="3062" w:right="851" w:hanging="1077"/>
    </w:pPr>
    <w:rPr>
      <w:rFonts w:ascii="Arial Narrow" w:hAnsi="Arial Narrow"/>
      <w:noProof/>
      <w:sz w:val="21"/>
    </w:rPr>
  </w:style>
  <w:style w:type="paragraph" w:customStyle="1" w:styleId="VNSisltOtsikko">
    <w:name w:val="VN_Sisältö Otsikko"/>
    <w:basedOn w:val="VNOtsikkoesipuhe"/>
    <w:uiPriority w:val="1"/>
    <w:rsid w:val="00384AD1"/>
    <w:pPr>
      <w:spacing w:before="0" w:after="510"/>
    </w:pPr>
    <w:rPr>
      <w:rFonts w:ascii="Arial Narrow" w:hAnsi="Arial Narrow"/>
      <w:caps w:val="0"/>
      <w:sz w:val="34"/>
      <w:szCs w:val="34"/>
      <w:lang w:val="en-US"/>
    </w:rPr>
  </w:style>
  <w:style w:type="paragraph" w:customStyle="1" w:styleId="VNOtsikkoesipuhe">
    <w:name w:val="VN_Otsikko esipuhe"/>
    <w:basedOn w:val="Normaali"/>
    <w:next w:val="VNLeip1kappale"/>
    <w:uiPriority w:val="1"/>
    <w:rsid w:val="00384AD1"/>
    <w:pPr>
      <w:suppressAutoHyphens/>
      <w:spacing w:before="2268" w:after="680" w:line="240" w:lineRule="atLeast"/>
    </w:pPr>
    <w:rPr>
      <w:rFonts w:cs="Myriad Pro"/>
      <w:b/>
      <w:bCs/>
      <w:caps/>
      <w:color w:val="365ABD" w:themeColor="text2"/>
      <w:spacing w:val="24"/>
      <w:sz w:val="24"/>
    </w:rPr>
  </w:style>
  <w:style w:type="paragraph" w:customStyle="1" w:styleId="VNKuvateksti">
    <w:name w:val="VN_Kuvateksti"/>
    <w:basedOn w:val="Normaali"/>
    <w:next w:val="VNLeip1kappale"/>
    <w:uiPriority w:val="99"/>
    <w:rsid w:val="00E217F8"/>
    <w:pPr>
      <w:autoSpaceDE w:val="0"/>
      <w:autoSpaceDN w:val="0"/>
      <w:adjustRightInd w:val="0"/>
      <w:spacing w:before="510" w:after="440" w:line="260" w:lineRule="atLeast"/>
      <w:textAlignment w:val="center"/>
    </w:pPr>
    <w:rPr>
      <w:rFonts w:ascii="Arial Narrow" w:hAnsi="Arial Narrow" w:cs="Myriad Pro Light"/>
      <w:spacing w:val="1"/>
      <w:position w:val="-10"/>
      <w:sz w:val="22"/>
      <w:szCs w:val="18"/>
    </w:rPr>
  </w:style>
  <w:style w:type="paragraph" w:customStyle="1" w:styleId="VNNiminotsikko">
    <w:name w:val="VN_Nimiön otsikko"/>
    <w:basedOn w:val="Normaali"/>
    <w:autoRedefine/>
    <w:uiPriority w:val="3"/>
    <w:rsid w:val="00240768"/>
    <w:pPr>
      <w:keepNext/>
      <w:keepLines/>
      <w:suppressAutoHyphens/>
      <w:kinsoku w:val="0"/>
      <w:autoSpaceDE w:val="0"/>
      <w:autoSpaceDN w:val="0"/>
      <w:adjustRightInd w:val="0"/>
      <w:spacing w:before="120" w:after="284" w:line="760" w:lineRule="atLeast"/>
      <w:textAlignment w:val="center"/>
    </w:pPr>
    <w:rPr>
      <w:rFonts w:ascii="Arial Narrow" w:hAnsi="Arial Narrow" w:cs="Myriad Pro Cond"/>
      <w:color w:val="365ABD"/>
      <w:spacing w:val="4"/>
      <w:sz w:val="48"/>
      <w:szCs w:val="48"/>
    </w:rPr>
  </w:style>
  <w:style w:type="paragraph" w:customStyle="1" w:styleId="VNNiminalaotsikko">
    <w:name w:val="VN_Nimiön alaotsikko"/>
    <w:basedOn w:val="VNNiminotsikko"/>
    <w:autoRedefine/>
    <w:uiPriority w:val="3"/>
    <w:rsid w:val="009819E5"/>
    <w:pPr>
      <w:spacing w:before="0" w:after="638" w:line="560" w:lineRule="atLeast"/>
    </w:pPr>
    <w:rPr>
      <w:color w:val="365ABD" w:themeColor="text2"/>
      <w:spacing w:val="3"/>
      <w:sz w:val="52"/>
      <w:szCs w:val="26"/>
    </w:rPr>
  </w:style>
  <w:style w:type="paragraph" w:customStyle="1" w:styleId="VNSarjanimi">
    <w:name w:val="VN_Sarjanimi"/>
    <w:basedOn w:val="VNNiminalaotsikko"/>
    <w:uiPriority w:val="3"/>
    <w:rsid w:val="006A6400"/>
    <w:pPr>
      <w:spacing w:after="0" w:line="280" w:lineRule="atLeast"/>
    </w:pPr>
    <w:rPr>
      <w:rFonts w:ascii="Arial" w:hAnsi="Arial" w:cs="Myriad Pro"/>
      <w:color w:val="000000" w:themeColor="text1"/>
      <w:spacing w:val="2"/>
      <w:sz w:val="22"/>
      <w:szCs w:val="20"/>
    </w:rPr>
  </w:style>
  <w:style w:type="paragraph" w:customStyle="1" w:styleId="VNCopyright">
    <w:name w:val="VN_Copyright"/>
    <w:basedOn w:val="Normaali"/>
    <w:uiPriority w:val="3"/>
    <w:rsid w:val="00F0547F"/>
    <w:pPr>
      <w:suppressAutoHyphens/>
      <w:autoSpaceDE w:val="0"/>
      <w:autoSpaceDN w:val="0"/>
      <w:adjustRightInd w:val="0"/>
      <w:spacing w:before="100" w:after="140" w:line="240" w:lineRule="atLeast"/>
      <w:ind w:left="1304" w:hanging="1304"/>
      <w:textAlignment w:val="center"/>
    </w:pPr>
    <w:rPr>
      <w:rFonts w:cs="Myriad Pro"/>
      <w:szCs w:val="16"/>
    </w:rPr>
  </w:style>
  <w:style w:type="paragraph" w:customStyle="1" w:styleId="VNTaulukkosarakeotsikkovasen">
    <w:name w:val="VN_Taulukko_sarakeotsikko_vasen"/>
    <w:basedOn w:val="VNTaulukkoperusvasen"/>
    <w:rsid w:val="000C7F25"/>
    <w:rPr>
      <w:b/>
      <w:color w:val="365ABD" w:themeColor="text2"/>
      <w:szCs w:val="22"/>
    </w:rPr>
  </w:style>
  <w:style w:type="paragraph" w:customStyle="1" w:styleId="VNKuvailulehtiotsikko">
    <w:name w:val="VN_Kuvailulehti otsikko"/>
    <w:basedOn w:val="Normaali"/>
    <w:uiPriority w:val="3"/>
    <w:rsid w:val="00F0547F"/>
    <w:pPr>
      <w:suppressAutoHyphens/>
      <w:autoSpaceDE w:val="0"/>
      <w:autoSpaceDN w:val="0"/>
      <w:adjustRightInd w:val="0"/>
      <w:spacing w:after="80" w:line="280" w:lineRule="atLeast"/>
      <w:textAlignment w:val="center"/>
    </w:pPr>
    <w:rPr>
      <w:rFonts w:cs="Myriad Pro Light"/>
      <w:b/>
      <w:color w:val="365ABD" w:themeColor="text2"/>
      <w:spacing w:val="5"/>
      <w:sz w:val="24"/>
      <w:szCs w:val="26"/>
      <w:u w:color="000000"/>
    </w:rPr>
  </w:style>
  <w:style w:type="paragraph" w:customStyle="1" w:styleId="VNKuvailulehtityhjllvlillregular">
    <w:name w:val="VN_Kuvailulehti tyhjällä välillä regular"/>
    <w:basedOn w:val="Normaali"/>
    <w:uiPriority w:val="3"/>
    <w:rsid w:val="005951C7"/>
    <w:pPr>
      <w:tabs>
        <w:tab w:val="left" w:pos="6804"/>
      </w:tabs>
      <w:suppressAutoHyphens/>
      <w:autoSpaceDE w:val="0"/>
      <w:autoSpaceDN w:val="0"/>
      <w:adjustRightInd w:val="0"/>
      <w:spacing w:after="170" w:line="240" w:lineRule="atLeast"/>
      <w:ind w:left="170"/>
      <w:textAlignment w:val="center"/>
    </w:pPr>
    <w:rPr>
      <w:rFonts w:asciiTheme="majorHAnsi" w:hAnsiTheme="majorHAnsi" w:cs="Myriad Pro"/>
      <w:sz w:val="18"/>
      <w:szCs w:val="18"/>
      <w:u w:color="000000"/>
    </w:rPr>
  </w:style>
  <w:style w:type="paragraph" w:customStyle="1" w:styleId="VNKuvailulehtiotsikkopalstabold">
    <w:name w:val="VN_Kuvailulehti otsikkopalsta bold"/>
    <w:basedOn w:val="Normaali"/>
    <w:uiPriority w:val="3"/>
    <w:rsid w:val="00B90477"/>
    <w:pPr>
      <w:spacing w:before="120"/>
      <w:ind w:right="-108"/>
    </w:pPr>
    <w:rPr>
      <w:b/>
      <w:sz w:val="17"/>
    </w:rPr>
  </w:style>
  <w:style w:type="paragraph" w:customStyle="1" w:styleId="VNKuvailulehtieityhjvli">
    <w:name w:val="VN_Kuvailulehti ei tyhjää väliä"/>
    <w:basedOn w:val="VNKuvailulehtityhjllvlillregular"/>
    <w:uiPriority w:val="3"/>
    <w:rsid w:val="00B77AA4"/>
    <w:pPr>
      <w:spacing w:after="0"/>
      <w:ind w:left="0"/>
    </w:pPr>
    <w:rPr>
      <w:sz w:val="17"/>
    </w:rPr>
  </w:style>
  <w:style w:type="paragraph" w:customStyle="1" w:styleId="VNKuvailulehtityhjllvlillbold">
    <w:name w:val="VN_Kuvailulehti tyhjällä välillä bold"/>
    <w:basedOn w:val="VNKuvailulehtiotsikkopalstabold"/>
    <w:uiPriority w:val="3"/>
    <w:rsid w:val="003A0185"/>
    <w:pPr>
      <w:spacing w:after="170" w:line="200" w:lineRule="atLeast"/>
    </w:pPr>
    <w:rPr>
      <w:rFonts w:asciiTheme="majorHAnsi" w:hAnsiTheme="majorHAnsi"/>
    </w:rPr>
  </w:style>
  <w:style w:type="character" w:customStyle="1" w:styleId="nimitiedot">
    <w:name w:val="nimiö tiedot"/>
    <w:uiPriority w:val="99"/>
    <w:semiHidden/>
    <w:rsid w:val="004863B9"/>
  </w:style>
  <w:style w:type="character" w:styleId="Hyperlinkki">
    <w:name w:val="Hyperlink"/>
    <w:uiPriority w:val="99"/>
    <w:unhideWhenUsed/>
    <w:rsid w:val="00B76750"/>
    <w:rPr>
      <w:color w:val="365ABD" w:themeColor="text2"/>
      <w:u w:val="none"/>
    </w:rPr>
  </w:style>
  <w:style w:type="paragraph" w:customStyle="1" w:styleId="VNLeip2kappaleet">
    <w:name w:val="VN_Leipä 2. kappaleet"/>
    <w:basedOn w:val="VNLeip1kappale"/>
    <w:rsid w:val="007D4120"/>
    <w:pPr>
      <w:autoSpaceDE w:val="0"/>
      <w:autoSpaceDN w:val="0"/>
      <w:adjustRightInd w:val="0"/>
      <w:textAlignment w:val="center"/>
    </w:pPr>
  </w:style>
  <w:style w:type="paragraph" w:customStyle="1" w:styleId="VNIngressi">
    <w:name w:val="VN_Ingressi"/>
    <w:basedOn w:val="VNLeip1kappale"/>
    <w:next w:val="VNLeip1kappale"/>
    <w:uiPriority w:val="1"/>
    <w:rsid w:val="00A94C67"/>
    <w:pPr>
      <w:suppressAutoHyphens/>
      <w:autoSpaceDE w:val="0"/>
      <w:autoSpaceDN w:val="0"/>
      <w:adjustRightInd w:val="0"/>
      <w:spacing w:after="340"/>
      <w:ind w:left="851"/>
      <w:textAlignment w:val="center"/>
    </w:pPr>
    <w:rPr>
      <w:rFonts w:cs="Myriad Pro Light"/>
      <w:b/>
      <w:sz w:val="22"/>
      <w:szCs w:val="22"/>
    </w:rPr>
  </w:style>
  <w:style w:type="paragraph" w:customStyle="1" w:styleId="VNLeipluettelonumeroituna">
    <w:name w:val="VN_Leipä luettelo numeroituna"/>
    <w:basedOn w:val="VNLeipluetteloajatusviivalla"/>
    <w:rsid w:val="003026B4"/>
    <w:pPr>
      <w:numPr>
        <w:numId w:val="1"/>
      </w:numPr>
      <w:ind w:left="1281" w:hanging="357"/>
    </w:pPr>
  </w:style>
  <w:style w:type="paragraph" w:customStyle="1" w:styleId="VNLeipluetteloajatusviivalla">
    <w:name w:val="VN_Leipä luettelo ajatusviivalla"/>
    <w:basedOn w:val="Normaali"/>
    <w:rsid w:val="006F4EDA"/>
    <w:pPr>
      <w:numPr>
        <w:numId w:val="2"/>
      </w:numPr>
      <w:tabs>
        <w:tab w:val="left" w:pos="227"/>
        <w:tab w:val="left" w:pos="397"/>
        <w:tab w:val="left" w:pos="794"/>
        <w:tab w:val="left" w:pos="1020"/>
      </w:tabs>
      <w:spacing w:line="280" w:lineRule="atLeast"/>
      <w:ind w:left="1281" w:hanging="357"/>
    </w:pPr>
    <w:rPr>
      <w:rFonts w:cs="Myriad Pro"/>
    </w:rPr>
  </w:style>
  <w:style w:type="paragraph" w:customStyle="1" w:styleId="VNLeipluettelopallukalla">
    <w:name w:val="VN_Leipä luettelo pallukalla"/>
    <w:basedOn w:val="VNLeipluetteloajatusviivalla"/>
    <w:rsid w:val="007B064B"/>
    <w:pPr>
      <w:numPr>
        <w:numId w:val="3"/>
      </w:numPr>
      <w:tabs>
        <w:tab w:val="clear" w:pos="227"/>
        <w:tab w:val="clear" w:pos="397"/>
        <w:tab w:val="clear" w:pos="794"/>
        <w:tab w:val="clear" w:pos="1020"/>
        <w:tab w:val="left" w:pos="1276"/>
      </w:tabs>
      <w:autoSpaceDE w:val="0"/>
      <w:autoSpaceDN w:val="0"/>
      <w:adjustRightInd w:val="0"/>
      <w:textAlignment w:val="center"/>
    </w:pPr>
  </w:style>
  <w:style w:type="paragraph" w:customStyle="1" w:styleId="VNTaulukonotsikkoeinumeroitu">
    <w:name w:val="VN_Taulukon otsikko_einumeroitu"/>
    <w:basedOn w:val="Normaali"/>
    <w:next w:val="VNTaulukonoletus"/>
    <w:uiPriority w:val="2"/>
    <w:rsid w:val="004C0CFC"/>
    <w:pPr>
      <w:autoSpaceDE w:val="0"/>
      <w:autoSpaceDN w:val="0"/>
      <w:adjustRightInd w:val="0"/>
      <w:spacing w:before="510" w:after="240" w:line="260" w:lineRule="atLeast"/>
      <w:textAlignment w:val="center"/>
    </w:pPr>
    <w:rPr>
      <w:rFonts w:ascii="Arial Narrow" w:hAnsi="Arial Narrow" w:cs="Myriad Pro Light Cond"/>
      <w:b/>
      <w:sz w:val="22"/>
      <w:szCs w:val="22"/>
    </w:rPr>
  </w:style>
  <w:style w:type="paragraph" w:customStyle="1" w:styleId="VNTaulukonoletus">
    <w:name w:val="VN_Taulukon oletus"/>
    <w:basedOn w:val="Normaali"/>
    <w:next w:val="VNLeip1kappale"/>
    <w:qFormat/>
    <w:rsid w:val="0015486C"/>
    <w:pPr>
      <w:spacing w:before="80" w:after="80" w:line="260" w:lineRule="atLeast"/>
    </w:pPr>
    <w:rPr>
      <w:rFonts w:ascii="Arial Narrow" w:hAnsi="Arial Narrow"/>
      <w:sz w:val="22"/>
      <w:szCs w:val="18"/>
    </w:rPr>
  </w:style>
  <w:style w:type="paragraph" w:customStyle="1" w:styleId="VNTaulukkoperusoikea">
    <w:name w:val="VN_Taulukko perus oikea"/>
    <w:basedOn w:val="Normaali"/>
    <w:uiPriority w:val="2"/>
    <w:rsid w:val="00B36F01"/>
    <w:pPr>
      <w:autoSpaceDE w:val="0"/>
      <w:autoSpaceDN w:val="0"/>
      <w:adjustRightInd w:val="0"/>
      <w:spacing w:before="80" w:after="80" w:line="260" w:lineRule="atLeast"/>
      <w:jc w:val="right"/>
      <w:textAlignment w:val="center"/>
    </w:pPr>
    <w:rPr>
      <w:rFonts w:ascii="Arial Narrow" w:hAnsi="Arial Narrow" w:cs="Myriad Pro Cond"/>
      <w:spacing w:val="4"/>
      <w:sz w:val="22"/>
      <w:szCs w:val="18"/>
      <w:u w:color="000000"/>
    </w:rPr>
  </w:style>
  <w:style w:type="paragraph" w:customStyle="1" w:styleId="VNTaulukkosarakeotsikkokeskitetty">
    <w:name w:val="VN_Taulukko sarakeotsikko keskitetty"/>
    <w:basedOn w:val="Normaali"/>
    <w:uiPriority w:val="2"/>
    <w:rsid w:val="009F33BE"/>
    <w:pPr>
      <w:tabs>
        <w:tab w:val="center" w:pos="600"/>
        <w:tab w:val="center" w:pos="1740"/>
        <w:tab w:val="right" w:pos="2860"/>
        <w:tab w:val="right" w:pos="3940"/>
        <w:tab w:val="right" w:pos="5140"/>
        <w:tab w:val="right" w:pos="6240"/>
        <w:tab w:val="right" w:pos="7940"/>
        <w:tab w:val="right" w:pos="9040"/>
      </w:tabs>
      <w:suppressAutoHyphens/>
      <w:autoSpaceDE w:val="0"/>
      <w:autoSpaceDN w:val="0"/>
      <w:adjustRightInd w:val="0"/>
      <w:spacing w:before="80" w:after="80" w:line="260" w:lineRule="atLeast"/>
      <w:jc w:val="center"/>
      <w:textAlignment w:val="center"/>
    </w:pPr>
    <w:rPr>
      <w:rFonts w:ascii="Arial Narrow" w:hAnsi="Arial Narrow" w:cs="Myriad Pro Light Cond"/>
      <w:color w:val="365ABD" w:themeColor="text2"/>
      <w:sz w:val="22"/>
      <w:szCs w:val="18"/>
      <w:u w:color="000000"/>
    </w:rPr>
  </w:style>
  <w:style w:type="paragraph" w:customStyle="1" w:styleId="VNTaulukkosarakeotsikkokeskitettynega">
    <w:name w:val="VN_Taulukko sarakeotsikko keskitetty nega"/>
    <w:basedOn w:val="VNTaulukkosarakeotsikkokeskitetty"/>
    <w:uiPriority w:val="2"/>
    <w:rsid w:val="0015486C"/>
    <w:rPr>
      <w:b/>
      <w:color w:val="FFFFFF"/>
    </w:rPr>
  </w:style>
  <w:style w:type="paragraph" w:customStyle="1" w:styleId="VNTaulukkoperusvasen">
    <w:name w:val="VN_Taulukko perus vasen"/>
    <w:basedOn w:val="VNTaulukkoperusoikea"/>
    <w:uiPriority w:val="2"/>
    <w:rsid w:val="00B36F01"/>
    <w:pPr>
      <w:suppressAutoHyphens/>
      <w:jc w:val="left"/>
    </w:pPr>
  </w:style>
  <w:style w:type="table" w:customStyle="1" w:styleId="VNTaulukkovasentasaus">
    <w:name w:val="_VN_Taulukko_vasen_tasaus"/>
    <w:basedOn w:val="VNTaulukko2021"/>
    <w:uiPriority w:val="99"/>
    <w:rsid w:val="006E55FC"/>
    <w:tblPr/>
    <w:tblStylePr w:type="firstRow">
      <w:pPr>
        <w:wordWrap/>
        <w:spacing w:beforeLines="0" w:before="170" w:beforeAutospacing="0" w:afterLines="0" w:after="170" w:afterAutospacing="0" w:line="260" w:lineRule="atLeast"/>
        <w:jc w:val="left"/>
      </w:pPr>
      <w:rPr>
        <w:rFonts w:ascii="Arial Narrow" w:hAnsi="Arial Narrow"/>
        <w:b/>
        <w:i w:val="0"/>
        <w:color w:val="365ABD" w:themeColor="text2"/>
        <w:spacing w:val="0"/>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paragraph" w:customStyle="1" w:styleId="VNCopyright2Punainen">
    <w:name w:val="VN_Copyright_2 + Punainen"/>
    <w:basedOn w:val="VNCopyright2"/>
    <w:rsid w:val="00A1595E"/>
    <w:rPr>
      <w:color w:val="FF0000"/>
    </w:rPr>
  </w:style>
  <w:style w:type="paragraph" w:customStyle="1" w:styleId="VNTaulukkovrillinenbold">
    <w:name w:val="VN_Taulukko värillinen bold"/>
    <w:basedOn w:val="Normaali"/>
    <w:uiPriority w:val="2"/>
    <w:rsid w:val="002A5F69"/>
    <w:pPr>
      <w:autoSpaceDE w:val="0"/>
      <w:autoSpaceDN w:val="0"/>
      <w:adjustRightInd w:val="0"/>
      <w:spacing w:before="170" w:after="170" w:line="260" w:lineRule="atLeast"/>
      <w:textAlignment w:val="center"/>
    </w:pPr>
    <w:rPr>
      <w:rFonts w:ascii="Arial Narrow" w:hAnsi="Arial Narrow" w:cs="Myriad Pro Light Cond"/>
      <w:b/>
      <w:color w:val="365ABD" w:themeColor="text2"/>
      <w:spacing w:val="2"/>
      <w:sz w:val="22"/>
      <w:szCs w:val="18"/>
      <w:u w:color="000000"/>
    </w:rPr>
  </w:style>
  <w:style w:type="character" w:customStyle="1" w:styleId="Indeksinnumero">
    <w:name w:val="Indeksin numero"/>
    <w:uiPriority w:val="99"/>
    <w:semiHidden/>
    <w:rsid w:val="003A7F21"/>
    <w:rPr>
      <w:sz w:val="22"/>
      <w:szCs w:val="22"/>
      <w:vertAlign w:val="superscript"/>
    </w:rPr>
  </w:style>
  <w:style w:type="character" w:customStyle="1" w:styleId="sislnumerotjapisteet">
    <w:name w:val="sisl_numerot ja pisteet"/>
    <w:basedOn w:val="Kappaleenoletusfontti"/>
    <w:uiPriority w:val="1"/>
    <w:semiHidden/>
    <w:rsid w:val="00101BE8"/>
    <w:rPr>
      <w:rFonts w:ascii="Arial Narrow" w:hAnsi="Arial Narrow"/>
      <w:noProof/>
      <w:color w:val="000000" w:themeColor="text1"/>
      <w:sz w:val="18"/>
    </w:rPr>
  </w:style>
  <w:style w:type="paragraph" w:styleId="Seliteteksti">
    <w:name w:val="Balloon Text"/>
    <w:basedOn w:val="Normaali"/>
    <w:link w:val="SelitetekstiChar"/>
    <w:uiPriority w:val="99"/>
    <w:semiHidden/>
    <w:unhideWhenUsed/>
    <w:rsid w:val="00055FA3"/>
    <w:rPr>
      <w:rFonts w:ascii="Tahoma" w:hAnsi="Tahoma" w:cs="Tahoma"/>
      <w:sz w:val="16"/>
      <w:szCs w:val="16"/>
    </w:rPr>
  </w:style>
  <w:style w:type="character" w:customStyle="1" w:styleId="SelitetekstiChar">
    <w:name w:val="Seliteteksti Char"/>
    <w:basedOn w:val="Kappaleenoletusfontti"/>
    <w:link w:val="Seliteteksti"/>
    <w:uiPriority w:val="99"/>
    <w:semiHidden/>
    <w:rsid w:val="00055FA3"/>
    <w:rPr>
      <w:rFonts w:ascii="Tahoma" w:hAnsi="Tahoma" w:cs="Tahoma"/>
      <w:sz w:val="16"/>
      <w:szCs w:val="16"/>
    </w:rPr>
  </w:style>
  <w:style w:type="character" w:styleId="AvattuHyperlinkki">
    <w:name w:val="FollowedHyperlink"/>
    <w:basedOn w:val="Kappaleenoletusfontti"/>
    <w:uiPriority w:val="99"/>
    <w:semiHidden/>
    <w:unhideWhenUsed/>
    <w:rsid w:val="007C295D"/>
    <w:rPr>
      <w:color w:val="002F6C" w:themeColor="accent1"/>
      <w:u w:val="single"/>
    </w:rPr>
  </w:style>
  <w:style w:type="paragraph" w:customStyle="1" w:styleId="VNLiitejaLhteetotsikko">
    <w:name w:val="VN_Liite ja Lähteet otsikko"/>
    <w:basedOn w:val="Normaali"/>
    <w:next w:val="VNLeip1kappale"/>
    <w:autoRedefine/>
    <w:uiPriority w:val="1"/>
    <w:rsid w:val="00384AD1"/>
    <w:pPr>
      <w:keepNext/>
      <w:pageBreakBefore/>
      <w:suppressAutoHyphens/>
      <w:autoSpaceDE w:val="0"/>
      <w:autoSpaceDN w:val="0"/>
      <w:adjustRightInd w:val="0"/>
      <w:spacing w:before="737" w:after="170" w:line="340" w:lineRule="atLeast"/>
      <w:textAlignment w:val="center"/>
      <w:outlineLvl w:val="0"/>
    </w:pPr>
    <w:rPr>
      <w:rFonts w:ascii="Arial Narrow" w:hAnsi="Arial Narrow" w:cs="Myriad Pro Light Cond"/>
      <w:b/>
      <w:color w:val="365ABD" w:themeColor="text2"/>
      <w:spacing w:val="10"/>
      <w:sz w:val="38"/>
      <w:szCs w:val="34"/>
    </w:rPr>
  </w:style>
  <w:style w:type="paragraph" w:customStyle="1" w:styleId="Numeroimatonotsikko">
    <w:name w:val="Numeroimaton otsikko"/>
    <w:basedOn w:val="Normaali"/>
    <w:next w:val="VNLeip1kappale"/>
    <w:uiPriority w:val="4"/>
    <w:qFormat/>
    <w:rsid w:val="00C1046E"/>
    <w:pPr>
      <w:suppressAutoHyphens/>
      <w:spacing w:before="440" w:after="60" w:line="280" w:lineRule="atLeast"/>
    </w:pPr>
    <w:rPr>
      <w:rFonts w:ascii="Arial Narrow" w:eastAsiaTheme="majorEastAsia" w:hAnsi="Arial Narrow" w:cstheme="majorHAnsi"/>
      <w:b/>
      <w:color w:val="365ABD" w:themeColor="text2"/>
      <w:spacing w:val="5"/>
      <w:kern w:val="28"/>
      <w:position w:val="6"/>
      <w:sz w:val="26"/>
      <w:szCs w:val="52"/>
    </w:rPr>
  </w:style>
  <w:style w:type="paragraph" w:styleId="Alaviitteenteksti">
    <w:name w:val="footnote text"/>
    <w:basedOn w:val="Normaali"/>
    <w:link w:val="AlaviitteentekstiChar"/>
    <w:uiPriority w:val="99"/>
    <w:semiHidden/>
    <w:unhideWhenUsed/>
    <w:rsid w:val="005C7A93"/>
  </w:style>
  <w:style w:type="character" w:customStyle="1" w:styleId="AlaviitteentekstiChar">
    <w:name w:val="Alaviitteen teksti Char"/>
    <w:basedOn w:val="Kappaleenoletusfontti"/>
    <w:link w:val="Alaviitteenteksti"/>
    <w:uiPriority w:val="99"/>
    <w:semiHidden/>
    <w:rsid w:val="005C7A93"/>
  </w:style>
  <w:style w:type="character" w:styleId="Alaviitteenviite">
    <w:name w:val="footnote reference"/>
    <w:basedOn w:val="Kappaleenoletusfontti"/>
    <w:uiPriority w:val="99"/>
    <w:semiHidden/>
    <w:unhideWhenUsed/>
    <w:rsid w:val="005C7A93"/>
    <w:rPr>
      <w:vertAlign w:val="superscript"/>
    </w:rPr>
  </w:style>
  <w:style w:type="paragraph" w:customStyle="1" w:styleId="VNOtsikkoHE">
    <w:name w:val="VN_Otsikko_HE"/>
    <w:basedOn w:val="VNOtsikkoesipuhe"/>
    <w:next w:val="Otsikko1"/>
    <w:uiPriority w:val="1"/>
    <w:rsid w:val="00FA0A6A"/>
    <w:pPr>
      <w:spacing w:before="0" w:after="283"/>
    </w:pPr>
  </w:style>
  <w:style w:type="paragraph" w:styleId="Alaotsikko">
    <w:name w:val="Subtitle"/>
    <w:basedOn w:val="Normaali"/>
    <w:next w:val="Normaali"/>
    <w:link w:val="AlaotsikkoChar"/>
    <w:semiHidden/>
    <w:unhideWhenUsed/>
    <w:rsid w:val="00123E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semiHidden/>
    <w:rsid w:val="00123ECA"/>
    <w:rPr>
      <w:rFonts w:asciiTheme="minorHAnsi" w:eastAsiaTheme="minorEastAsia" w:hAnsiTheme="minorHAnsi" w:cstheme="minorBidi"/>
      <w:color w:val="5A5A5A" w:themeColor="text1" w:themeTint="A5"/>
      <w:spacing w:val="15"/>
      <w:sz w:val="22"/>
      <w:szCs w:val="22"/>
    </w:rPr>
  </w:style>
  <w:style w:type="paragraph" w:styleId="Allekirjoitus">
    <w:name w:val="Signature"/>
    <w:basedOn w:val="Normaali"/>
    <w:link w:val="AllekirjoitusChar"/>
    <w:uiPriority w:val="99"/>
    <w:semiHidden/>
    <w:unhideWhenUsed/>
    <w:rsid w:val="00123ECA"/>
    <w:pPr>
      <w:ind w:left="4252"/>
    </w:pPr>
  </w:style>
  <w:style w:type="character" w:customStyle="1" w:styleId="AllekirjoitusChar">
    <w:name w:val="Allekirjoitus Char"/>
    <w:basedOn w:val="Kappaleenoletusfontti"/>
    <w:link w:val="Allekirjoitus"/>
    <w:uiPriority w:val="99"/>
    <w:semiHidden/>
    <w:rsid w:val="00123ECA"/>
  </w:style>
  <w:style w:type="paragraph" w:styleId="Asiakirjanrakenneruutu">
    <w:name w:val="Document Map"/>
    <w:basedOn w:val="Normaali"/>
    <w:link w:val="AsiakirjanrakenneruutuChar"/>
    <w:uiPriority w:val="99"/>
    <w:semiHidden/>
    <w:unhideWhenUsed/>
    <w:rsid w:val="00123ECA"/>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123ECA"/>
    <w:rPr>
      <w:rFonts w:ascii="Segoe UI" w:hAnsi="Segoe UI" w:cs="Segoe UI"/>
      <w:sz w:val="16"/>
      <w:szCs w:val="16"/>
    </w:rPr>
  </w:style>
  <w:style w:type="paragraph" w:styleId="Eivli">
    <w:name w:val="No Spacing"/>
    <w:uiPriority w:val="1"/>
    <w:semiHidden/>
    <w:rsid w:val="00123ECA"/>
  </w:style>
  <w:style w:type="paragraph" w:styleId="Erottuvalainaus">
    <w:name w:val="Intense Quote"/>
    <w:basedOn w:val="Normaali"/>
    <w:next w:val="Normaali"/>
    <w:link w:val="ErottuvalainausChar"/>
    <w:uiPriority w:val="30"/>
    <w:semiHidden/>
    <w:rsid w:val="007C295D"/>
    <w:pPr>
      <w:pBdr>
        <w:left w:val="single" w:sz="4" w:space="4" w:color="002F6C" w:themeColor="accent1"/>
      </w:pBdr>
      <w:spacing w:before="360" w:after="360"/>
      <w:ind w:left="864" w:right="864"/>
      <w:jc w:val="center"/>
    </w:pPr>
    <w:rPr>
      <w:b/>
      <w:i/>
      <w:iCs/>
      <w:color w:val="365ABD" w:themeColor="text2"/>
    </w:rPr>
  </w:style>
  <w:style w:type="character" w:customStyle="1" w:styleId="ErottuvalainausChar">
    <w:name w:val="Erottuva lainaus Char"/>
    <w:basedOn w:val="Kappaleenoletusfontti"/>
    <w:link w:val="Erottuvalainaus"/>
    <w:uiPriority w:val="30"/>
    <w:semiHidden/>
    <w:rsid w:val="007C295D"/>
    <w:rPr>
      <w:b/>
      <w:i/>
      <w:iCs/>
      <w:color w:val="365ABD" w:themeColor="text2"/>
    </w:rPr>
  </w:style>
  <w:style w:type="paragraph" w:styleId="Hakemisto1">
    <w:name w:val="index 1"/>
    <w:basedOn w:val="Normaali"/>
    <w:next w:val="Normaali"/>
    <w:autoRedefine/>
    <w:uiPriority w:val="99"/>
    <w:semiHidden/>
    <w:unhideWhenUsed/>
    <w:rsid w:val="00123ECA"/>
    <w:pPr>
      <w:ind w:left="200" w:hanging="200"/>
    </w:pPr>
  </w:style>
  <w:style w:type="paragraph" w:styleId="Hakemisto2">
    <w:name w:val="index 2"/>
    <w:basedOn w:val="Normaali"/>
    <w:next w:val="Normaali"/>
    <w:autoRedefine/>
    <w:uiPriority w:val="99"/>
    <w:semiHidden/>
    <w:unhideWhenUsed/>
    <w:rsid w:val="00123ECA"/>
    <w:pPr>
      <w:ind w:left="400" w:hanging="200"/>
    </w:pPr>
  </w:style>
  <w:style w:type="paragraph" w:styleId="Hakemisto3">
    <w:name w:val="index 3"/>
    <w:basedOn w:val="Normaali"/>
    <w:next w:val="Normaali"/>
    <w:autoRedefine/>
    <w:uiPriority w:val="99"/>
    <w:semiHidden/>
    <w:unhideWhenUsed/>
    <w:rsid w:val="00123ECA"/>
    <w:pPr>
      <w:ind w:left="600" w:hanging="200"/>
    </w:pPr>
  </w:style>
  <w:style w:type="paragraph" w:styleId="Hakemisto4">
    <w:name w:val="index 4"/>
    <w:basedOn w:val="Normaali"/>
    <w:next w:val="Normaali"/>
    <w:autoRedefine/>
    <w:uiPriority w:val="99"/>
    <w:semiHidden/>
    <w:unhideWhenUsed/>
    <w:rsid w:val="00123ECA"/>
    <w:pPr>
      <w:ind w:left="800" w:hanging="200"/>
    </w:pPr>
  </w:style>
  <w:style w:type="paragraph" w:styleId="Hakemisto5">
    <w:name w:val="index 5"/>
    <w:basedOn w:val="Normaali"/>
    <w:next w:val="Normaali"/>
    <w:autoRedefine/>
    <w:uiPriority w:val="99"/>
    <w:semiHidden/>
    <w:unhideWhenUsed/>
    <w:rsid w:val="00123ECA"/>
    <w:pPr>
      <w:ind w:left="1000" w:hanging="200"/>
    </w:pPr>
  </w:style>
  <w:style w:type="paragraph" w:styleId="Hakemisto6">
    <w:name w:val="index 6"/>
    <w:basedOn w:val="Normaali"/>
    <w:next w:val="Normaali"/>
    <w:autoRedefine/>
    <w:uiPriority w:val="99"/>
    <w:semiHidden/>
    <w:unhideWhenUsed/>
    <w:rsid w:val="00123ECA"/>
    <w:pPr>
      <w:ind w:left="1200" w:hanging="200"/>
    </w:pPr>
  </w:style>
  <w:style w:type="paragraph" w:styleId="Hakemisto7">
    <w:name w:val="index 7"/>
    <w:basedOn w:val="Normaali"/>
    <w:next w:val="Normaali"/>
    <w:autoRedefine/>
    <w:uiPriority w:val="99"/>
    <w:semiHidden/>
    <w:unhideWhenUsed/>
    <w:rsid w:val="00123ECA"/>
    <w:pPr>
      <w:ind w:left="1400" w:hanging="200"/>
    </w:pPr>
  </w:style>
  <w:style w:type="paragraph" w:styleId="Hakemisto8">
    <w:name w:val="index 8"/>
    <w:basedOn w:val="Normaali"/>
    <w:next w:val="Normaali"/>
    <w:autoRedefine/>
    <w:uiPriority w:val="99"/>
    <w:semiHidden/>
    <w:unhideWhenUsed/>
    <w:rsid w:val="00123ECA"/>
    <w:pPr>
      <w:ind w:left="1600" w:hanging="200"/>
    </w:pPr>
  </w:style>
  <w:style w:type="paragraph" w:styleId="Hakemisto9">
    <w:name w:val="index 9"/>
    <w:basedOn w:val="Normaali"/>
    <w:next w:val="Normaali"/>
    <w:autoRedefine/>
    <w:uiPriority w:val="99"/>
    <w:semiHidden/>
    <w:unhideWhenUsed/>
    <w:rsid w:val="00123ECA"/>
    <w:pPr>
      <w:ind w:left="1800" w:hanging="200"/>
    </w:pPr>
  </w:style>
  <w:style w:type="paragraph" w:styleId="Hakemistonotsikko">
    <w:name w:val="index heading"/>
    <w:basedOn w:val="Normaali"/>
    <w:next w:val="Hakemisto1"/>
    <w:uiPriority w:val="99"/>
    <w:semiHidden/>
    <w:unhideWhenUsed/>
    <w:rsid w:val="00123ECA"/>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123ECA"/>
    <w:rPr>
      <w:rFonts w:ascii="Consolas" w:hAnsi="Consolas"/>
    </w:rPr>
  </w:style>
  <w:style w:type="character" w:customStyle="1" w:styleId="HTML-esimuotoiltuChar">
    <w:name w:val="HTML-esimuotoiltu Char"/>
    <w:basedOn w:val="Kappaleenoletusfontti"/>
    <w:link w:val="HTML-esimuotoiltu"/>
    <w:uiPriority w:val="99"/>
    <w:semiHidden/>
    <w:rsid w:val="00123ECA"/>
    <w:rPr>
      <w:rFonts w:ascii="Consolas" w:hAnsi="Consolas"/>
    </w:rPr>
  </w:style>
  <w:style w:type="paragraph" w:styleId="HTML-osoite">
    <w:name w:val="HTML Address"/>
    <w:basedOn w:val="Normaali"/>
    <w:link w:val="HTML-osoiteChar"/>
    <w:uiPriority w:val="99"/>
    <w:semiHidden/>
    <w:unhideWhenUsed/>
    <w:rsid w:val="00123ECA"/>
    <w:rPr>
      <w:i/>
      <w:iCs/>
    </w:rPr>
  </w:style>
  <w:style w:type="character" w:customStyle="1" w:styleId="HTML-osoiteChar">
    <w:name w:val="HTML-osoite Char"/>
    <w:basedOn w:val="Kappaleenoletusfontti"/>
    <w:link w:val="HTML-osoite"/>
    <w:uiPriority w:val="99"/>
    <w:semiHidden/>
    <w:rsid w:val="00123ECA"/>
    <w:rPr>
      <w:i/>
      <w:iCs/>
    </w:rPr>
  </w:style>
  <w:style w:type="paragraph" w:styleId="Huomautuksenotsikko">
    <w:name w:val="Note Heading"/>
    <w:basedOn w:val="Normaali"/>
    <w:next w:val="Normaali"/>
    <w:link w:val="HuomautuksenotsikkoChar"/>
    <w:uiPriority w:val="99"/>
    <w:semiHidden/>
    <w:unhideWhenUsed/>
    <w:rsid w:val="00123ECA"/>
  </w:style>
  <w:style w:type="character" w:customStyle="1" w:styleId="HuomautuksenotsikkoChar">
    <w:name w:val="Huomautuksen otsikko Char"/>
    <w:basedOn w:val="Kappaleenoletusfontti"/>
    <w:link w:val="Huomautuksenotsikko"/>
    <w:uiPriority w:val="99"/>
    <w:semiHidden/>
    <w:rsid w:val="00123ECA"/>
  </w:style>
  <w:style w:type="paragraph" w:styleId="Jatkoluettelo">
    <w:name w:val="List Continue"/>
    <w:basedOn w:val="Normaali"/>
    <w:uiPriority w:val="99"/>
    <w:semiHidden/>
    <w:unhideWhenUsed/>
    <w:rsid w:val="00123ECA"/>
    <w:pPr>
      <w:spacing w:after="120"/>
      <w:ind w:left="283"/>
      <w:contextualSpacing/>
    </w:pPr>
  </w:style>
  <w:style w:type="paragraph" w:styleId="Jatkoluettelo2">
    <w:name w:val="List Continue 2"/>
    <w:basedOn w:val="Normaali"/>
    <w:uiPriority w:val="99"/>
    <w:semiHidden/>
    <w:unhideWhenUsed/>
    <w:rsid w:val="00123ECA"/>
    <w:pPr>
      <w:spacing w:after="120"/>
      <w:ind w:left="566"/>
      <w:contextualSpacing/>
    </w:pPr>
  </w:style>
  <w:style w:type="paragraph" w:styleId="Jatkoluettelo3">
    <w:name w:val="List Continue 3"/>
    <w:basedOn w:val="Normaali"/>
    <w:uiPriority w:val="99"/>
    <w:semiHidden/>
    <w:unhideWhenUsed/>
    <w:rsid w:val="00123ECA"/>
    <w:pPr>
      <w:spacing w:after="120"/>
      <w:ind w:left="849"/>
      <w:contextualSpacing/>
    </w:pPr>
  </w:style>
  <w:style w:type="paragraph" w:styleId="Jatkoluettelo4">
    <w:name w:val="List Continue 4"/>
    <w:basedOn w:val="Normaali"/>
    <w:uiPriority w:val="99"/>
    <w:semiHidden/>
    <w:unhideWhenUsed/>
    <w:rsid w:val="00123ECA"/>
    <w:pPr>
      <w:spacing w:after="120"/>
      <w:ind w:left="1132"/>
      <w:contextualSpacing/>
    </w:pPr>
  </w:style>
  <w:style w:type="paragraph" w:styleId="Jatkoluettelo5">
    <w:name w:val="List Continue 5"/>
    <w:basedOn w:val="Normaali"/>
    <w:uiPriority w:val="99"/>
    <w:semiHidden/>
    <w:unhideWhenUsed/>
    <w:rsid w:val="00123ECA"/>
    <w:pPr>
      <w:spacing w:after="120"/>
      <w:ind w:left="1415"/>
      <w:contextualSpacing/>
    </w:pPr>
  </w:style>
  <w:style w:type="paragraph" w:styleId="Kirjekuorenosoite">
    <w:name w:val="envelope address"/>
    <w:basedOn w:val="Normaali"/>
    <w:uiPriority w:val="99"/>
    <w:semiHidden/>
    <w:unhideWhenUsed/>
    <w:rsid w:val="00123EC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123ECA"/>
    <w:rPr>
      <w:rFonts w:asciiTheme="majorHAnsi" w:eastAsiaTheme="majorEastAsia" w:hAnsiTheme="majorHAnsi" w:cstheme="majorBidi"/>
    </w:rPr>
  </w:style>
  <w:style w:type="paragraph" w:styleId="Kommentinteksti">
    <w:name w:val="annotation text"/>
    <w:basedOn w:val="Normaali"/>
    <w:link w:val="KommentintekstiChar"/>
    <w:uiPriority w:val="99"/>
    <w:unhideWhenUsed/>
    <w:rsid w:val="00123ECA"/>
  </w:style>
  <w:style w:type="character" w:customStyle="1" w:styleId="KommentintekstiChar">
    <w:name w:val="Kommentin teksti Char"/>
    <w:basedOn w:val="Kappaleenoletusfontti"/>
    <w:link w:val="Kommentinteksti"/>
    <w:uiPriority w:val="99"/>
    <w:rsid w:val="00123ECA"/>
  </w:style>
  <w:style w:type="paragraph" w:styleId="Kommentinotsikko">
    <w:name w:val="annotation subject"/>
    <w:basedOn w:val="Kommentinteksti"/>
    <w:next w:val="Kommentinteksti"/>
    <w:link w:val="KommentinotsikkoChar"/>
    <w:uiPriority w:val="99"/>
    <w:semiHidden/>
    <w:unhideWhenUsed/>
    <w:rsid w:val="00123ECA"/>
    <w:rPr>
      <w:b/>
      <w:bCs/>
    </w:rPr>
  </w:style>
  <w:style w:type="character" w:customStyle="1" w:styleId="KommentinotsikkoChar">
    <w:name w:val="Kommentin otsikko Char"/>
    <w:basedOn w:val="KommentintekstiChar"/>
    <w:link w:val="Kommentinotsikko"/>
    <w:uiPriority w:val="99"/>
    <w:semiHidden/>
    <w:rsid w:val="00123ECA"/>
    <w:rPr>
      <w:b/>
      <w:bCs/>
    </w:rPr>
  </w:style>
  <w:style w:type="paragraph" w:styleId="Kuvaotsikkoluettelo">
    <w:name w:val="table of figures"/>
    <w:basedOn w:val="Normaali"/>
    <w:next w:val="Normaali"/>
    <w:uiPriority w:val="99"/>
    <w:semiHidden/>
    <w:unhideWhenUsed/>
    <w:rsid w:val="00123ECA"/>
  </w:style>
  <w:style w:type="paragraph" w:styleId="Lainaus">
    <w:name w:val="Quote"/>
    <w:basedOn w:val="Normaali"/>
    <w:next w:val="Normaali"/>
    <w:link w:val="LainausChar"/>
    <w:uiPriority w:val="29"/>
    <w:semiHidden/>
    <w:rsid w:val="00123ECA"/>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semiHidden/>
    <w:rsid w:val="00123ECA"/>
    <w:rPr>
      <w:i/>
      <w:iCs/>
      <w:color w:val="404040" w:themeColor="text1" w:themeTint="BF"/>
    </w:rPr>
  </w:style>
  <w:style w:type="paragraph" w:styleId="Leipteksti">
    <w:name w:val="Body Text"/>
    <w:basedOn w:val="Normaali"/>
    <w:link w:val="LeiptekstiChar"/>
    <w:semiHidden/>
    <w:unhideWhenUsed/>
    <w:rsid w:val="00123ECA"/>
    <w:pPr>
      <w:spacing w:after="120"/>
    </w:pPr>
  </w:style>
  <w:style w:type="character" w:customStyle="1" w:styleId="LeiptekstiChar">
    <w:name w:val="Leipäteksti Char"/>
    <w:basedOn w:val="Kappaleenoletusfontti"/>
    <w:link w:val="Leipteksti"/>
    <w:semiHidden/>
    <w:rsid w:val="00123ECA"/>
  </w:style>
  <w:style w:type="paragraph" w:styleId="Leipteksti2">
    <w:name w:val="Body Text 2"/>
    <w:basedOn w:val="Normaali"/>
    <w:link w:val="Leipteksti2Char"/>
    <w:uiPriority w:val="99"/>
    <w:semiHidden/>
    <w:unhideWhenUsed/>
    <w:rsid w:val="00123ECA"/>
    <w:pPr>
      <w:spacing w:after="120" w:line="480" w:lineRule="auto"/>
    </w:pPr>
  </w:style>
  <w:style w:type="character" w:customStyle="1" w:styleId="Leipteksti2Char">
    <w:name w:val="Leipäteksti 2 Char"/>
    <w:basedOn w:val="Kappaleenoletusfontti"/>
    <w:link w:val="Leipteksti2"/>
    <w:uiPriority w:val="99"/>
    <w:semiHidden/>
    <w:rsid w:val="00123ECA"/>
  </w:style>
  <w:style w:type="paragraph" w:styleId="Leipteksti3">
    <w:name w:val="Body Text 3"/>
    <w:basedOn w:val="Normaali"/>
    <w:link w:val="Leipteksti3Char"/>
    <w:uiPriority w:val="99"/>
    <w:semiHidden/>
    <w:unhideWhenUsed/>
    <w:rsid w:val="00123ECA"/>
    <w:pPr>
      <w:spacing w:after="120"/>
    </w:pPr>
    <w:rPr>
      <w:sz w:val="16"/>
      <w:szCs w:val="16"/>
    </w:rPr>
  </w:style>
  <w:style w:type="character" w:customStyle="1" w:styleId="Leipteksti3Char">
    <w:name w:val="Leipäteksti 3 Char"/>
    <w:basedOn w:val="Kappaleenoletusfontti"/>
    <w:link w:val="Leipteksti3"/>
    <w:uiPriority w:val="99"/>
    <w:semiHidden/>
    <w:rsid w:val="00123ECA"/>
    <w:rPr>
      <w:sz w:val="16"/>
      <w:szCs w:val="16"/>
    </w:rPr>
  </w:style>
  <w:style w:type="paragraph" w:styleId="Leiptekstin1rivinsisennys">
    <w:name w:val="Body Text First Indent"/>
    <w:basedOn w:val="Leipteksti"/>
    <w:link w:val="Leiptekstin1rivinsisennysChar"/>
    <w:uiPriority w:val="99"/>
    <w:semiHidden/>
    <w:unhideWhenUsed/>
    <w:rsid w:val="00123EC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123ECA"/>
  </w:style>
  <w:style w:type="paragraph" w:styleId="Sisennettyleipteksti">
    <w:name w:val="Body Text Indent"/>
    <w:basedOn w:val="Normaali"/>
    <w:link w:val="SisennettyleiptekstiChar"/>
    <w:uiPriority w:val="99"/>
    <w:semiHidden/>
    <w:unhideWhenUsed/>
    <w:rsid w:val="00123ECA"/>
    <w:pPr>
      <w:spacing w:after="120"/>
      <w:ind w:left="283"/>
    </w:pPr>
  </w:style>
  <w:style w:type="character" w:customStyle="1" w:styleId="SisennettyleiptekstiChar">
    <w:name w:val="Sisennetty leipäteksti Char"/>
    <w:basedOn w:val="Kappaleenoletusfontti"/>
    <w:link w:val="Sisennettyleipteksti"/>
    <w:uiPriority w:val="99"/>
    <w:semiHidden/>
    <w:rsid w:val="00123ECA"/>
  </w:style>
  <w:style w:type="paragraph" w:styleId="Leiptekstin1rivinsisennys2">
    <w:name w:val="Body Text First Indent 2"/>
    <w:basedOn w:val="Sisennettyleipteksti"/>
    <w:link w:val="Leiptekstin1rivinsisennys2Char"/>
    <w:uiPriority w:val="99"/>
    <w:semiHidden/>
    <w:unhideWhenUsed/>
    <w:rsid w:val="00123EC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123ECA"/>
  </w:style>
  <w:style w:type="paragraph" w:styleId="Lohkoteksti">
    <w:name w:val="Block Text"/>
    <w:basedOn w:val="Normaali"/>
    <w:uiPriority w:val="99"/>
    <w:semiHidden/>
    <w:unhideWhenUsed/>
    <w:rsid w:val="007C295D"/>
    <w:pPr>
      <w:pBdr>
        <w:top w:val="single" w:sz="2" w:space="10" w:color="365ABD" w:themeColor="text2"/>
        <w:left w:val="single" w:sz="2" w:space="10" w:color="365ABD" w:themeColor="text2"/>
        <w:bottom w:val="single" w:sz="2" w:space="10" w:color="365ABD" w:themeColor="text2"/>
        <w:right w:val="single" w:sz="2" w:space="10" w:color="365ABD" w:themeColor="text2"/>
      </w:pBdr>
      <w:ind w:left="1152" w:right="1152"/>
    </w:pPr>
    <w:rPr>
      <w:rFonts w:asciiTheme="minorHAnsi" w:eastAsiaTheme="minorEastAsia" w:hAnsiTheme="minorHAnsi" w:cstheme="minorBidi"/>
      <w:i/>
      <w:iCs/>
      <w:color w:val="365ABD" w:themeColor="text2"/>
    </w:rPr>
  </w:style>
  <w:style w:type="paragraph" w:styleId="Lopetus">
    <w:name w:val="Closing"/>
    <w:basedOn w:val="Normaali"/>
    <w:link w:val="LopetusChar"/>
    <w:uiPriority w:val="99"/>
    <w:semiHidden/>
    <w:unhideWhenUsed/>
    <w:rsid w:val="00123ECA"/>
    <w:pPr>
      <w:ind w:left="4252"/>
    </w:pPr>
  </w:style>
  <w:style w:type="character" w:customStyle="1" w:styleId="LopetusChar">
    <w:name w:val="Lopetus Char"/>
    <w:basedOn w:val="Kappaleenoletusfontti"/>
    <w:link w:val="Lopetus"/>
    <w:uiPriority w:val="99"/>
    <w:semiHidden/>
    <w:rsid w:val="00123ECA"/>
  </w:style>
  <w:style w:type="paragraph" w:styleId="Loppuviitteenteksti">
    <w:name w:val="endnote text"/>
    <w:basedOn w:val="Normaali"/>
    <w:link w:val="LoppuviitteentekstiChar"/>
    <w:uiPriority w:val="99"/>
    <w:semiHidden/>
    <w:unhideWhenUsed/>
    <w:rsid w:val="00123ECA"/>
  </w:style>
  <w:style w:type="character" w:customStyle="1" w:styleId="LoppuviitteentekstiChar">
    <w:name w:val="Loppuviitteen teksti Char"/>
    <w:basedOn w:val="Kappaleenoletusfontti"/>
    <w:link w:val="Loppuviitteenteksti"/>
    <w:uiPriority w:val="99"/>
    <w:semiHidden/>
    <w:rsid w:val="00123ECA"/>
  </w:style>
  <w:style w:type="paragraph" w:styleId="Luettelo">
    <w:name w:val="List"/>
    <w:basedOn w:val="Normaali"/>
    <w:uiPriority w:val="99"/>
    <w:semiHidden/>
    <w:unhideWhenUsed/>
    <w:rsid w:val="00123ECA"/>
    <w:pPr>
      <w:ind w:left="283" w:hanging="283"/>
      <w:contextualSpacing/>
    </w:pPr>
  </w:style>
  <w:style w:type="paragraph" w:styleId="Luettelo2">
    <w:name w:val="List 2"/>
    <w:basedOn w:val="Normaali"/>
    <w:uiPriority w:val="99"/>
    <w:semiHidden/>
    <w:unhideWhenUsed/>
    <w:rsid w:val="00123ECA"/>
    <w:pPr>
      <w:ind w:left="566" w:hanging="283"/>
      <w:contextualSpacing/>
    </w:pPr>
  </w:style>
  <w:style w:type="paragraph" w:styleId="Luettelo3">
    <w:name w:val="List 3"/>
    <w:basedOn w:val="Normaali"/>
    <w:uiPriority w:val="99"/>
    <w:semiHidden/>
    <w:unhideWhenUsed/>
    <w:rsid w:val="00123ECA"/>
    <w:pPr>
      <w:ind w:left="849" w:hanging="283"/>
      <w:contextualSpacing/>
    </w:pPr>
  </w:style>
  <w:style w:type="paragraph" w:styleId="Luettelo4">
    <w:name w:val="List 4"/>
    <w:basedOn w:val="Normaali"/>
    <w:uiPriority w:val="99"/>
    <w:semiHidden/>
    <w:unhideWhenUsed/>
    <w:rsid w:val="00123ECA"/>
    <w:pPr>
      <w:ind w:left="1132" w:hanging="283"/>
      <w:contextualSpacing/>
    </w:pPr>
  </w:style>
  <w:style w:type="paragraph" w:styleId="Luettelo5">
    <w:name w:val="List 5"/>
    <w:basedOn w:val="Normaali"/>
    <w:uiPriority w:val="99"/>
    <w:semiHidden/>
    <w:unhideWhenUsed/>
    <w:rsid w:val="00123ECA"/>
    <w:pPr>
      <w:ind w:left="1415" w:hanging="283"/>
      <w:contextualSpacing/>
    </w:pPr>
  </w:style>
  <w:style w:type="paragraph" w:styleId="Lhdeluettelo">
    <w:name w:val="Bibliography"/>
    <w:basedOn w:val="Normaali"/>
    <w:next w:val="Normaali"/>
    <w:uiPriority w:val="37"/>
    <w:semiHidden/>
    <w:unhideWhenUsed/>
    <w:rsid w:val="00123ECA"/>
  </w:style>
  <w:style w:type="paragraph" w:styleId="Lhdeluettelonotsikko">
    <w:name w:val="toa heading"/>
    <w:basedOn w:val="Normaali"/>
    <w:next w:val="Normaali"/>
    <w:uiPriority w:val="99"/>
    <w:semiHidden/>
    <w:unhideWhenUsed/>
    <w:rsid w:val="00123ECA"/>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semiHidden/>
    <w:unhideWhenUsed/>
    <w:qFormat/>
    <w:rsid w:val="00123ECA"/>
    <w:pPr>
      <w:ind w:left="200" w:hanging="200"/>
    </w:pPr>
  </w:style>
  <w:style w:type="paragraph" w:styleId="Makroteksti">
    <w:name w:val="macro"/>
    <w:link w:val="MakrotekstiChar"/>
    <w:uiPriority w:val="99"/>
    <w:semiHidden/>
    <w:unhideWhenUsed/>
    <w:rsid w:val="00123EC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123ECA"/>
    <w:rPr>
      <w:rFonts w:ascii="Consolas" w:hAnsi="Consolas"/>
    </w:rPr>
  </w:style>
  <w:style w:type="paragraph" w:styleId="Merkittyluettelo">
    <w:name w:val="List Bullet"/>
    <w:basedOn w:val="Normaali"/>
    <w:uiPriority w:val="99"/>
    <w:semiHidden/>
    <w:unhideWhenUsed/>
    <w:rsid w:val="00123ECA"/>
    <w:pPr>
      <w:numPr>
        <w:numId w:val="4"/>
      </w:numPr>
      <w:contextualSpacing/>
    </w:pPr>
  </w:style>
  <w:style w:type="paragraph" w:styleId="Merkittyluettelo2">
    <w:name w:val="List Bullet 2"/>
    <w:basedOn w:val="Normaali"/>
    <w:uiPriority w:val="99"/>
    <w:semiHidden/>
    <w:unhideWhenUsed/>
    <w:rsid w:val="00123ECA"/>
    <w:pPr>
      <w:numPr>
        <w:numId w:val="5"/>
      </w:numPr>
      <w:contextualSpacing/>
    </w:pPr>
  </w:style>
  <w:style w:type="paragraph" w:styleId="Merkittyluettelo3">
    <w:name w:val="List Bullet 3"/>
    <w:basedOn w:val="Normaali"/>
    <w:uiPriority w:val="99"/>
    <w:semiHidden/>
    <w:unhideWhenUsed/>
    <w:rsid w:val="00123ECA"/>
    <w:pPr>
      <w:numPr>
        <w:numId w:val="6"/>
      </w:numPr>
      <w:contextualSpacing/>
    </w:pPr>
  </w:style>
  <w:style w:type="paragraph" w:styleId="Merkittyluettelo4">
    <w:name w:val="List Bullet 4"/>
    <w:basedOn w:val="Normaali"/>
    <w:uiPriority w:val="99"/>
    <w:semiHidden/>
    <w:unhideWhenUsed/>
    <w:rsid w:val="00123ECA"/>
    <w:pPr>
      <w:numPr>
        <w:numId w:val="7"/>
      </w:numPr>
      <w:contextualSpacing/>
    </w:pPr>
  </w:style>
  <w:style w:type="paragraph" w:styleId="Merkittyluettelo5">
    <w:name w:val="List Bullet 5"/>
    <w:basedOn w:val="Normaali"/>
    <w:uiPriority w:val="99"/>
    <w:semiHidden/>
    <w:unhideWhenUsed/>
    <w:rsid w:val="00123ECA"/>
    <w:pPr>
      <w:numPr>
        <w:numId w:val="8"/>
      </w:numPr>
      <w:contextualSpacing/>
    </w:pPr>
  </w:style>
  <w:style w:type="paragraph" w:styleId="NormaaliWWW">
    <w:name w:val="Normal (Web)"/>
    <w:basedOn w:val="Normaali"/>
    <w:uiPriority w:val="99"/>
    <w:unhideWhenUsed/>
    <w:rsid w:val="00123ECA"/>
    <w:rPr>
      <w:rFonts w:ascii="Times New Roman" w:hAnsi="Times New Roman"/>
      <w:sz w:val="24"/>
      <w:szCs w:val="24"/>
    </w:rPr>
  </w:style>
  <w:style w:type="paragraph" w:styleId="Numeroituluettelo">
    <w:name w:val="List Number"/>
    <w:basedOn w:val="Normaali"/>
    <w:uiPriority w:val="99"/>
    <w:semiHidden/>
    <w:unhideWhenUsed/>
    <w:rsid w:val="00123ECA"/>
    <w:pPr>
      <w:numPr>
        <w:numId w:val="9"/>
      </w:numPr>
      <w:contextualSpacing/>
    </w:pPr>
  </w:style>
  <w:style w:type="paragraph" w:styleId="Numeroituluettelo2">
    <w:name w:val="List Number 2"/>
    <w:basedOn w:val="Normaali"/>
    <w:uiPriority w:val="99"/>
    <w:semiHidden/>
    <w:unhideWhenUsed/>
    <w:rsid w:val="00123ECA"/>
    <w:pPr>
      <w:numPr>
        <w:numId w:val="10"/>
      </w:numPr>
      <w:contextualSpacing/>
    </w:pPr>
  </w:style>
  <w:style w:type="paragraph" w:styleId="Numeroituluettelo3">
    <w:name w:val="List Number 3"/>
    <w:basedOn w:val="Normaali"/>
    <w:uiPriority w:val="99"/>
    <w:semiHidden/>
    <w:unhideWhenUsed/>
    <w:rsid w:val="00123ECA"/>
    <w:pPr>
      <w:numPr>
        <w:numId w:val="11"/>
      </w:numPr>
      <w:contextualSpacing/>
    </w:pPr>
  </w:style>
  <w:style w:type="paragraph" w:styleId="Numeroituluettelo4">
    <w:name w:val="List Number 4"/>
    <w:basedOn w:val="Normaali"/>
    <w:uiPriority w:val="99"/>
    <w:semiHidden/>
    <w:unhideWhenUsed/>
    <w:rsid w:val="00123ECA"/>
    <w:pPr>
      <w:numPr>
        <w:numId w:val="12"/>
      </w:numPr>
      <w:contextualSpacing/>
    </w:pPr>
  </w:style>
  <w:style w:type="paragraph" w:styleId="Numeroituluettelo5">
    <w:name w:val="List Number 5"/>
    <w:basedOn w:val="Normaali"/>
    <w:uiPriority w:val="99"/>
    <w:semiHidden/>
    <w:unhideWhenUsed/>
    <w:rsid w:val="00123ECA"/>
    <w:pPr>
      <w:numPr>
        <w:numId w:val="13"/>
      </w:numPr>
      <w:contextualSpacing/>
    </w:pPr>
  </w:style>
  <w:style w:type="paragraph" w:styleId="Pivmr">
    <w:name w:val="Date"/>
    <w:basedOn w:val="Normaali"/>
    <w:next w:val="Normaali"/>
    <w:link w:val="PivmrChar"/>
    <w:uiPriority w:val="99"/>
    <w:semiHidden/>
    <w:unhideWhenUsed/>
    <w:rsid w:val="00123ECA"/>
  </w:style>
  <w:style w:type="character" w:customStyle="1" w:styleId="PivmrChar">
    <w:name w:val="Päivämäärä Char"/>
    <w:basedOn w:val="Kappaleenoletusfontti"/>
    <w:link w:val="Pivmr"/>
    <w:uiPriority w:val="99"/>
    <w:semiHidden/>
    <w:rsid w:val="00123ECA"/>
  </w:style>
  <w:style w:type="paragraph" w:styleId="Sisennettyleipteksti2">
    <w:name w:val="Body Text Indent 2"/>
    <w:basedOn w:val="Normaali"/>
    <w:link w:val="Sisennettyleipteksti2Char"/>
    <w:uiPriority w:val="99"/>
    <w:semiHidden/>
    <w:unhideWhenUsed/>
    <w:rsid w:val="00123EC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123ECA"/>
  </w:style>
  <w:style w:type="paragraph" w:styleId="Sisennettyleipteksti3">
    <w:name w:val="Body Text Indent 3"/>
    <w:basedOn w:val="Normaali"/>
    <w:link w:val="Sisennettyleipteksti3Char"/>
    <w:uiPriority w:val="99"/>
    <w:semiHidden/>
    <w:unhideWhenUsed/>
    <w:rsid w:val="00123EC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123ECA"/>
    <w:rPr>
      <w:sz w:val="16"/>
      <w:szCs w:val="16"/>
    </w:rPr>
  </w:style>
  <w:style w:type="paragraph" w:styleId="Sisluet5">
    <w:name w:val="toc 5"/>
    <w:basedOn w:val="Normaali"/>
    <w:next w:val="Normaali"/>
    <w:autoRedefine/>
    <w:uiPriority w:val="39"/>
    <w:semiHidden/>
    <w:unhideWhenUsed/>
    <w:rsid w:val="00123ECA"/>
    <w:pPr>
      <w:spacing w:after="100"/>
      <w:ind w:left="800"/>
    </w:pPr>
  </w:style>
  <w:style w:type="paragraph" w:styleId="Sisluet6">
    <w:name w:val="toc 6"/>
    <w:basedOn w:val="Normaali"/>
    <w:next w:val="Normaali"/>
    <w:autoRedefine/>
    <w:uiPriority w:val="39"/>
    <w:semiHidden/>
    <w:unhideWhenUsed/>
    <w:rsid w:val="00123ECA"/>
    <w:pPr>
      <w:spacing w:after="100"/>
      <w:ind w:left="1000"/>
    </w:pPr>
  </w:style>
  <w:style w:type="paragraph" w:styleId="Sisluet7">
    <w:name w:val="toc 7"/>
    <w:basedOn w:val="Normaali"/>
    <w:next w:val="Normaali"/>
    <w:autoRedefine/>
    <w:uiPriority w:val="39"/>
    <w:semiHidden/>
    <w:unhideWhenUsed/>
    <w:rsid w:val="00123ECA"/>
    <w:pPr>
      <w:spacing w:after="100"/>
      <w:ind w:left="1200"/>
    </w:pPr>
  </w:style>
  <w:style w:type="paragraph" w:styleId="Sisluet8">
    <w:name w:val="toc 8"/>
    <w:basedOn w:val="Normaali"/>
    <w:next w:val="Normaali"/>
    <w:autoRedefine/>
    <w:uiPriority w:val="39"/>
    <w:semiHidden/>
    <w:unhideWhenUsed/>
    <w:rsid w:val="00123ECA"/>
    <w:pPr>
      <w:spacing w:after="100"/>
      <w:ind w:left="1400"/>
    </w:pPr>
  </w:style>
  <w:style w:type="paragraph" w:styleId="Sisluet9">
    <w:name w:val="toc 9"/>
    <w:basedOn w:val="Normaali"/>
    <w:next w:val="Normaali"/>
    <w:autoRedefine/>
    <w:uiPriority w:val="39"/>
    <w:semiHidden/>
    <w:unhideWhenUsed/>
    <w:rsid w:val="00123ECA"/>
    <w:pPr>
      <w:spacing w:after="100"/>
      <w:ind w:left="1600"/>
    </w:pPr>
  </w:style>
  <w:style w:type="paragraph" w:styleId="Tervehdys">
    <w:name w:val="Salutation"/>
    <w:basedOn w:val="Normaali"/>
    <w:next w:val="Normaali"/>
    <w:link w:val="TervehdysChar"/>
    <w:uiPriority w:val="99"/>
    <w:semiHidden/>
    <w:unhideWhenUsed/>
    <w:rsid w:val="00123ECA"/>
  </w:style>
  <w:style w:type="character" w:customStyle="1" w:styleId="TervehdysChar">
    <w:name w:val="Tervehdys Char"/>
    <w:basedOn w:val="Kappaleenoletusfontti"/>
    <w:link w:val="Tervehdys"/>
    <w:uiPriority w:val="99"/>
    <w:semiHidden/>
    <w:rsid w:val="00123ECA"/>
  </w:style>
  <w:style w:type="paragraph" w:styleId="Vaintekstin">
    <w:name w:val="Plain Text"/>
    <w:basedOn w:val="Normaali"/>
    <w:link w:val="VaintekstinChar"/>
    <w:uiPriority w:val="99"/>
    <w:semiHidden/>
    <w:unhideWhenUsed/>
    <w:rsid w:val="00123ECA"/>
    <w:rPr>
      <w:rFonts w:ascii="Consolas" w:hAnsi="Consolas"/>
      <w:sz w:val="21"/>
      <w:szCs w:val="21"/>
    </w:rPr>
  </w:style>
  <w:style w:type="character" w:customStyle="1" w:styleId="VaintekstinChar">
    <w:name w:val="Vain tekstinä Char"/>
    <w:basedOn w:val="Kappaleenoletusfontti"/>
    <w:link w:val="Vaintekstin"/>
    <w:uiPriority w:val="99"/>
    <w:semiHidden/>
    <w:rsid w:val="00123ECA"/>
    <w:rPr>
      <w:rFonts w:ascii="Consolas" w:hAnsi="Consolas"/>
      <w:sz w:val="21"/>
      <w:szCs w:val="21"/>
    </w:rPr>
  </w:style>
  <w:style w:type="paragraph" w:styleId="Vakiosisennys">
    <w:name w:val="Normal Indent"/>
    <w:basedOn w:val="Normaali"/>
    <w:uiPriority w:val="99"/>
    <w:semiHidden/>
    <w:unhideWhenUsed/>
    <w:rsid w:val="00123ECA"/>
    <w:pPr>
      <w:ind w:left="1304"/>
    </w:pPr>
  </w:style>
  <w:style w:type="paragraph" w:styleId="Viestinallekirjoitus">
    <w:name w:val="E-mail Signature"/>
    <w:basedOn w:val="Normaali"/>
    <w:link w:val="ViestinallekirjoitusChar"/>
    <w:uiPriority w:val="99"/>
    <w:semiHidden/>
    <w:unhideWhenUsed/>
    <w:rsid w:val="00123ECA"/>
  </w:style>
  <w:style w:type="character" w:customStyle="1" w:styleId="ViestinallekirjoitusChar">
    <w:name w:val="Viestin allekirjoitus Char"/>
    <w:basedOn w:val="Kappaleenoletusfontti"/>
    <w:link w:val="Viestinallekirjoitus"/>
    <w:uiPriority w:val="99"/>
    <w:semiHidden/>
    <w:rsid w:val="00123ECA"/>
  </w:style>
  <w:style w:type="paragraph" w:styleId="Viestinotsikko">
    <w:name w:val="Message Header"/>
    <w:basedOn w:val="Normaali"/>
    <w:link w:val="ViestinotsikkoChar"/>
    <w:uiPriority w:val="99"/>
    <w:semiHidden/>
    <w:unhideWhenUsed/>
    <w:rsid w:val="00123E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123ECA"/>
    <w:rPr>
      <w:rFonts w:asciiTheme="majorHAnsi" w:eastAsiaTheme="majorEastAsia" w:hAnsiTheme="majorHAnsi" w:cstheme="majorBidi"/>
      <w:sz w:val="24"/>
      <w:szCs w:val="24"/>
      <w:shd w:val="pct20" w:color="auto" w:fill="auto"/>
    </w:rPr>
  </w:style>
  <w:style w:type="paragraph" w:customStyle="1" w:styleId="VNLainaus">
    <w:name w:val="VN_Lainaus"/>
    <w:basedOn w:val="VNLeip1kappale"/>
    <w:rsid w:val="001E325E"/>
    <w:pPr>
      <w:ind w:left="510"/>
    </w:pPr>
    <w:rPr>
      <w:i/>
    </w:rPr>
  </w:style>
  <w:style w:type="table" w:styleId="TaulukkoRuudukko">
    <w:name w:val="Table Grid"/>
    <w:basedOn w:val="Normaalitaulukko"/>
    <w:uiPriority w:val="59"/>
    <w:rsid w:val="00CD0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riksruudukko-korostus6">
    <w:name w:val="Colorful Grid Accent 6"/>
    <w:basedOn w:val="Normaalitaulukko"/>
    <w:uiPriority w:val="73"/>
    <w:rsid w:val="00664F08"/>
    <w:rPr>
      <w:color w:val="000000" w:themeColor="text1"/>
    </w:rPr>
    <w:tblPr>
      <w:tblStyleRowBandSize w:val="1"/>
      <w:tblStyleColBandSize w:val="1"/>
      <w:tblBorders>
        <w:insideH w:val="single" w:sz="4" w:space="0" w:color="FFFFFF" w:themeColor="background1"/>
      </w:tblBorders>
    </w:tblPr>
    <w:tcPr>
      <w:shd w:val="clear" w:color="auto" w:fill="BAFFFB" w:themeFill="accent6" w:themeFillTint="33"/>
    </w:tcPr>
    <w:tblStylePr w:type="firstRow">
      <w:rPr>
        <w:b/>
        <w:bCs/>
      </w:rPr>
      <w:tblPr/>
      <w:tcPr>
        <w:shd w:val="clear" w:color="auto" w:fill="75FFF7" w:themeFill="accent6" w:themeFillTint="66"/>
      </w:tcPr>
    </w:tblStylePr>
    <w:tblStylePr w:type="lastRow">
      <w:rPr>
        <w:b/>
        <w:bCs/>
        <w:color w:val="000000" w:themeColor="text1"/>
      </w:rPr>
      <w:tblPr/>
      <w:tcPr>
        <w:shd w:val="clear" w:color="auto" w:fill="75FFF7" w:themeFill="accent6" w:themeFillTint="66"/>
      </w:tcPr>
    </w:tblStylePr>
    <w:tblStylePr w:type="firstCol">
      <w:rPr>
        <w:color w:val="FFFFFF" w:themeColor="background1"/>
      </w:rPr>
      <w:tblPr/>
      <w:tcPr>
        <w:shd w:val="clear" w:color="auto" w:fill="007B75" w:themeFill="accent6" w:themeFillShade="BF"/>
      </w:tcPr>
    </w:tblStylePr>
    <w:tblStylePr w:type="lastCol">
      <w:rPr>
        <w:color w:val="FFFFFF" w:themeColor="background1"/>
      </w:rPr>
      <w:tblPr/>
      <w:tcPr>
        <w:shd w:val="clear" w:color="auto" w:fill="007B75" w:themeFill="accent6" w:themeFillShade="BF"/>
      </w:tcPr>
    </w:tblStylePr>
    <w:tblStylePr w:type="band1Vert">
      <w:tblPr/>
      <w:tcPr>
        <w:shd w:val="clear" w:color="auto" w:fill="53FFF6" w:themeFill="accent6" w:themeFillTint="7F"/>
      </w:tcPr>
    </w:tblStylePr>
    <w:tblStylePr w:type="band1Horz">
      <w:tblPr/>
      <w:tcPr>
        <w:shd w:val="clear" w:color="auto" w:fill="53FFF6" w:themeFill="accent6" w:themeFillTint="7F"/>
      </w:tcPr>
    </w:tblStylePr>
  </w:style>
  <w:style w:type="paragraph" w:styleId="Muutos">
    <w:name w:val="Revision"/>
    <w:hidden/>
    <w:uiPriority w:val="99"/>
    <w:semiHidden/>
    <w:rsid w:val="00EE7BDF"/>
  </w:style>
  <w:style w:type="paragraph" w:customStyle="1" w:styleId="VNkuvailulehtitop">
    <w:name w:val="VN_kuvailulehti top"/>
    <w:basedOn w:val="Normaali"/>
    <w:rsid w:val="000153BA"/>
    <w:pPr>
      <w:ind w:left="170"/>
      <w:jc w:val="right"/>
    </w:pPr>
    <w:rPr>
      <w:b/>
      <w:sz w:val="24"/>
    </w:rPr>
  </w:style>
  <w:style w:type="character" w:styleId="Erottuvaviittaus">
    <w:name w:val="Intense Reference"/>
    <w:basedOn w:val="Kappaleenoletusfontti"/>
    <w:uiPriority w:val="32"/>
    <w:semiHidden/>
    <w:rsid w:val="007C295D"/>
    <w:rPr>
      <w:b/>
      <w:bCs/>
      <w:smallCaps/>
      <w:color w:val="365ABD" w:themeColor="text2"/>
      <w:spacing w:val="5"/>
      <w:u w:val="single"/>
    </w:rPr>
  </w:style>
  <w:style w:type="character" w:styleId="Hienovarainenviittaus">
    <w:name w:val="Subtle Reference"/>
    <w:basedOn w:val="Kappaleenoletusfontti"/>
    <w:uiPriority w:val="31"/>
    <w:semiHidden/>
    <w:rsid w:val="007C295D"/>
    <w:rPr>
      <w:smallCaps/>
      <w:color w:val="365ABD" w:themeColor="text2"/>
      <w:u w:val="single"/>
    </w:rPr>
  </w:style>
  <w:style w:type="table" w:customStyle="1" w:styleId="VNTaulukko2021">
    <w:name w:val="_VN_Taulukko_2021"/>
    <w:basedOn w:val="Normaalitaulukko"/>
    <w:uiPriority w:val="99"/>
    <w:rsid w:val="006E55FC"/>
    <w:pPr>
      <w:jc w:val="center"/>
    </w:pPr>
    <w:rPr>
      <w:rFonts w:ascii="Arial Narrow" w:hAnsi="Arial Narrow"/>
      <w:sz w:val="22"/>
      <w:szCs w:val="22"/>
    </w:rPr>
    <w:tblPr>
      <w:tblStyleRowBandSize w:val="1"/>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Horz">
      <w:pPr>
        <w:wordWrap/>
        <w:spacing w:beforeLines="0" w:before="170" w:beforeAutospacing="0" w:afterLines="0" w:after="170" w:afterAutospacing="0" w:line="260" w:lineRule="atLeast"/>
      </w:pPr>
      <w:tblPr/>
      <w:tcPr>
        <w:tcBorders>
          <w:top w:val="nil"/>
          <w:left w:val="nil"/>
          <w:bottom w:val="single" w:sz="2" w:space="0" w:color="9B9183" w:themeColor="background2"/>
          <w:right w:val="nil"/>
          <w:insideH w:val="nil"/>
          <w:insideV w:val="nil"/>
          <w:tl2br w:val="nil"/>
          <w:tr2bl w:val="nil"/>
        </w:tcBorders>
      </w:tcPr>
    </w:tblStylePr>
    <w:tblStylePr w:type="band2Horz">
      <w:pPr>
        <w:wordWrap/>
        <w:spacing w:beforeLines="0" w:before="170" w:beforeAutospacing="0" w:afterLines="0" w:after="170" w:afterAutospacing="0" w:line="260" w:lineRule="atLeast"/>
      </w:pPr>
      <w:tblPr/>
      <w:tcPr>
        <w:tcBorders>
          <w:bottom w:val="single" w:sz="2" w:space="0" w:color="9B9183" w:themeColor="background2"/>
        </w:tcBorders>
      </w:tcPr>
    </w:tblStylePr>
  </w:style>
  <w:style w:type="table" w:customStyle="1" w:styleId="VNInfolaatikko2020">
    <w:name w:val="_VN_Infolaatikko_2020"/>
    <w:basedOn w:val="Normaalitaulukko"/>
    <w:uiPriority w:val="99"/>
    <w:rsid w:val="00975E43"/>
    <w:pPr>
      <w:spacing w:before="340" w:after="454" w:line="260" w:lineRule="atLeast"/>
      <w:ind w:left="340" w:right="340"/>
    </w:pPr>
    <w:tblPr/>
    <w:tcPr>
      <w:shd w:val="clear" w:color="auto" w:fill="D9E9FF" w:themeFill="accent2" w:themeFillTint="33"/>
      <w:vAlign w:val="center"/>
    </w:tcPr>
  </w:style>
  <w:style w:type="paragraph" w:customStyle="1" w:styleId="VNtaulukko-otsikkonumerointi">
    <w:name w:val="VN_taulukko-otsikko_numerointi"/>
    <w:basedOn w:val="VNTaulukonotsikkoeinumeroitu"/>
    <w:rsid w:val="00E63FD2"/>
    <w:pPr>
      <w:numPr>
        <w:numId w:val="15"/>
      </w:numPr>
      <w:spacing w:before="560"/>
      <w:ind w:left="0" w:firstLine="0"/>
    </w:pPr>
    <w:rPr>
      <w:b w:val="0"/>
    </w:rPr>
  </w:style>
  <w:style w:type="paragraph" w:customStyle="1" w:styleId="VNTekijt">
    <w:name w:val="VN_Tekijät"/>
    <w:basedOn w:val="VNNiminalaotsikko"/>
    <w:rsid w:val="00200273"/>
    <w:pPr>
      <w:spacing w:after="480" w:line="360" w:lineRule="atLeast"/>
    </w:pPr>
    <w:rPr>
      <w:color w:val="auto"/>
      <w:sz w:val="32"/>
    </w:rPr>
  </w:style>
  <w:style w:type="paragraph" w:customStyle="1" w:styleId="VNKuvailulehtipiv">
    <w:name w:val="VN_Kuvailulehti_päivä"/>
    <w:basedOn w:val="Normaali"/>
    <w:rsid w:val="002A4D0C"/>
    <w:pPr>
      <w:spacing w:after="794"/>
      <w:jc w:val="right"/>
    </w:pPr>
    <w:rPr>
      <w:sz w:val="22"/>
    </w:rPr>
  </w:style>
  <w:style w:type="paragraph" w:customStyle="1" w:styleId="VNJulkaisumyynti">
    <w:name w:val="VN_Julkaisumyynti"/>
    <w:basedOn w:val="Normaali"/>
    <w:rsid w:val="00CA1E29"/>
    <w:pPr>
      <w:spacing w:line="440" w:lineRule="atLeast"/>
    </w:pPr>
    <w:rPr>
      <w:b/>
      <w:sz w:val="30"/>
    </w:rPr>
  </w:style>
  <w:style w:type="table" w:customStyle="1" w:styleId="Kuvailulehtiyl">
    <w:name w:val="Kuvailulehti_ylä"/>
    <w:basedOn w:val="Normaalitaulukko"/>
    <w:uiPriority w:val="99"/>
    <w:rsid w:val="00931D5B"/>
    <w:pPr>
      <w:spacing w:before="120"/>
    </w:pPr>
    <w:rPr>
      <w:sz w:val="17"/>
    </w:rPr>
    <w:tblPr>
      <w:tblStyleColBandSize w:val="1"/>
      <w:tblBorders>
        <w:top w:val="single" w:sz="18" w:space="0" w:color="365ABD" w:themeColor="text2"/>
      </w:tblBorders>
    </w:tblPr>
  </w:style>
  <w:style w:type="table" w:customStyle="1" w:styleId="VNtaulukkorivit">
    <w:name w:val="_VN_taulukko_rivit"/>
    <w:basedOn w:val="VNTaulukko2021"/>
    <w:uiPriority w:val="99"/>
    <w:rsid w:val="006E55FC"/>
    <w:tblPr>
      <w:tblStyleColBandSize w:val="1"/>
      <w:tblBorders>
        <w:insideH w:val="single" w:sz="6" w:space="0" w:color="808080" w:themeColor="background1" w:themeShade="80"/>
      </w:tblBorders>
    </w:tblPr>
    <w:tblStylePr w:type="firstRow">
      <w:pPr>
        <w:wordWrap/>
        <w:spacing w:beforeLines="0" w:before="170" w:beforeAutospacing="0" w:afterLines="0" w:after="170" w:afterAutospacing="0" w:line="260" w:lineRule="atLeast"/>
        <w:jc w:val="center"/>
      </w:pPr>
      <w:rPr>
        <w:rFonts w:ascii="Arial Narrow" w:hAnsi="Arial Narrow"/>
        <w:b/>
        <w:i w:val="0"/>
        <w:color w:val="365ABD" w:themeColor="text2"/>
        <w:sz w:val="22"/>
      </w:rPr>
      <w:tblPr/>
      <w:tcPr>
        <w:tcBorders>
          <w:bottom w:val="single" w:sz="18" w:space="0" w:color="365ABD" w:themeColor="text2"/>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rPr>
        <w:b w:val="0"/>
      </w:rPr>
    </w:tblStylePr>
    <w:tblStylePr w:type="band1Vert">
      <w:tblPr/>
      <w:tcPr>
        <w:tcBorders>
          <w:top w:val="nil"/>
          <w:left w:val="nil"/>
          <w:bottom w:val="nil"/>
          <w:right w:val="nil"/>
          <w:insideH w:val="nil"/>
          <w:insideV w:val="nil"/>
          <w:tl2br w:val="nil"/>
          <w:tr2bl w:val="nil"/>
        </w:tcBorders>
      </w:tcPr>
    </w:tblStylePr>
    <w:tblStylePr w:type="band1Horz">
      <w:pPr>
        <w:wordWrap/>
        <w:spacing w:beforeLines="0" w:before="170" w:beforeAutospacing="0" w:afterLines="0" w:after="170" w:afterAutospacing="0" w:line="260" w:lineRule="atLeast"/>
      </w:pPr>
      <w:tblPr/>
      <w:tcPr>
        <w:tcBorders>
          <w:top w:val="nil"/>
          <w:left w:val="nil"/>
          <w:bottom w:val="single" w:sz="6" w:space="0" w:color="808080" w:themeColor="background1" w:themeShade="80"/>
          <w:right w:val="nil"/>
          <w:insideH w:val="nil"/>
          <w:insideV w:val="nil"/>
          <w:tl2br w:val="nil"/>
          <w:tr2bl w:val="nil"/>
        </w:tcBorders>
        <w:shd w:val="clear" w:color="auto" w:fill="EBEFF8"/>
      </w:tcPr>
    </w:tblStylePr>
    <w:tblStylePr w:type="band2Horz">
      <w:pPr>
        <w:wordWrap/>
        <w:spacing w:beforeLines="0" w:before="170" w:beforeAutospacing="0" w:afterLines="0" w:after="170" w:afterAutospacing="0" w:line="260" w:lineRule="atLeast"/>
      </w:pPr>
      <w:tblPr/>
      <w:tcPr>
        <w:tcBorders>
          <w:top w:val="nil"/>
          <w:left w:val="nil"/>
          <w:bottom w:val="single" w:sz="6" w:space="0" w:color="808080" w:themeColor="background1" w:themeShade="80"/>
          <w:right w:val="nil"/>
          <w:insideH w:val="nil"/>
          <w:insideV w:val="nil"/>
          <w:tl2br w:val="nil"/>
          <w:tr2bl w:val="nil"/>
        </w:tcBorders>
      </w:tcPr>
    </w:tblStylePr>
  </w:style>
  <w:style w:type="paragraph" w:customStyle="1" w:styleId="VNkuvio-otsikkonumerointi">
    <w:name w:val="VN_kuvio-otsikko_numerointi"/>
    <w:basedOn w:val="VNtaulukko-otsikkonumerointi"/>
    <w:rsid w:val="008C0579"/>
    <w:pPr>
      <w:numPr>
        <w:numId w:val="14"/>
      </w:numPr>
      <w:ind w:left="2268" w:hanging="1134"/>
    </w:pPr>
  </w:style>
  <w:style w:type="paragraph" w:customStyle="1" w:styleId="VNInfolaatikkotaustavri">
    <w:name w:val="VN_Infolaatikko_taustaväri"/>
    <w:basedOn w:val="Normaali"/>
    <w:rsid w:val="00063A0D"/>
    <w:pPr>
      <w:pBdr>
        <w:top w:val="single" w:sz="6" w:space="20" w:color="FFFFFF" w:themeColor="background1"/>
        <w:left w:val="single" w:sz="6" w:space="20" w:color="FFFFFF" w:themeColor="background1"/>
        <w:bottom w:val="single" w:sz="6" w:space="20" w:color="FFFFFF" w:themeColor="background1"/>
        <w:right w:val="single" w:sz="6" w:space="12" w:color="FFFFFF" w:themeColor="background1"/>
      </w:pBdr>
      <w:shd w:val="clear" w:color="auto" w:fill="D9E9FF"/>
      <w:suppressAutoHyphens/>
      <w:autoSpaceDE w:val="0"/>
      <w:autoSpaceDN w:val="0"/>
      <w:adjustRightInd w:val="0"/>
      <w:spacing w:before="120" w:after="227" w:line="240" w:lineRule="atLeast"/>
      <w:ind w:left="340" w:right="340"/>
      <w:textAlignment w:val="center"/>
    </w:pPr>
    <w:rPr>
      <w:rFonts w:cs="Myriad Pro"/>
      <w:sz w:val="18"/>
      <w:szCs w:val="18"/>
    </w:rPr>
  </w:style>
  <w:style w:type="character" w:customStyle="1" w:styleId="VNInfolaatikkootsikkotaustavri">
    <w:name w:val="VN_Infolaatikko_otsikko_taustaväri"/>
    <w:basedOn w:val="Kappaleenoletusfontti"/>
    <w:uiPriority w:val="1"/>
    <w:rsid w:val="004835F4"/>
    <w:rPr>
      <w:rFonts w:ascii="Arial Narrow" w:hAnsi="Arial Narrow"/>
      <w:b/>
      <w:bCs/>
      <w:i w:val="0"/>
      <w:caps/>
      <w:smallCaps w:val="0"/>
      <w:color w:val="365ABD" w:themeColor="text2"/>
      <w:spacing w:val="18"/>
    </w:rPr>
  </w:style>
  <w:style w:type="character" w:styleId="Korostus">
    <w:name w:val="Emphasis"/>
    <w:basedOn w:val="Kappaleenoletusfontti"/>
    <w:uiPriority w:val="20"/>
    <w:semiHidden/>
    <w:rsid w:val="00985F03"/>
    <w:rPr>
      <w:i/>
      <w:iCs/>
    </w:rPr>
  </w:style>
  <w:style w:type="paragraph" w:customStyle="1" w:styleId="VNCopyright2">
    <w:name w:val="VN_Copyright_2"/>
    <w:basedOn w:val="VNCopyright"/>
    <w:rsid w:val="00F0547F"/>
    <w:pPr>
      <w:spacing w:before="40" w:after="40"/>
    </w:pPr>
  </w:style>
  <w:style w:type="paragraph" w:customStyle="1" w:styleId="VNKuvailulehtitieto">
    <w:name w:val="VN_Kuvailulehti_tieto"/>
    <w:basedOn w:val="Normaali"/>
    <w:rsid w:val="00C52F8E"/>
    <w:pPr>
      <w:spacing w:before="120" w:after="20"/>
      <w:ind w:right="-108"/>
    </w:pPr>
  </w:style>
  <w:style w:type="character" w:customStyle="1" w:styleId="VNTaulukkomerkkibold">
    <w:name w:val="VN_Taulukko_merkki_bold"/>
    <w:basedOn w:val="Kappaleenoletusfontti"/>
    <w:uiPriority w:val="1"/>
    <w:rsid w:val="00AF0EBF"/>
    <w:rPr>
      <w:rFonts w:ascii="Arial Narrow" w:hAnsi="Arial Narrow"/>
      <w:b/>
      <w:sz w:val="22"/>
    </w:rPr>
  </w:style>
  <w:style w:type="paragraph" w:customStyle="1" w:styleId="VNHEOtsikko">
    <w:name w:val="VN_HE_Otsikko"/>
    <w:basedOn w:val="Otsikko1"/>
    <w:next w:val="VNLeip1kappale"/>
    <w:rsid w:val="00C92E43"/>
    <w:pPr>
      <w:numPr>
        <w:numId w:val="0"/>
      </w:numPr>
    </w:pPr>
    <w:rPr>
      <w:caps/>
      <w:sz w:val="36"/>
    </w:rPr>
  </w:style>
  <w:style w:type="paragraph" w:customStyle="1" w:styleId="VNtaulukkoperuskeskitetty">
    <w:name w:val="VN_taulukko perus keskitetty"/>
    <w:basedOn w:val="VNTaulukkoperusvasen"/>
    <w:rsid w:val="00E52B5A"/>
    <w:pPr>
      <w:jc w:val="center"/>
    </w:pPr>
  </w:style>
  <w:style w:type="paragraph" w:customStyle="1" w:styleId="VNcopy1">
    <w:name w:val="VN_copy1"/>
    <w:basedOn w:val="VNLeip2kappaleet"/>
    <w:rsid w:val="00550789"/>
    <w:pPr>
      <w:spacing w:before="5200"/>
    </w:pPr>
    <w:rPr>
      <w:rFonts w:cs="Times New Roman"/>
    </w:rPr>
  </w:style>
  <w:style w:type="paragraph" w:customStyle="1" w:styleId="VNluetteloaakkosilla">
    <w:name w:val="VN_luettelo_aakkosilla"/>
    <w:basedOn w:val="VNLeipluettelopallukalla"/>
    <w:rsid w:val="00DF7354"/>
    <w:pPr>
      <w:numPr>
        <w:numId w:val="16"/>
      </w:numPr>
    </w:pPr>
  </w:style>
  <w:style w:type="paragraph" w:customStyle="1" w:styleId="VNInfolaatikkonumeroituluettelo">
    <w:name w:val="VN_Infolaatikko_numeroitu_luettelo"/>
    <w:basedOn w:val="VNInfolaatikkotaustavri"/>
    <w:rsid w:val="00187D53"/>
    <w:pPr>
      <w:numPr>
        <w:numId w:val="17"/>
      </w:numPr>
      <w:ind w:left="697" w:hanging="357"/>
    </w:pPr>
    <w:rPr>
      <w:lang w:val="en-US"/>
    </w:rPr>
  </w:style>
  <w:style w:type="paragraph" w:customStyle="1" w:styleId="ALeip1kappale">
    <w:name w:val="A_Leipä 1. kappale"/>
    <w:basedOn w:val="Normaali"/>
    <w:qFormat/>
    <w:rsid w:val="001035CB"/>
    <w:pPr>
      <w:spacing w:before="240" w:after="320" w:line="290" w:lineRule="atLeast"/>
    </w:pPr>
    <w:rPr>
      <w:rFonts w:cs="Myriad Pro"/>
      <w:spacing w:val="1"/>
    </w:rPr>
  </w:style>
  <w:style w:type="paragraph" w:customStyle="1" w:styleId="ALeip2kappaleet">
    <w:name w:val="A_Leipä 2. kappaleet"/>
    <w:basedOn w:val="ALeip1kappale"/>
    <w:rsid w:val="001035CB"/>
    <w:pPr>
      <w:autoSpaceDE w:val="0"/>
      <w:autoSpaceDN w:val="0"/>
      <w:adjustRightInd w:val="0"/>
      <w:textAlignment w:val="center"/>
    </w:pPr>
  </w:style>
  <w:style w:type="paragraph" w:customStyle="1" w:styleId="ALeipluettelonumeroituna">
    <w:name w:val="A_Leipä luettelo numeroituna"/>
    <w:basedOn w:val="Normaali"/>
    <w:rsid w:val="001035CB"/>
    <w:pPr>
      <w:tabs>
        <w:tab w:val="left" w:pos="227"/>
        <w:tab w:val="left" w:pos="397"/>
        <w:tab w:val="left" w:pos="794"/>
        <w:tab w:val="left" w:pos="1020"/>
      </w:tabs>
      <w:spacing w:line="280" w:lineRule="atLeast"/>
      <w:ind w:left="360" w:hanging="360"/>
    </w:pPr>
    <w:rPr>
      <w:rFonts w:cs="Myriad Pro"/>
    </w:rPr>
  </w:style>
  <w:style w:type="paragraph" w:customStyle="1" w:styleId="ALeipluettelopallukalla">
    <w:name w:val="A_Leipä luettelo pallukalla"/>
    <w:basedOn w:val="Normaali"/>
    <w:rsid w:val="001035CB"/>
    <w:pPr>
      <w:tabs>
        <w:tab w:val="left" w:pos="1276"/>
      </w:tabs>
      <w:autoSpaceDE w:val="0"/>
      <w:autoSpaceDN w:val="0"/>
      <w:adjustRightInd w:val="0"/>
      <w:spacing w:line="280" w:lineRule="atLeast"/>
      <w:ind w:left="1287" w:hanging="360"/>
      <w:textAlignment w:val="center"/>
    </w:pPr>
    <w:rPr>
      <w:rFonts w:cs="Myriad Pro"/>
    </w:rPr>
  </w:style>
  <w:style w:type="paragraph" w:customStyle="1" w:styleId="CTaulukonotsikko">
    <w:name w:val="C_Taulukon otsikko"/>
    <w:basedOn w:val="Normaali"/>
    <w:next w:val="CTaulukonoletus"/>
    <w:uiPriority w:val="2"/>
    <w:rsid w:val="001035CB"/>
    <w:pPr>
      <w:autoSpaceDE w:val="0"/>
      <w:autoSpaceDN w:val="0"/>
      <w:adjustRightInd w:val="0"/>
      <w:spacing w:before="510" w:after="240" w:line="180" w:lineRule="atLeast"/>
      <w:textAlignment w:val="center"/>
    </w:pPr>
    <w:rPr>
      <w:rFonts w:ascii="Arial Narrow" w:hAnsi="Arial Narrow" w:cs="Myriad Pro Light Cond"/>
      <w:b/>
      <w:szCs w:val="22"/>
    </w:rPr>
  </w:style>
  <w:style w:type="paragraph" w:customStyle="1" w:styleId="CTaulukonoletus">
    <w:name w:val="C_Taulukon oletus"/>
    <w:basedOn w:val="Normaali"/>
    <w:next w:val="ALeip1kappale"/>
    <w:qFormat/>
    <w:rsid w:val="001035CB"/>
    <w:pPr>
      <w:spacing w:line="224" w:lineRule="atLeast"/>
    </w:pPr>
    <w:rPr>
      <w:rFonts w:ascii="Arial Narrow" w:hAnsi="Arial Narrow"/>
      <w:sz w:val="18"/>
      <w:szCs w:val="18"/>
    </w:rPr>
  </w:style>
  <w:style w:type="character" w:styleId="Kommentinviite">
    <w:name w:val="annotation reference"/>
    <w:basedOn w:val="Kappaleenoletusfontti"/>
    <w:unhideWhenUsed/>
    <w:rsid w:val="001035CB"/>
    <w:rPr>
      <w:sz w:val="16"/>
      <w:szCs w:val="16"/>
    </w:rPr>
  </w:style>
  <w:style w:type="paragraph" w:styleId="Luettelokappale">
    <w:name w:val="List Paragraph"/>
    <w:basedOn w:val="Normaali"/>
    <w:uiPriority w:val="34"/>
    <w:qFormat/>
    <w:rsid w:val="0016378C"/>
    <w:pPr>
      <w:ind w:left="720"/>
      <w:contextualSpacing/>
    </w:pPr>
    <w:rPr>
      <w:rFonts w:ascii="Times New Roman" w:hAnsi="Times New Roman"/>
      <w:sz w:val="24"/>
      <w:szCs w:val="24"/>
    </w:rPr>
  </w:style>
  <w:style w:type="paragraph" w:customStyle="1" w:styleId="VMleipteksti">
    <w:name w:val="VM_leipäteksti"/>
    <w:basedOn w:val="Normaali"/>
    <w:qFormat/>
    <w:rsid w:val="006362A4"/>
    <w:pPr>
      <w:ind w:left="2608"/>
    </w:pPr>
    <w:rPr>
      <w:rFonts w:ascii="Times New Roman" w:hAnsi="Times New Roman"/>
      <w:sz w:val="24"/>
      <w:szCs w:val="24"/>
    </w:rPr>
  </w:style>
  <w:style w:type="paragraph" w:customStyle="1" w:styleId="CKuvateksti">
    <w:name w:val="C_Kuvateksti"/>
    <w:basedOn w:val="Normaali"/>
    <w:next w:val="ALeip1kappale"/>
    <w:uiPriority w:val="99"/>
    <w:rsid w:val="004434CF"/>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character" w:customStyle="1" w:styleId="A12">
    <w:name w:val="A12"/>
    <w:uiPriority w:val="99"/>
    <w:rsid w:val="00403EAA"/>
    <w:rPr>
      <w:rFonts w:cs="Wingdings 2"/>
      <w:color w:val="000000"/>
      <w:sz w:val="20"/>
      <w:szCs w:val="20"/>
    </w:rPr>
  </w:style>
  <w:style w:type="paragraph" w:customStyle="1" w:styleId="LLKappalejako">
    <w:name w:val="LLKappalejako"/>
    <w:link w:val="LLKappalejakoChar"/>
    <w:rsid w:val="00C23A2C"/>
    <w:pPr>
      <w:spacing w:line="220" w:lineRule="exact"/>
      <w:ind w:firstLine="170"/>
      <w:jc w:val="both"/>
    </w:pPr>
    <w:rPr>
      <w:rFonts w:ascii="Times New Roman" w:hAnsi="Times New Roman"/>
      <w:sz w:val="22"/>
      <w:szCs w:val="24"/>
    </w:rPr>
  </w:style>
  <w:style w:type="character" w:customStyle="1" w:styleId="LLKappalejakoChar">
    <w:name w:val="LLKappalejako Char"/>
    <w:link w:val="LLKappalejako"/>
    <w:locked/>
    <w:rsid w:val="00C23A2C"/>
    <w:rPr>
      <w:rFonts w:ascii="Times New Roman" w:hAnsi="Times New Roman"/>
      <w:sz w:val="22"/>
      <w:szCs w:val="24"/>
    </w:rPr>
  </w:style>
  <w:style w:type="character" w:customStyle="1" w:styleId="markedcontent">
    <w:name w:val="markedcontent"/>
    <w:basedOn w:val="Kappaleenoletusfontti"/>
    <w:rsid w:val="00A27898"/>
  </w:style>
  <w:style w:type="paragraph" w:customStyle="1" w:styleId="paatosankappalekooste">
    <w:name w:val="paatosankappalekooste"/>
    <w:basedOn w:val="Normaali"/>
    <w:rsid w:val="00A27898"/>
    <w:pPr>
      <w:spacing w:before="100" w:beforeAutospacing="1" w:after="100" w:afterAutospacing="1"/>
    </w:pPr>
    <w:rPr>
      <w:rFonts w:ascii="Times New Roman" w:hAnsi="Times New Roman"/>
      <w:sz w:val="24"/>
      <w:szCs w:val="24"/>
    </w:rPr>
  </w:style>
  <w:style w:type="character" w:customStyle="1" w:styleId="momentinmaararahaviite">
    <w:name w:val="momentinmaararahaviite"/>
    <w:basedOn w:val="Kappaleenoletusfontti"/>
    <w:rsid w:val="00A27898"/>
  </w:style>
  <w:style w:type="paragraph" w:customStyle="1" w:styleId="commentcontentpara">
    <w:name w:val="commentcontentpara"/>
    <w:basedOn w:val="Normaali"/>
    <w:rsid w:val="00445BE7"/>
    <w:pPr>
      <w:spacing w:before="100" w:beforeAutospacing="1" w:after="100" w:afterAutospacing="1"/>
    </w:pPr>
    <w:rPr>
      <w:rFonts w:ascii="Times New Roman" w:hAnsi="Times New Roman"/>
      <w:sz w:val="24"/>
      <w:szCs w:val="24"/>
    </w:rPr>
  </w:style>
  <w:style w:type="paragraph" w:customStyle="1" w:styleId="Sisennettykappale">
    <w:name w:val="Sisennetty kappale"/>
    <w:basedOn w:val="Normaali"/>
    <w:rsid w:val="005D3247"/>
    <w:pPr>
      <w:spacing w:after="220"/>
      <w:ind w:left="1304"/>
    </w:pPr>
    <w:rPr>
      <w:rFonts w:ascii="Verdana" w:hAnsi="Verdana"/>
    </w:rPr>
  </w:style>
  <w:style w:type="table" w:styleId="Vaalearuudukkotaulukko1-korostus1">
    <w:name w:val="Grid Table 1 Light Accent 1"/>
    <w:basedOn w:val="Normaalitaulukko"/>
    <w:uiPriority w:val="46"/>
    <w:rsid w:val="0033722D"/>
    <w:tblPr>
      <w:tblStyleRowBandSize w:val="1"/>
      <w:tblStyleColBandSize w:val="1"/>
      <w:tblBorders>
        <w:top w:val="single" w:sz="4" w:space="0" w:color="5EA3FF" w:themeColor="accent1" w:themeTint="66"/>
        <w:left w:val="single" w:sz="4" w:space="0" w:color="5EA3FF" w:themeColor="accent1" w:themeTint="66"/>
        <w:bottom w:val="single" w:sz="4" w:space="0" w:color="5EA3FF" w:themeColor="accent1" w:themeTint="66"/>
        <w:right w:val="single" w:sz="4" w:space="0" w:color="5EA3FF" w:themeColor="accent1" w:themeTint="66"/>
        <w:insideH w:val="single" w:sz="4" w:space="0" w:color="5EA3FF" w:themeColor="accent1" w:themeTint="66"/>
        <w:insideV w:val="single" w:sz="4" w:space="0" w:color="5EA3FF" w:themeColor="accent1" w:themeTint="66"/>
      </w:tblBorders>
    </w:tblPr>
    <w:tblStylePr w:type="firstRow">
      <w:rPr>
        <w:b/>
        <w:bCs/>
      </w:rPr>
      <w:tblPr/>
      <w:tcPr>
        <w:tcBorders>
          <w:bottom w:val="single" w:sz="12" w:space="0" w:color="0D75FF" w:themeColor="accent1" w:themeTint="99"/>
        </w:tcBorders>
      </w:tcPr>
    </w:tblStylePr>
    <w:tblStylePr w:type="lastRow">
      <w:rPr>
        <w:b/>
        <w:bCs/>
      </w:rPr>
      <w:tblPr/>
      <w:tcPr>
        <w:tcBorders>
          <w:top w:val="double" w:sz="2" w:space="0" w:color="0D75FF" w:themeColor="accent1" w:themeTint="99"/>
        </w:tcBorders>
      </w:tcPr>
    </w:tblStylePr>
    <w:tblStylePr w:type="firstCol">
      <w:rPr>
        <w:b/>
        <w:bCs/>
      </w:rPr>
    </w:tblStylePr>
    <w:tblStylePr w:type="lastCol">
      <w:rPr>
        <w:b/>
        <w:bCs/>
      </w:rPr>
    </w:tblStylePr>
  </w:style>
  <w:style w:type="character" w:customStyle="1" w:styleId="Ratkaisematonmaininta1">
    <w:name w:val="Ratkaisematon maininta1"/>
    <w:basedOn w:val="Kappaleenoletusfontti"/>
    <w:uiPriority w:val="99"/>
    <w:semiHidden/>
    <w:unhideWhenUsed/>
    <w:rsid w:val="00492733"/>
    <w:rPr>
      <w:color w:val="605E5C"/>
      <w:shd w:val="clear" w:color="auto" w:fill="E1DFDD"/>
    </w:rPr>
  </w:style>
  <w:style w:type="character" w:styleId="Ratkaisematonmaininta">
    <w:name w:val="Unresolved Mention"/>
    <w:basedOn w:val="Kappaleenoletusfontti"/>
    <w:uiPriority w:val="99"/>
    <w:semiHidden/>
    <w:unhideWhenUsed/>
    <w:rsid w:val="00FC6C01"/>
    <w:rPr>
      <w:color w:val="605E5C"/>
      <w:shd w:val="clear" w:color="auto" w:fill="E1DFDD"/>
    </w:rPr>
  </w:style>
  <w:style w:type="character" w:styleId="Loppuviitteenviite">
    <w:name w:val="endnote reference"/>
    <w:basedOn w:val="Kappaleenoletusfontti"/>
    <w:uiPriority w:val="99"/>
    <w:semiHidden/>
    <w:unhideWhenUsed/>
    <w:rsid w:val="00CF5A71"/>
    <w:rPr>
      <w:vertAlign w:val="superscript"/>
    </w:rPr>
  </w:style>
  <w:style w:type="table" w:customStyle="1" w:styleId="TaulukkoRuudukko1">
    <w:name w:val="Taulukko Ruudukko1"/>
    <w:basedOn w:val="Normaalitaulukko"/>
    <w:next w:val="TaulukkoRuudukko"/>
    <w:uiPriority w:val="59"/>
    <w:rsid w:val="00FB0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Kappaleenoletusfontti"/>
    <w:rsid w:val="00917E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82047\Desktop\Word%20taittopohja%20suomi%20ruotsi%203.9.2019.dotx" TargetMode="External"/></Relationships>
</file>

<file path=word/theme/theme1.xml><?xml version="1.0" encoding="utf-8"?>
<a:theme xmlns:a="http://schemas.openxmlformats.org/drawingml/2006/main" name="VNK_v2">
  <a:themeElements>
    <a:clrScheme name="VNK_kuviovarit_laadullinen">
      <a:dk1>
        <a:srgbClr val="000000"/>
      </a:dk1>
      <a:lt1>
        <a:srgbClr val="FFFFFF"/>
      </a:lt1>
      <a:dk2>
        <a:srgbClr val="365ABD"/>
      </a:dk2>
      <a:lt2>
        <a:srgbClr val="9B9183"/>
      </a:lt2>
      <a:accent1>
        <a:srgbClr val="002F6C"/>
      </a:accent1>
      <a:accent2>
        <a:srgbClr val="4293FF"/>
      </a:accent2>
      <a:accent3>
        <a:srgbClr val="365ABD"/>
      </a:accent3>
      <a:accent4>
        <a:srgbClr val="22A055"/>
      </a:accent4>
      <a:accent5>
        <a:srgbClr val="007070"/>
      </a:accent5>
      <a:accent6>
        <a:srgbClr val="00A59D"/>
      </a:accent6>
      <a:hlink>
        <a:srgbClr val="00A9E0"/>
      </a:hlink>
      <a:folHlink>
        <a:srgbClr val="002F6C"/>
      </a:folHlink>
    </a:clrScheme>
    <a:fontScheme name="V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Julkaisutuotanto_sarjoittain_2020.potx" id="{ED24070D-202B-4B66-861B-2F702DAA4613}" vid="{1EB6B08C-C4FF-4139-A80C-6127A03AA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82437A10624D884A804B0BB80AD93082" ma:contentTypeVersion="1" ma:contentTypeDescription="Luo uusi asiakirja." ma:contentTypeScope="" ma:versionID="fbc4c51891975528300cb9754f15e370">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30D971-2228-4431-928F-CFD02D91B11F}">
  <ds:schemaRefs>
    <ds:schemaRef ds:uri="http://schemas.openxmlformats.org/officeDocument/2006/bibliography"/>
  </ds:schemaRefs>
</ds:datastoreItem>
</file>

<file path=customXml/itemProps2.xml><?xml version="1.0" encoding="utf-8"?>
<ds:datastoreItem xmlns:ds="http://schemas.openxmlformats.org/officeDocument/2006/customXml" ds:itemID="{60EF5D4E-535D-4A56-9C7A-BAEE277F8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011A9-A7A3-4047-841C-03B1AC650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448A9-5332-4746-B08E-C575D054A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taittopohja suomi ruotsi 3.9.2019.dotx</Template>
  <TotalTime>2</TotalTime>
  <Pages>27</Pages>
  <Words>5495</Words>
  <Characters>44516</Characters>
  <Application>Microsoft Office Word</Application>
  <DocSecurity>0</DocSecurity>
  <Lines>370</Lines>
  <Paragraphs>99</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Word taittopohja 12.1.2021</vt:lpstr>
      <vt:lpstr>Word taittopohja 12.1.2021</vt:lpstr>
    </vt:vector>
  </TitlesOfParts>
  <Company/>
  <LinksUpToDate>false</LinksUpToDate>
  <CharactersWithSpaces>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Projectguide_Terveydeksi_IPS</dc:title>
  <dc:creator>Paasovaara Kirsi (STM)</dc:creator>
  <cp:lastModifiedBy>Leinonen Sanna (STM)</cp:lastModifiedBy>
  <cp:revision>3</cp:revision>
  <dcterms:created xsi:type="dcterms:W3CDTF">2025-01-08T13:38:00Z</dcterms:created>
  <dcterms:modified xsi:type="dcterms:W3CDTF">2025-01-08T14:36:00Z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0x01010082437A10624D884A804B0BB80AD93082</vt:lpwstr>
  </property>
  <property fmtid="{D5CDD505-2E9C-101B-9397-08002B2CF9AE}" pid="3" name="KampusKeywords">
    <vt:lpwstr/>
  </property>
  <property fmtid="{D5CDD505-2E9C-101B-9397-08002B2CF9AE}" pid="4" name="KampusOrganization">
    <vt:lpwstr/>
  </property>
</Properties>
</file>