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20920" w14:textId="77777777" w:rsidR="008F049E" w:rsidRPr="00B52B9B" w:rsidRDefault="002B666D" w:rsidP="0031718C">
      <w:pPr>
        <w:pStyle w:val="AsiakirjanpotsikkoH1"/>
      </w:pPr>
      <w:r>
        <w:t>Anvisning för revisorsrapport om social- och hälsovårdsministeriets statsunderstödsobjekt</w:t>
      </w:r>
    </w:p>
    <w:p w14:paraId="421D26DF" w14:textId="77777777" w:rsidR="008309D2" w:rsidRPr="00217384" w:rsidRDefault="008309D2" w:rsidP="0038719B">
      <w:pPr>
        <w:pStyle w:val="Sisllysluettelonotsikko"/>
        <w:rPr>
          <w:lang w:val="en-US"/>
        </w:rPr>
      </w:pPr>
      <w:r w:rsidRPr="00217384">
        <w:rPr>
          <w:lang w:val="en-US"/>
        </w:rPr>
        <w:t>Innehåll</w:t>
      </w:r>
    </w:p>
    <w:bookmarkStart w:id="0" w:name="_Toc505950195"/>
    <w:p w14:paraId="71E73DFF" w14:textId="0E882780" w:rsidR="00FB6DFC" w:rsidRDefault="002F04C5">
      <w:pPr>
        <w:pStyle w:val="Sisluet1"/>
        <w:tabs>
          <w:tab w:val="left" w:pos="442"/>
          <w:tab w:val="right" w:leader="dot" w:pos="10025"/>
        </w:tabs>
        <w:rPr>
          <w:rFonts w:asciiTheme="minorHAnsi" w:eastAsiaTheme="minorEastAsia" w:hAnsiTheme="minorHAnsi" w:cstheme="minorBidi"/>
          <w:noProof/>
          <w:lang w:val="fi-FI" w:eastAsia="fi-FI"/>
        </w:rPr>
      </w:pPr>
      <w:r>
        <w:fldChar w:fldCharType="begin"/>
      </w:r>
      <w:r>
        <w:instrText xml:space="preserve"> TOC \h \z \t "Otsikko 1;1;Otsikko 2;2;Otsikko 3;3;Otsikko 1 (H2);1;Otsikko 2 (H3);2;Otsikko 3 (H4);3" </w:instrText>
      </w:r>
      <w:r>
        <w:fldChar w:fldCharType="separate"/>
      </w:r>
      <w:hyperlink w:anchor="_Toc98160838" w:history="1">
        <w:r w:rsidR="00FB6DFC" w:rsidRPr="00FB35F7">
          <w:rPr>
            <w:rStyle w:val="Hyperlinkki"/>
            <w:noProof/>
          </w:rPr>
          <w:t>1</w:t>
        </w:r>
        <w:r w:rsidR="00FB6DFC">
          <w:rPr>
            <w:rFonts w:asciiTheme="minorHAnsi" w:eastAsiaTheme="minorEastAsia" w:hAnsiTheme="minorHAnsi" w:cstheme="minorBidi"/>
            <w:noProof/>
            <w:lang w:val="fi-FI" w:eastAsia="fi-FI"/>
          </w:rPr>
          <w:tab/>
        </w:r>
        <w:r w:rsidR="00FB6DFC" w:rsidRPr="00FB35F7">
          <w:rPr>
            <w:rStyle w:val="Hyperlinkki"/>
            <w:noProof/>
          </w:rPr>
          <w:t>Bakgrund</w:t>
        </w:r>
        <w:r w:rsidR="00FB6DFC">
          <w:rPr>
            <w:noProof/>
            <w:webHidden/>
          </w:rPr>
          <w:tab/>
        </w:r>
        <w:r w:rsidR="00FB6DFC">
          <w:rPr>
            <w:noProof/>
            <w:webHidden/>
          </w:rPr>
          <w:fldChar w:fldCharType="begin"/>
        </w:r>
        <w:r w:rsidR="00FB6DFC">
          <w:rPr>
            <w:noProof/>
            <w:webHidden/>
          </w:rPr>
          <w:instrText xml:space="preserve"> PAGEREF _Toc98160838 \h </w:instrText>
        </w:r>
        <w:r w:rsidR="00FB6DFC">
          <w:rPr>
            <w:noProof/>
            <w:webHidden/>
          </w:rPr>
        </w:r>
        <w:r w:rsidR="00FB6DFC">
          <w:rPr>
            <w:noProof/>
            <w:webHidden/>
          </w:rPr>
          <w:fldChar w:fldCharType="separate"/>
        </w:r>
        <w:r w:rsidR="00FB6DFC">
          <w:rPr>
            <w:noProof/>
            <w:webHidden/>
          </w:rPr>
          <w:t>2</w:t>
        </w:r>
        <w:r w:rsidR="00FB6DFC">
          <w:rPr>
            <w:noProof/>
            <w:webHidden/>
          </w:rPr>
          <w:fldChar w:fldCharType="end"/>
        </w:r>
      </w:hyperlink>
    </w:p>
    <w:p w14:paraId="4F425C2B" w14:textId="0564BB03" w:rsidR="00FB6DFC" w:rsidRDefault="009B018A">
      <w:pPr>
        <w:pStyle w:val="Sisluet1"/>
        <w:tabs>
          <w:tab w:val="left" w:pos="442"/>
          <w:tab w:val="right" w:leader="dot" w:pos="10025"/>
        </w:tabs>
        <w:rPr>
          <w:rFonts w:asciiTheme="minorHAnsi" w:eastAsiaTheme="minorEastAsia" w:hAnsiTheme="minorHAnsi" w:cstheme="minorBidi"/>
          <w:noProof/>
          <w:lang w:val="fi-FI" w:eastAsia="fi-FI"/>
        </w:rPr>
      </w:pPr>
      <w:hyperlink w:anchor="_Toc98160839" w:history="1">
        <w:r w:rsidR="00FB6DFC" w:rsidRPr="00FB35F7">
          <w:rPr>
            <w:rStyle w:val="Hyperlinkki"/>
            <w:noProof/>
          </w:rPr>
          <w:t>2</w:t>
        </w:r>
        <w:r w:rsidR="00FB6DFC">
          <w:rPr>
            <w:rFonts w:asciiTheme="minorHAnsi" w:eastAsiaTheme="minorEastAsia" w:hAnsiTheme="minorHAnsi" w:cstheme="minorBidi"/>
            <w:noProof/>
            <w:lang w:val="fi-FI" w:eastAsia="fi-FI"/>
          </w:rPr>
          <w:tab/>
        </w:r>
        <w:r w:rsidR="00FB6DFC" w:rsidRPr="00FB35F7">
          <w:rPr>
            <w:rStyle w:val="Hyperlinkki"/>
            <w:noProof/>
          </w:rPr>
          <w:t>Tillämpningsområde</w:t>
        </w:r>
        <w:r w:rsidR="00FB6DFC">
          <w:rPr>
            <w:noProof/>
            <w:webHidden/>
          </w:rPr>
          <w:tab/>
        </w:r>
        <w:r w:rsidR="00FB6DFC">
          <w:rPr>
            <w:noProof/>
            <w:webHidden/>
          </w:rPr>
          <w:fldChar w:fldCharType="begin"/>
        </w:r>
        <w:r w:rsidR="00FB6DFC">
          <w:rPr>
            <w:noProof/>
            <w:webHidden/>
          </w:rPr>
          <w:instrText xml:space="preserve"> PAGEREF _Toc98160839 \h </w:instrText>
        </w:r>
        <w:r w:rsidR="00FB6DFC">
          <w:rPr>
            <w:noProof/>
            <w:webHidden/>
          </w:rPr>
        </w:r>
        <w:r w:rsidR="00FB6DFC">
          <w:rPr>
            <w:noProof/>
            <w:webHidden/>
          </w:rPr>
          <w:fldChar w:fldCharType="separate"/>
        </w:r>
        <w:r w:rsidR="00FB6DFC">
          <w:rPr>
            <w:noProof/>
            <w:webHidden/>
          </w:rPr>
          <w:t>2</w:t>
        </w:r>
        <w:r w:rsidR="00FB6DFC">
          <w:rPr>
            <w:noProof/>
            <w:webHidden/>
          </w:rPr>
          <w:fldChar w:fldCharType="end"/>
        </w:r>
      </w:hyperlink>
    </w:p>
    <w:p w14:paraId="3FD6B344" w14:textId="21E2DEA0" w:rsidR="00FB6DFC" w:rsidRDefault="009B018A">
      <w:pPr>
        <w:pStyle w:val="Sisluet1"/>
        <w:tabs>
          <w:tab w:val="left" w:pos="442"/>
          <w:tab w:val="right" w:leader="dot" w:pos="10025"/>
        </w:tabs>
        <w:rPr>
          <w:rFonts w:asciiTheme="minorHAnsi" w:eastAsiaTheme="minorEastAsia" w:hAnsiTheme="minorHAnsi" w:cstheme="minorBidi"/>
          <w:noProof/>
          <w:lang w:val="fi-FI" w:eastAsia="fi-FI"/>
        </w:rPr>
      </w:pPr>
      <w:hyperlink w:anchor="_Toc98160840" w:history="1">
        <w:r w:rsidR="00FB6DFC" w:rsidRPr="00FB35F7">
          <w:rPr>
            <w:rStyle w:val="Hyperlinkki"/>
            <w:noProof/>
          </w:rPr>
          <w:t>3</w:t>
        </w:r>
        <w:r w:rsidR="00FB6DFC">
          <w:rPr>
            <w:rFonts w:asciiTheme="minorHAnsi" w:eastAsiaTheme="minorEastAsia" w:hAnsiTheme="minorHAnsi" w:cstheme="minorBidi"/>
            <w:noProof/>
            <w:lang w:val="fi-FI" w:eastAsia="fi-FI"/>
          </w:rPr>
          <w:tab/>
        </w:r>
        <w:r w:rsidR="00FB6DFC" w:rsidRPr="00FB35F7">
          <w:rPr>
            <w:rStyle w:val="Hyperlinkki"/>
            <w:noProof/>
          </w:rPr>
          <w:t>Oberoende och god revisionssed</w:t>
        </w:r>
        <w:r w:rsidR="00FB6DFC">
          <w:rPr>
            <w:noProof/>
            <w:webHidden/>
          </w:rPr>
          <w:tab/>
        </w:r>
        <w:r w:rsidR="00FB6DFC">
          <w:rPr>
            <w:noProof/>
            <w:webHidden/>
          </w:rPr>
          <w:fldChar w:fldCharType="begin"/>
        </w:r>
        <w:r w:rsidR="00FB6DFC">
          <w:rPr>
            <w:noProof/>
            <w:webHidden/>
          </w:rPr>
          <w:instrText xml:space="preserve"> PAGEREF _Toc98160840 \h </w:instrText>
        </w:r>
        <w:r w:rsidR="00FB6DFC">
          <w:rPr>
            <w:noProof/>
            <w:webHidden/>
          </w:rPr>
        </w:r>
        <w:r w:rsidR="00FB6DFC">
          <w:rPr>
            <w:noProof/>
            <w:webHidden/>
          </w:rPr>
          <w:fldChar w:fldCharType="separate"/>
        </w:r>
        <w:r w:rsidR="00FB6DFC">
          <w:rPr>
            <w:noProof/>
            <w:webHidden/>
          </w:rPr>
          <w:t>2</w:t>
        </w:r>
        <w:r w:rsidR="00FB6DFC">
          <w:rPr>
            <w:noProof/>
            <w:webHidden/>
          </w:rPr>
          <w:fldChar w:fldCharType="end"/>
        </w:r>
      </w:hyperlink>
    </w:p>
    <w:p w14:paraId="2AA802C8" w14:textId="4702568B" w:rsidR="00FB6DFC" w:rsidRDefault="009B018A">
      <w:pPr>
        <w:pStyle w:val="Sisluet1"/>
        <w:tabs>
          <w:tab w:val="left" w:pos="442"/>
          <w:tab w:val="right" w:leader="dot" w:pos="10025"/>
        </w:tabs>
        <w:rPr>
          <w:rFonts w:asciiTheme="minorHAnsi" w:eastAsiaTheme="minorEastAsia" w:hAnsiTheme="minorHAnsi" w:cstheme="minorBidi"/>
          <w:noProof/>
          <w:lang w:val="fi-FI" w:eastAsia="fi-FI"/>
        </w:rPr>
      </w:pPr>
      <w:hyperlink w:anchor="_Toc98160841" w:history="1">
        <w:r w:rsidR="00FB6DFC" w:rsidRPr="00FB35F7">
          <w:rPr>
            <w:rStyle w:val="Hyperlinkki"/>
            <w:noProof/>
          </w:rPr>
          <w:t>4</w:t>
        </w:r>
        <w:r w:rsidR="00FB6DFC">
          <w:rPr>
            <w:rFonts w:asciiTheme="minorHAnsi" w:eastAsiaTheme="minorEastAsia" w:hAnsiTheme="minorHAnsi" w:cstheme="minorBidi"/>
            <w:noProof/>
            <w:lang w:val="fi-FI" w:eastAsia="fi-FI"/>
          </w:rPr>
          <w:tab/>
        </w:r>
        <w:r w:rsidR="00FB6DFC" w:rsidRPr="00FB35F7">
          <w:rPr>
            <w:rStyle w:val="Hyperlinkki"/>
            <w:noProof/>
          </w:rPr>
          <w:t>Revisionsmaterial</w:t>
        </w:r>
        <w:r w:rsidR="00FB6DFC">
          <w:rPr>
            <w:noProof/>
            <w:webHidden/>
          </w:rPr>
          <w:tab/>
        </w:r>
        <w:r w:rsidR="00FB6DFC">
          <w:rPr>
            <w:noProof/>
            <w:webHidden/>
          </w:rPr>
          <w:fldChar w:fldCharType="begin"/>
        </w:r>
        <w:r w:rsidR="00FB6DFC">
          <w:rPr>
            <w:noProof/>
            <w:webHidden/>
          </w:rPr>
          <w:instrText xml:space="preserve"> PAGEREF _Toc98160841 \h </w:instrText>
        </w:r>
        <w:r w:rsidR="00FB6DFC">
          <w:rPr>
            <w:noProof/>
            <w:webHidden/>
          </w:rPr>
        </w:r>
        <w:r w:rsidR="00FB6DFC">
          <w:rPr>
            <w:noProof/>
            <w:webHidden/>
          </w:rPr>
          <w:fldChar w:fldCharType="separate"/>
        </w:r>
        <w:r w:rsidR="00FB6DFC">
          <w:rPr>
            <w:noProof/>
            <w:webHidden/>
          </w:rPr>
          <w:t>3</w:t>
        </w:r>
        <w:r w:rsidR="00FB6DFC">
          <w:rPr>
            <w:noProof/>
            <w:webHidden/>
          </w:rPr>
          <w:fldChar w:fldCharType="end"/>
        </w:r>
      </w:hyperlink>
    </w:p>
    <w:p w14:paraId="0A7F8CA6" w14:textId="741EFB11" w:rsidR="00FB6DFC" w:rsidRDefault="009B018A">
      <w:pPr>
        <w:pStyle w:val="Sisluet1"/>
        <w:tabs>
          <w:tab w:val="left" w:pos="442"/>
          <w:tab w:val="right" w:leader="dot" w:pos="10025"/>
        </w:tabs>
        <w:rPr>
          <w:rFonts w:asciiTheme="minorHAnsi" w:eastAsiaTheme="minorEastAsia" w:hAnsiTheme="minorHAnsi" w:cstheme="minorBidi"/>
          <w:noProof/>
          <w:lang w:val="fi-FI" w:eastAsia="fi-FI"/>
        </w:rPr>
      </w:pPr>
      <w:hyperlink w:anchor="_Toc98160842" w:history="1">
        <w:r w:rsidR="00FB6DFC" w:rsidRPr="00FB35F7">
          <w:rPr>
            <w:rStyle w:val="Hyperlinkki"/>
            <w:noProof/>
          </w:rPr>
          <w:t>5</w:t>
        </w:r>
        <w:r w:rsidR="00FB6DFC">
          <w:rPr>
            <w:rFonts w:asciiTheme="minorHAnsi" w:eastAsiaTheme="minorEastAsia" w:hAnsiTheme="minorHAnsi" w:cstheme="minorBidi"/>
            <w:noProof/>
            <w:lang w:val="fi-FI" w:eastAsia="fi-FI"/>
          </w:rPr>
          <w:tab/>
        </w:r>
        <w:r w:rsidR="00FB6DFC" w:rsidRPr="00FB35F7">
          <w:rPr>
            <w:rStyle w:val="Hyperlinkki"/>
            <w:noProof/>
          </w:rPr>
          <w:t>Utförande och rapportering av revision</w:t>
        </w:r>
        <w:r w:rsidR="00FB6DFC">
          <w:rPr>
            <w:noProof/>
            <w:webHidden/>
          </w:rPr>
          <w:tab/>
        </w:r>
        <w:r w:rsidR="00FB6DFC">
          <w:rPr>
            <w:noProof/>
            <w:webHidden/>
          </w:rPr>
          <w:fldChar w:fldCharType="begin"/>
        </w:r>
        <w:r w:rsidR="00FB6DFC">
          <w:rPr>
            <w:noProof/>
            <w:webHidden/>
          </w:rPr>
          <w:instrText xml:space="preserve"> PAGEREF _Toc98160842 \h </w:instrText>
        </w:r>
        <w:r w:rsidR="00FB6DFC">
          <w:rPr>
            <w:noProof/>
            <w:webHidden/>
          </w:rPr>
        </w:r>
        <w:r w:rsidR="00FB6DFC">
          <w:rPr>
            <w:noProof/>
            <w:webHidden/>
          </w:rPr>
          <w:fldChar w:fldCharType="separate"/>
        </w:r>
        <w:r w:rsidR="00FB6DFC">
          <w:rPr>
            <w:noProof/>
            <w:webHidden/>
          </w:rPr>
          <w:t>3</w:t>
        </w:r>
        <w:r w:rsidR="00FB6DFC">
          <w:rPr>
            <w:noProof/>
            <w:webHidden/>
          </w:rPr>
          <w:fldChar w:fldCharType="end"/>
        </w:r>
      </w:hyperlink>
    </w:p>
    <w:p w14:paraId="5A43758C" w14:textId="3E422236" w:rsidR="00FB6DFC" w:rsidRDefault="009B018A">
      <w:pPr>
        <w:pStyle w:val="Sisluet1"/>
        <w:tabs>
          <w:tab w:val="left" w:pos="442"/>
          <w:tab w:val="right" w:leader="dot" w:pos="10025"/>
        </w:tabs>
        <w:rPr>
          <w:rFonts w:asciiTheme="minorHAnsi" w:eastAsiaTheme="minorEastAsia" w:hAnsiTheme="minorHAnsi" w:cstheme="minorBidi"/>
          <w:noProof/>
          <w:lang w:val="fi-FI" w:eastAsia="fi-FI"/>
        </w:rPr>
      </w:pPr>
      <w:hyperlink w:anchor="_Toc98160843" w:history="1">
        <w:r w:rsidR="00FB6DFC" w:rsidRPr="00FB35F7">
          <w:rPr>
            <w:rStyle w:val="Hyperlinkki"/>
            <w:noProof/>
          </w:rPr>
          <w:t>6</w:t>
        </w:r>
        <w:r w:rsidR="00FB6DFC">
          <w:rPr>
            <w:rFonts w:asciiTheme="minorHAnsi" w:eastAsiaTheme="minorEastAsia" w:hAnsiTheme="minorHAnsi" w:cstheme="minorBidi"/>
            <w:noProof/>
            <w:lang w:val="fi-FI" w:eastAsia="fi-FI"/>
          </w:rPr>
          <w:tab/>
        </w:r>
        <w:r w:rsidR="00FB6DFC" w:rsidRPr="00FB35F7">
          <w:rPr>
            <w:rStyle w:val="Hyperlinkki"/>
            <w:noProof/>
          </w:rPr>
          <w:t>Revisorsrapport om användning av statsunderstöd</w:t>
        </w:r>
        <w:r w:rsidR="00FB6DFC">
          <w:rPr>
            <w:noProof/>
            <w:webHidden/>
          </w:rPr>
          <w:tab/>
        </w:r>
        <w:r w:rsidR="00FB6DFC">
          <w:rPr>
            <w:noProof/>
            <w:webHidden/>
          </w:rPr>
          <w:fldChar w:fldCharType="begin"/>
        </w:r>
        <w:r w:rsidR="00FB6DFC">
          <w:rPr>
            <w:noProof/>
            <w:webHidden/>
          </w:rPr>
          <w:instrText xml:space="preserve"> PAGEREF _Toc98160843 \h </w:instrText>
        </w:r>
        <w:r w:rsidR="00FB6DFC">
          <w:rPr>
            <w:noProof/>
            <w:webHidden/>
          </w:rPr>
        </w:r>
        <w:r w:rsidR="00FB6DFC">
          <w:rPr>
            <w:noProof/>
            <w:webHidden/>
          </w:rPr>
          <w:fldChar w:fldCharType="separate"/>
        </w:r>
        <w:r w:rsidR="00FB6DFC">
          <w:rPr>
            <w:noProof/>
            <w:webHidden/>
          </w:rPr>
          <w:t>4</w:t>
        </w:r>
        <w:r w:rsidR="00FB6DFC">
          <w:rPr>
            <w:noProof/>
            <w:webHidden/>
          </w:rPr>
          <w:fldChar w:fldCharType="end"/>
        </w:r>
      </w:hyperlink>
    </w:p>
    <w:p w14:paraId="6901735E" w14:textId="4830E372"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44" w:history="1">
        <w:r w:rsidR="00FB6DFC" w:rsidRPr="00FB35F7">
          <w:rPr>
            <w:rStyle w:val="Hyperlinkki"/>
            <w:noProof/>
          </w:rPr>
          <w:t>6.1</w:t>
        </w:r>
        <w:r w:rsidR="00FB6DFC">
          <w:rPr>
            <w:rFonts w:asciiTheme="minorHAnsi" w:eastAsiaTheme="minorEastAsia" w:hAnsiTheme="minorHAnsi" w:cstheme="minorBidi"/>
            <w:noProof/>
            <w:lang w:val="fi-FI" w:eastAsia="fi-FI"/>
          </w:rPr>
          <w:tab/>
        </w:r>
        <w:r w:rsidR="00FB6DFC" w:rsidRPr="00FB35F7">
          <w:rPr>
            <w:rStyle w:val="Hyperlinkki"/>
            <w:noProof/>
          </w:rPr>
          <w:t>Budgetjämförelse</w:t>
        </w:r>
        <w:r w:rsidR="00FB6DFC">
          <w:rPr>
            <w:noProof/>
            <w:webHidden/>
          </w:rPr>
          <w:tab/>
        </w:r>
        <w:r w:rsidR="00FB6DFC">
          <w:rPr>
            <w:noProof/>
            <w:webHidden/>
          </w:rPr>
          <w:fldChar w:fldCharType="begin"/>
        </w:r>
        <w:r w:rsidR="00FB6DFC">
          <w:rPr>
            <w:noProof/>
            <w:webHidden/>
          </w:rPr>
          <w:instrText xml:space="preserve"> PAGEREF _Toc98160844 \h </w:instrText>
        </w:r>
        <w:r w:rsidR="00FB6DFC">
          <w:rPr>
            <w:noProof/>
            <w:webHidden/>
          </w:rPr>
        </w:r>
        <w:r w:rsidR="00FB6DFC">
          <w:rPr>
            <w:noProof/>
            <w:webHidden/>
          </w:rPr>
          <w:fldChar w:fldCharType="separate"/>
        </w:r>
        <w:r w:rsidR="00FB6DFC">
          <w:rPr>
            <w:noProof/>
            <w:webHidden/>
          </w:rPr>
          <w:t>4</w:t>
        </w:r>
        <w:r w:rsidR="00FB6DFC">
          <w:rPr>
            <w:noProof/>
            <w:webHidden/>
          </w:rPr>
          <w:fldChar w:fldCharType="end"/>
        </w:r>
      </w:hyperlink>
    </w:p>
    <w:p w14:paraId="77B3D27C" w14:textId="1732F104"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45" w:history="1">
        <w:r w:rsidR="00FB6DFC" w:rsidRPr="00FB35F7">
          <w:rPr>
            <w:rStyle w:val="Hyperlinkki"/>
            <w:noProof/>
          </w:rPr>
          <w:t>6.2</w:t>
        </w:r>
        <w:r w:rsidR="00FB6DFC">
          <w:rPr>
            <w:rFonts w:asciiTheme="minorHAnsi" w:eastAsiaTheme="minorEastAsia" w:hAnsiTheme="minorHAnsi" w:cstheme="minorBidi"/>
            <w:noProof/>
            <w:lang w:val="fi-FI" w:eastAsia="fi-FI"/>
          </w:rPr>
          <w:tab/>
        </w:r>
        <w:r w:rsidR="00FB6DFC" w:rsidRPr="00FB35F7">
          <w:rPr>
            <w:rStyle w:val="Hyperlinkki"/>
            <w:noProof/>
          </w:rPr>
          <w:t>Projekt- och verksamhetsspecifik bokföring</w:t>
        </w:r>
        <w:r w:rsidR="00FB6DFC">
          <w:rPr>
            <w:noProof/>
            <w:webHidden/>
          </w:rPr>
          <w:tab/>
        </w:r>
        <w:r w:rsidR="00FB6DFC">
          <w:rPr>
            <w:noProof/>
            <w:webHidden/>
          </w:rPr>
          <w:fldChar w:fldCharType="begin"/>
        </w:r>
        <w:r w:rsidR="00FB6DFC">
          <w:rPr>
            <w:noProof/>
            <w:webHidden/>
          </w:rPr>
          <w:instrText xml:space="preserve"> PAGEREF _Toc98160845 \h </w:instrText>
        </w:r>
        <w:r w:rsidR="00FB6DFC">
          <w:rPr>
            <w:noProof/>
            <w:webHidden/>
          </w:rPr>
        </w:r>
        <w:r w:rsidR="00FB6DFC">
          <w:rPr>
            <w:noProof/>
            <w:webHidden/>
          </w:rPr>
          <w:fldChar w:fldCharType="separate"/>
        </w:r>
        <w:r w:rsidR="00FB6DFC">
          <w:rPr>
            <w:noProof/>
            <w:webHidden/>
          </w:rPr>
          <w:t>4</w:t>
        </w:r>
        <w:r w:rsidR="00FB6DFC">
          <w:rPr>
            <w:noProof/>
            <w:webHidden/>
          </w:rPr>
          <w:fldChar w:fldCharType="end"/>
        </w:r>
      </w:hyperlink>
    </w:p>
    <w:p w14:paraId="489ECA1F" w14:textId="01F32C5E"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46" w:history="1">
        <w:r w:rsidR="00FB6DFC" w:rsidRPr="00FB35F7">
          <w:rPr>
            <w:rStyle w:val="Hyperlinkki"/>
            <w:noProof/>
          </w:rPr>
          <w:t>6.3</w:t>
        </w:r>
        <w:r w:rsidR="00FB6DFC">
          <w:rPr>
            <w:rFonts w:asciiTheme="minorHAnsi" w:eastAsiaTheme="minorEastAsia" w:hAnsiTheme="minorHAnsi" w:cstheme="minorBidi"/>
            <w:noProof/>
            <w:lang w:val="fi-FI" w:eastAsia="fi-FI"/>
          </w:rPr>
          <w:tab/>
        </w:r>
        <w:r w:rsidR="00FB6DFC" w:rsidRPr="00FB35F7">
          <w:rPr>
            <w:rStyle w:val="Hyperlinkki"/>
            <w:noProof/>
          </w:rPr>
          <w:t>Intäkterna och kostnaderna i årsredovisningen ska motsvara bokföringen</w:t>
        </w:r>
        <w:r w:rsidR="00FB6DFC">
          <w:rPr>
            <w:noProof/>
            <w:webHidden/>
          </w:rPr>
          <w:tab/>
        </w:r>
        <w:r w:rsidR="00FB6DFC">
          <w:rPr>
            <w:noProof/>
            <w:webHidden/>
          </w:rPr>
          <w:fldChar w:fldCharType="begin"/>
        </w:r>
        <w:r w:rsidR="00FB6DFC">
          <w:rPr>
            <w:noProof/>
            <w:webHidden/>
          </w:rPr>
          <w:instrText xml:space="preserve"> PAGEREF _Toc98160846 \h </w:instrText>
        </w:r>
        <w:r w:rsidR="00FB6DFC">
          <w:rPr>
            <w:noProof/>
            <w:webHidden/>
          </w:rPr>
        </w:r>
        <w:r w:rsidR="00FB6DFC">
          <w:rPr>
            <w:noProof/>
            <w:webHidden/>
          </w:rPr>
          <w:fldChar w:fldCharType="separate"/>
        </w:r>
        <w:r w:rsidR="00FB6DFC">
          <w:rPr>
            <w:noProof/>
            <w:webHidden/>
          </w:rPr>
          <w:t>4</w:t>
        </w:r>
        <w:r w:rsidR="00FB6DFC">
          <w:rPr>
            <w:noProof/>
            <w:webHidden/>
          </w:rPr>
          <w:fldChar w:fldCharType="end"/>
        </w:r>
      </w:hyperlink>
    </w:p>
    <w:p w14:paraId="0EBCD078" w14:textId="338991D4"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47" w:history="1">
        <w:r w:rsidR="00FB6DFC" w:rsidRPr="00FB35F7">
          <w:rPr>
            <w:rStyle w:val="Hyperlinkki"/>
            <w:noProof/>
          </w:rPr>
          <w:t>6.4</w:t>
        </w:r>
        <w:r w:rsidR="00FB6DFC">
          <w:rPr>
            <w:rFonts w:asciiTheme="minorHAnsi" w:eastAsiaTheme="minorEastAsia" w:hAnsiTheme="minorHAnsi" w:cstheme="minorBidi"/>
            <w:noProof/>
            <w:lang w:val="fi-FI" w:eastAsia="fi-FI"/>
          </w:rPr>
          <w:tab/>
        </w:r>
        <w:r w:rsidR="00FB6DFC" w:rsidRPr="00FB35F7">
          <w:rPr>
            <w:rStyle w:val="Hyperlinkki"/>
            <w:noProof/>
          </w:rPr>
          <w:t>Organisering av arbetstidsuppföljning</w:t>
        </w:r>
        <w:r w:rsidR="00FB6DFC">
          <w:rPr>
            <w:noProof/>
            <w:webHidden/>
          </w:rPr>
          <w:tab/>
        </w:r>
        <w:r w:rsidR="00FB6DFC">
          <w:rPr>
            <w:noProof/>
            <w:webHidden/>
          </w:rPr>
          <w:fldChar w:fldCharType="begin"/>
        </w:r>
        <w:r w:rsidR="00FB6DFC">
          <w:rPr>
            <w:noProof/>
            <w:webHidden/>
          </w:rPr>
          <w:instrText xml:space="preserve"> PAGEREF _Toc98160847 \h </w:instrText>
        </w:r>
        <w:r w:rsidR="00FB6DFC">
          <w:rPr>
            <w:noProof/>
            <w:webHidden/>
          </w:rPr>
        </w:r>
        <w:r w:rsidR="00FB6DFC">
          <w:rPr>
            <w:noProof/>
            <w:webHidden/>
          </w:rPr>
          <w:fldChar w:fldCharType="separate"/>
        </w:r>
        <w:r w:rsidR="00FB6DFC">
          <w:rPr>
            <w:noProof/>
            <w:webHidden/>
          </w:rPr>
          <w:t>5</w:t>
        </w:r>
        <w:r w:rsidR="00FB6DFC">
          <w:rPr>
            <w:noProof/>
            <w:webHidden/>
          </w:rPr>
          <w:fldChar w:fldCharType="end"/>
        </w:r>
      </w:hyperlink>
    </w:p>
    <w:p w14:paraId="7C9650D3" w14:textId="7C67866E"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48" w:history="1">
        <w:r w:rsidR="00FB6DFC" w:rsidRPr="00FB35F7">
          <w:rPr>
            <w:rStyle w:val="Hyperlinkki"/>
            <w:noProof/>
          </w:rPr>
          <w:t>6.5</w:t>
        </w:r>
        <w:r w:rsidR="00FB6DFC">
          <w:rPr>
            <w:rFonts w:asciiTheme="minorHAnsi" w:eastAsiaTheme="minorEastAsia" w:hAnsiTheme="minorHAnsi" w:cstheme="minorBidi"/>
            <w:noProof/>
            <w:lang w:val="fi-FI" w:eastAsia="fi-FI"/>
          </w:rPr>
          <w:tab/>
        </w:r>
        <w:r w:rsidR="00FB6DFC" w:rsidRPr="00FB35F7">
          <w:rPr>
            <w:rStyle w:val="Hyperlinkki"/>
            <w:noProof/>
          </w:rPr>
          <w:t>Lönernas motsvarighet med arbetsavtal och pensions- och lönebikostnadernas andel</w:t>
        </w:r>
        <w:r w:rsidR="00FB6DFC">
          <w:rPr>
            <w:noProof/>
            <w:webHidden/>
          </w:rPr>
          <w:tab/>
        </w:r>
        <w:r w:rsidR="00FB6DFC">
          <w:rPr>
            <w:noProof/>
            <w:webHidden/>
          </w:rPr>
          <w:fldChar w:fldCharType="begin"/>
        </w:r>
        <w:r w:rsidR="00FB6DFC">
          <w:rPr>
            <w:noProof/>
            <w:webHidden/>
          </w:rPr>
          <w:instrText xml:space="preserve"> PAGEREF _Toc98160848 \h </w:instrText>
        </w:r>
        <w:r w:rsidR="00FB6DFC">
          <w:rPr>
            <w:noProof/>
            <w:webHidden/>
          </w:rPr>
        </w:r>
        <w:r w:rsidR="00FB6DFC">
          <w:rPr>
            <w:noProof/>
            <w:webHidden/>
          </w:rPr>
          <w:fldChar w:fldCharType="separate"/>
        </w:r>
        <w:r w:rsidR="00FB6DFC">
          <w:rPr>
            <w:noProof/>
            <w:webHidden/>
          </w:rPr>
          <w:t>7</w:t>
        </w:r>
        <w:r w:rsidR="00FB6DFC">
          <w:rPr>
            <w:noProof/>
            <w:webHidden/>
          </w:rPr>
          <w:fldChar w:fldCharType="end"/>
        </w:r>
      </w:hyperlink>
    </w:p>
    <w:p w14:paraId="2DA7A890" w14:textId="50DCA25D"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49" w:history="1">
        <w:r w:rsidR="00FB6DFC" w:rsidRPr="00FB35F7">
          <w:rPr>
            <w:rStyle w:val="Hyperlinkki"/>
            <w:noProof/>
          </w:rPr>
          <w:t>6.6</w:t>
        </w:r>
        <w:r w:rsidR="00FB6DFC">
          <w:rPr>
            <w:rFonts w:asciiTheme="minorHAnsi" w:eastAsiaTheme="minorEastAsia" w:hAnsiTheme="minorHAnsi" w:cstheme="minorBidi"/>
            <w:noProof/>
            <w:lang w:val="fi-FI" w:eastAsia="fi-FI"/>
          </w:rPr>
          <w:tab/>
        </w:r>
        <w:r w:rsidR="00FB6DFC" w:rsidRPr="00FB35F7">
          <w:rPr>
            <w:rStyle w:val="Hyperlinkki"/>
            <w:noProof/>
          </w:rPr>
          <w:t>Andra prestationsbaserade kostnader än lönekostnader</w:t>
        </w:r>
        <w:r w:rsidR="00FB6DFC">
          <w:rPr>
            <w:noProof/>
            <w:webHidden/>
          </w:rPr>
          <w:tab/>
        </w:r>
        <w:r w:rsidR="00FB6DFC">
          <w:rPr>
            <w:noProof/>
            <w:webHidden/>
          </w:rPr>
          <w:fldChar w:fldCharType="begin"/>
        </w:r>
        <w:r w:rsidR="00FB6DFC">
          <w:rPr>
            <w:noProof/>
            <w:webHidden/>
          </w:rPr>
          <w:instrText xml:space="preserve"> PAGEREF _Toc98160849 \h </w:instrText>
        </w:r>
        <w:r w:rsidR="00FB6DFC">
          <w:rPr>
            <w:noProof/>
            <w:webHidden/>
          </w:rPr>
        </w:r>
        <w:r w:rsidR="00FB6DFC">
          <w:rPr>
            <w:noProof/>
            <w:webHidden/>
          </w:rPr>
          <w:fldChar w:fldCharType="separate"/>
        </w:r>
        <w:r w:rsidR="00FB6DFC">
          <w:rPr>
            <w:noProof/>
            <w:webHidden/>
          </w:rPr>
          <w:t>8</w:t>
        </w:r>
        <w:r w:rsidR="00FB6DFC">
          <w:rPr>
            <w:noProof/>
            <w:webHidden/>
          </w:rPr>
          <w:fldChar w:fldCharType="end"/>
        </w:r>
      </w:hyperlink>
    </w:p>
    <w:p w14:paraId="13FA642C" w14:textId="07DD07C0"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50" w:history="1">
        <w:r w:rsidR="00FB6DFC" w:rsidRPr="00FB35F7">
          <w:rPr>
            <w:rStyle w:val="Hyperlinkki"/>
            <w:noProof/>
          </w:rPr>
          <w:t>6.7</w:t>
        </w:r>
        <w:r w:rsidR="00FB6DFC">
          <w:rPr>
            <w:rFonts w:asciiTheme="minorHAnsi" w:eastAsiaTheme="minorEastAsia" w:hAnsiTheme="minorHAnsi" w:cstheme="minorBidi"/>
            <w:noProof/>
            <w:lang w:val="fi-FI" w:eastAsia="fi-FI"/>
          </w:rPr>
          <w:tab/>
        </w:r>
        <w:r w:rsidR="00FB6DFC" w:rsidRPr="00FB35F7">
          <w:rPr>
            <w:rStyle w:val="Hyperlinkki"/>
            <w:noProof/>
          </w:rPr>
          <w:t>Lokalkostnadernas ändamålsenlighet</w:t>
        </w:r>
        <w:r w:rsidR="00FB6DFC">
          <w:rPr>
            <w:noProof/>
            <w:webHidden/>
          </w:rPr>
          <w:tab/>
        </w:r>
        <w:r w:rsidR="00FB6DFC">
          <w:rPr>
            <w:noProof/>
            <w:webHidden/>
          </w:rPr>
          <w:fldChar w:fldCharType="begin"/>
        </w:r>
        <w:r w:rsidR="00FB6DFC">
          <w:rPr>
            <w:noProof/>
            <w:webHidden/>
          </w:rPr>
          <w:instrText xml:space="preserve"> PAGEREF _Toc98160850 \h </w:instrText>
        </w:r>
        <w:r w:rsidR="00FB6DFC">
          <w:rPr>
            <w:noProof/>
            <w:webHidden/>
          </w:rPr>
        </w:r>
        <w:r w:rsidR="00FB6DFC">
          <w:rPr>
            <w:noProof/>
            <w:webHidden/>
          </w:rPr>
          <w:fldChar w:fldCharType="separate"/>
        </w:r>
        <w:r w:rsidR="00FB6DFC">
          <w:rPr>
            <w:noProof/>
            <w:webHidden/>
          </w:rPr>
          <w:t>9</w:t>
        </w:r>
        <w:r w:rsidR="00FB6DFC">
          <w:rPr>
            <w:noProof/>
            <w:webHidden/>
          </w:rPr>
          <w:fldChar w:fldCharType="end"/>
        </w:r>
      </w:hyperlink>
    </w:p>
    <w:p w14:paraId="07E1A6E2" w14:textId="0E7AE772"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51" w:history="1">
        <w:r w:rsidR="00FB6DFC" w:rsidRPr="00FB35F7">
          <w:rPr>
            <w:rStyle w:val="Hyperlinkki"/>
            <w:noProof/>
          </w:rPr>
          <w:t>6.8</w:t>
        </w:r>
        <w:r w:rsidR="00FB6DFC">
          <w:rPr>
            <w:rFonts w:asciiTheme="minorHAnsi" w:eastAsiaTheme="minorEastAsia" w:hAnsiTheme="minorHAnsi" w:cstheme="minorBidi"/>
            <w:noProof/>
            <w:lang w:val="fi-FI" w:eastAsia="fi-FI"/>
          </w:rPr>
          <w:tab/>
        </w:r>
        <w:r w:rsidR="00FB6DFC" w:rsidRPr="00FB35F7">
          <w:rPr>
            <w:rStyle w:val="Hyperlinkki"/>
            <w:noProof/>
          </w:rPr>
          <w:t>Egenfinansieringsandel</w:t>
        </w:r>
        <w:r w:rsidR="00FB6DFC">
          <w:rPr>
            <w:noProof/>
            <w:webHidden/>
          </w:rPr>
          <w:tab/>
        </w:r>
        <w:r w:rsidR="00FB6DFC">
          <w:rPr>
            <w:noProof/>
            <w:webHidden/>
          </w:rPr>
          <w:fldChar w:fldCharType="begin"/>
        </w:r>
        <w:r w:rsidR="00FB6DFC">
          <w:rPr>
            <w:noProof/>
            <w:webHidden/>
          </w:rPr>
          <w:instrText xml:space="preserve"> PAGEREF _Toc98160851 \h </w:instrText>
        </w:r>
        <w:r w:rsidR="00FB6DFC">
          <w:rPr>
            <w:noProof/>
            <w:webHidden/>
          </w:rPr>
        </w:r>
        <w:r w:rsidR="00FB6DFC">
          <w:rPr>
            <w:noProof/>
            <w:webHidden/>
          </w:rPr>
          <w:fldChar w:fldCharType="separate"/>
        </w:r>
        <w:r w:rsidR="00FB6DFC">
          <w:rPr>
            <w:noProof/>
            <w:webHidden/>
          </w:rPr>
          <w:t>10</w:t>
        </w:r>
        <w:r w:rsidR="00FB6DFC">
          <w:rPr>
            <w:noProof/>
            <w:webHidden/>
          </w:rPr>
          <w:fldChar w:fldCharType="end"/>
        </w:r>
      </w:hyperlink>
    </w:p>
    <w:p w14:paraId="76CBD6BC" w14:textId="4C5DD1B6"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52" w:history="1">
        <w:r w:rsidR="00FB6DFC" w:rsidRPr="00FB35F7">
          <w:rPr>
            <w:rStyle w:val="Hyperlinkki"/>
            <w:noProof/>
          </w:rPr>
          <w:t>6.9</w:t>
        </w:r>
        <w:r w:rsidR="00FB6DFC">
          <w:rPr>
            <w:rFonts w:asciiTheme="minorHAnsi" w:eastAsiaTheme="minorEastAsia" w:hAnsiTheme="minorHAnsi" w:cstheme="minorBidi"/>
            <w:noProof/>
            <w:lang w:val="fi-FI" w:eastAsia="fi-FI"/>
          </w:rPr>
          <w:tab/>
        </w:r>
        <w:r w:rsidR="00F51D80">
          <w:rPr>
            <w:rStyle w:val="Hyperlinkki"/>
            <w:noProof/>
          </w:rPr>
          <w:t>Beaktande av vidare överfört</w:t>
        </w:r>
        <w:r w:rsidR="00FB6DFC" w:rsidRPr="00FB35F7">
          <w:rPr>
            <w:rStyle w:val="Hyperlinkki"/>
            <w:noProof/>
          </w:rPr>
          <w:t xml:space="preserve"> understöd i revisioner</w:t>
        </w:r>
        <w:r w:rsidR="00FB6DFC">
          <w:rPr>
            <w:noProof/>
            <w:webHidden/>
          </w:rPr>
          <w:tab/>
        </w:r>
        <w:r w:rsidR="00FB6DFC">
          <w:rPr>
            <w:noProof/>
            <w:webHidden/>
          </w:rPr>
          <w:fldChar w:fldCharType="begin"/>
        </w:r>
        <w:r w:rsidR="00FB6DFC">
          <w:rPr>
            <w:noProof/>
            <w:webHidden/>
          </w:rPr>
          <w:instrText xml:space="preserve"> PAGEREF _Toc98160852 \h </w:instrText>
        </w:r>
        <w:r w:rsidR="00FB6DFC">
          <w:rPr>
            <w:noProof/>
            <w:webHidden/>
          </w:rPr>
        </w:r>
        <w:r w:rsidR="00FB6DFC">
          <w:rPr>
            <w:noProof/>
            <w:webHidden/>
          </w:rPr>
          <w:fldChar w:fldCharType="separate"/>
        </w:r>
        <w:r w:rsidR="00FB6DFC">
          <w:rPr>
            <w:noProof/>
            <w:webHidden/>
          </w:rPr>
          <w:t>11</w:t>
        </w:r>
        <w:r w:rsidR="00FB6DFC">
          <w:rPr>
            <w:noProof/>
            <w:webHidden/>
          </w:rPr>
          <w:fldChar w:fldCharType="end"/>
        </w:r>
      </w:hyperlink>
    </w:p>
    <w:p w14:paraId="04F9D1B4" w14:textId="76309BD3" w:rsidR="00FB6DFC" w:rsidRDefault="009B018A">
      <w:pPr>
        <w:pStyle w:val="Sisluet3"/>
        <w:tabs>
          <w:tab w:val="left" w:pos="1320"/>
          <w:tab w:val="right" w:leader="dot" w:pos="10025"/>
        </w:tabs>
        <w:rPr>
          <w:rFonts w:asciiTheme="minorHAnsi" w:eastAsiaTheme="minorEastAsia" w:hAnsiTheme="minorHAnsi" w:cstheme="minorBidi"/>
          <w:noProof/>
          <w:lang w:val="fi-FI" w:eastAsia="fi-FI"/>
        </w:rPr>
      </w:pPr>
      <w:hyperlink w:anchor="_Toc98160853" w:history="1">
        <w:r w:rsidR="00FB6DFC" w:rsidRPr="00FB35F7">
          <w:rPr>
            <w:rStyle w:val="Hyperlinkki"/>
            <w:noProof/>
          </w:rPr>
          <w:t>6.9.1</w:t>
        </w:r>
        <w:r w:rsidR="00FB6DFC">
          <w:rPr>
            <w:rFonts w:asciiTheme="minorHAnsi" w:eastAsiaTheme="minorEastAsia" w:hAnsiTheme="minorHAnsi" w:cstheme="minorBidi"/>
            <w:noProof/>
            <w:lang w:val="fi-FI" w:eastAsia="fi-FI"/>
          </w:rPr>
          <w:tab/>
        </w:r>
        <w:r w:rsidR="00F51D80">
          <w:rPr>
            <w:rStyle w:val="Hyperlinkki"/>
            <w:noProof/>
          </w:rPr>
          <w:t>Allmänt om vidare överfört</w:t>
        </w:r>
        <w:r w:rsidR="00FB6DFC" w:rsidRPr="00FB35F7">
          <w:rPr>
            <w:rStyle w:val="Hyperlinkki"/>
            <w:noProof/>
          </w:rPr>
          <w:t xml:space="preserve"> understöd</w:t>
        </w:r>
        <w:r w:rsidR="00FB6DFC">
          <w:rPr>
            <w:noProof/>
            <w:webHidden/>
          </w:rPr>
          <w:tab/>
        </w:r>
        <w:r w:rsidR="00FB6DFC">
          <w:rPr>
            <w:noProof/>
            <w:webHidden/>
          </w:rPr>
          <w:fldChar w:fldCharType="begin"/>
        </w:r>
        <w:r w:rsidR="00FB6DFC">
          <w:rPr>
            <w:noProof/>
            <w:webHidden/>
          </w:rPr>
          <w:instrText xml:space="preserve"> PAGEREF _Toc98160853 \h </w:instrText>
        </w:r>
        <w:r w:rsidR="00FB6DFC">
          <w:rPr>
            <w:noProof/>
            <w:webHidden/>
          </w:rPr>
        </w:r>
        <w:r w:rsidR="00FB6DFC">
          <w:rPr>
            <w:noProof/>
            <w:webHidden/>
          </w:rPr>
          <w:fldChar w:fldCharType="separate"/>
        </w:r>
        <w:r w:rsidR="00FB6DFC">
          <w:rPr>
            <w:noProof/>
            <w:webHidden/>
          </w:rPr>
          <w:t>11</w:t>
        </w:r>
        <w:r w:rsidR="00FB6DFC">
          <w:rPr>
            <w:noProof/>
            <w:webHidden/>
          </w:rPr>
          <w:fldChar w:fldCharType="end"/>
        </w:r>
      </w:hyperlink>
    </w:p>
    <w:p w14:paraId="7EEE8CFA" w14:textId="7EB0161C" w:rsidR="00FB6DFC" w:rsidRDefault="009B018A">
      <w:pPr>
        <w:pStyle w:val="Sisluet3"/>
        <w:tabs>
          <w:tab w:val="left" w:pos="1320"/>
          <w:tab w:val="right" w:leader="dot" w:pos="10025"/>
        </w:tabs>
        <w:rPr>
          <w:rFonts w:asciiTheme="minorHAnsi" w:eastAsiaTheme="minorEastAsia" w:hAnsiTheme="minorHAnsi" w:cstheme="minorBidi"/>
          <w:noProof/>
          <w:lang w:val="fi-FI" w:eastAsia="fi-FI"/>
        </w:rPr>
      </w:pPr>
      <w:hyperlink w:anchor="_Toc98160854" w:history="1">
        <w:r w:rsidR="00FB6DFC" w:rsidRPr="00FB35F7">
          <w:rPr>
            <w:rStyle w:val="Hyperlinkki"/>
            <w:noProof/>
          </w:rPr>
          <w:t>6.9.2</w:t>
        </w:r>
        <w:r w:rsidR="00FB6DFC">
          <w:rPr>
            <w:rFonts w:asciiTheme="minorHAnsi" w:eastAsiaTheme="minorEastAsia" w:hAnsiTheme="minorHAnsi" w:cstheme="minorBidi"/>
            <w:noProof/>
            <w:lang w:val="fi-FI" w:eastAsia="fi-FI"/>
          </w:rPr>
          <w:tab/>
        </w:r>
        <w:r w:rsidR="00FB6DFC" w:rsidRPr="00FB35F7">
          <w:rPr>
            <w:rStyle w:val="Hyperlinkki"/>
            <w:noProof/>
          </w:rPr>
          <w:t>Åtgärder som ska vidtas</w:t>
        </w:r>
        <w:r w:rsidR="00FB6DFC">
          <w:rPr>
            <w:noProof/>
            <w:webHidden/>
          </w:rPr>
          <w:tab/>
        </w:r>
        <w:r w:rsidR="00FB6DFC">
          <w:rPr>
            <w:noProof/>
            <w:webHidden/>
          </w:rPr>
          <w:fldChar w:fldCharType="begin"/>
        </w:r>
        <w:r w:rsidR="00FB6DFC">
          <w:rPr>
            <w:noProof/>
            <w:webHidden/>
          </w:rPr>
          <w:instrText xml:space="preserve"> PAGEREF _Toc98160854 \h </w:instrText>
        </w:r>
        <w:r w:rsidR="00FB6DFC">
          <w:rPr>
            <w:noProof/>
            <w:webHidden/>
          </w:rPr>
        </w:r>
        <w:r w:rsidR="00FB6DFC">
          <w:rPr>
            <w:noProof/>
            <w:webHidden/>
          </w:rPr>
          <w:fldChar w:fldCharType="separate"/>
        </w:r>
        <w:r w:rsidR="00FB6DFC">
          <w:rPr>
            <w:noProof/>
            <w:webHidden/>
          </w:rPr>
          <w:t>11</w:t>
        </w:r>
        <w:r w:rsidR="00FB6DFC">
          <w:rPr>
            <w:noProof/>
            <w:webHidden/>
          </w:rPr>
          <w:fldChar w:fldCharType="end"/>
        </w:r>
      </w:hyperlink>
    </w:p>
    <w:p w14:paraId="20A34191" w14:textId="70D5788B"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55" w:history="1">
        <w:r w:rsidR="00FB6DFC" w:rsidRPr="00FB35F7">
          <w:rPr>
            <w:rStyle w:val="Hyperlinkki"/>
            <w:noProof/>
          </w:rPr>
          <w:t>6.10</w:t>
        </w:r>
        <w:r w:rsidR="00FB6DFC">
          <w:rPr>
            <w:rFonts w:asciiTheme="minorHAnsi" w:eastAsiaTheme="minorEastAsia" w:hAnsiTheme="minorHAnsi" w:cstheme="minorBidi"/>
            <w:noProof/>
            <w:lang w:val="fi-FI" w:eastAsia="fi-FI"/>
          </w:rPr>
          <w:tab/>
        </w:r>
        <w:r w:rsidR="00FB6DFC" w:rsidRPr="00FB35F7">
          <w:rPr>
            <w:rStyle w:val="Hyperlinkki"/>
            <w:noProof/>
          </w:rPr>
          <w:t>Iakttagande av villkoren för statsunderstödsbeslut</w:t>
        </w:r>
        <w:r w:rsidR="00FB6DFC">
          <w:rPr>
            <w:noProof/>
            <w:webHidden/>
          </w:rPr>
          <w:tab/>
        </w:r>
        <w:r w:rsidR="00FB6DFC">
          <w:rPr>
            <w:noProof/>
            <w:webHidden/>
          </w:rPr>
          <w:fldChar w:fldCharType="begin"/>
        </w:r>
        <w:r w:rsidR="00FB6DFC">
          <w:rPr>
            <w:noProof/>
            <w:webHidden/>
          </w:rPr>
          <w:instrText xml:space="preserve"> PAGEREF _Toc98160855 \h </w:instrText>
        </w:r>
        <w:r w:rsidR="00FB6DFC">
          <w:rPr>
            <w:noProof/>
            <w:webHidden/>
          </w:rPr>
        </w:r>
        <w:r w:rsidR="00FB6DFC">
          <w:rPr>
            <w:noProof/>
            <w:webHidden/>
          </w:rPr>
          <w:fldChar w:fldCharType="separate"/>
        </w:r>
        <w:r w:rsidR="00FB6DFC">
          <w:rPr>
            <w:noProof/>
            <w:webHidden/>
          </w:rPr>
          <w:t>12</w:t>
        </w:r>
        <w:r w:rsidR="00FB6DFC">
          <w:rPr>
            <w:noProof/>
            <w:webHidden/>
          </w:rPr>
          <w:fldChar w:fldCharType="end"/>
        </w:r>
      </w:hyperlink>
    </w:p>
    <w:p w14:paraId="32171D23" w14:textId="79D518C0" w:rsidR="00FB6DFC" w:rsidRDefault="009B018A">
      <w:pPr>
        <w:pStyle w:val="Sisluet2"/>
        <w:tabs>
          <w:tab w:val="left" w:pos="880"/>
          <w:tab w:val="right" w:leader="dot" w:pos="10025"/>
        </w:tabs>
        <w:rPr>
          <w:rFonts w:asciiTheme="minorHAnsi" w:eastAsiaTheme="minorEastAsia" w:hAnsiTheme="minorHAnsi" w:cstheme="minorBidi"/>
          <w:noProof/>
          <w:lang w:val="fi-FI" w:eastAsia="fi-FI"/>
        </w:rPr>
      </w:pPr>
      <w:hyperlink w:anchor="_Toc98160856" w:history="1">
        <w:r w:rsidR="00FB6DFC" w:rsidRPr="00FB35F7">
          <w:rPr>
            <w:rStyle w:val="Hyperlinkki"/>
            <w:noProof/>
          </w:rPr>
          <w:t>6.11</w:t>
        </w:r>
        <w:r w:rsidR="00FB6DFC">
          <w:rPr>
            <w:rFonts w:asciiTheme="minorHAnsi" w:eastAsiaTheme="minorEastAsia" w:hAnsiTheme="minorHAnsi" w:cstheme="minorBidi"/>
            <w:noProof/>
            <w:lang w:val="fi-FI" w:eastAsia="fi-FI"/>
          </w:rPr>
          <w:tab/>
        </w:r>
        <w:r w:rsidR="00FB6DFC" w:rsidRPr="00FB35F7">
          <w:rPr>
            <w:rStyle w:val="Hyperlinkki"/>
            <w:noProof/>
          </w:rPr>
          <w:t>Iakttagande av lagstiftning och anvisningar om upphandling</w:t>
        </w:r>
        <w:r w:rsidR="00FB6DFC">
          <w:rPr>
            <w:noProof/>
            <w:webHidden/>
          </w:rPr>
          <w:tab/>
        </w:r>
        <w:r w:rsidR="00FB6DFC">
          <w:rPr>
            <w:noProof/>
            <w:webHidden/>
          </w:rPr>
          <w:fldChar w:fldCharType="begin"/>
        </w:r>
        <w:r w:rsidR="00FB6DFC">
          <w:rPr>
            <w:noProof/>
            <w:webHidden/>
          </w:rPr>
          <w:instrText xml:space="preserve"> PAGEREF _Toc98160856 \h </w:instrText>
        </w:r>
        <w:r w:rsidR="00FB6DFC">
          <w:rPr>
            <w:noProof/>
            <w:webHidden/>
          </w:rPr>
        </w:r>
        <w:r w:rsidR="00FB6DFC">
          <w:rPr>
            <w:noProof/>
            <w:webHidden/>
          </w:rPr>
          <w:fldChar w:fldCharType="separate"/>
        </w:r>
        <w:r w:rsidR="00FB6DFC">
          <w:rPr>
            <w:noProof/>
            <w:webHidden/>
          </w:rPr>
          <w:t>12</w:t>
        </w:r>
        <w:r w:rsidR="00FB6DFC">
          <w:rPr>
            <w:noProof/>
            <w:webHidden/>
          </w:rPr>
          <w:fldChar w:fldCharType="end"/>
        </w:r>
      </w:hyperlink>
    </w:p>
    <w:p w14:paraId="3BC589CD" w14:textId="305B8EDB" w:rsidR="00FB6DFC" w:rsidRDefault="009B018A">
      <w:pPr>
        <w:pStyle w:val="Sisluet1"/>
        <w:tabs>
          <w:tab w:val="left" w:pos="442"/>
          <w:tab w:val="right" w:leader="dot" w:pos="10025"/>
        </w:tabs>
        <w:rPr>
          <w:rFonts w:asciiTheme="minorHAnsi" w:eastAsiaTheme="minorEastAsia" w:hAnsiTheme="minorHAnsi" w:cstheme="minorBidi"/>
          <w:noProof/>
          <w:lang w:val="fi-FI" w:eastAsia="fi-FI"/>
        </w:rPr>
      </w:pPr>
      <w:hyperlink w:anchor="_Toc98160857" w:history="1">
        <w:r w:rsidR="00FB6DFC" w:rsidRPr="00FB35F7">
          <w:rPr>
            <w:rStyle w:val="Hyperlinkki"/>
            <w:noProof/>
          </w:rPr>
          <w:t>7</w:t>
        </w:r>
        <w:r w:rsidR="00FB6DFC">
          <w:rPr>
            <w:rFonts w:asciiTheme="minorHAnsi" w:eastAsiaTheme="minorEastAsia" w:hAnsiTheme="minorHAnsi" w:cstheme="minorBidi"/>
            <w:noProof/>
            <w:lang w:val="fi-FI" w:eastAsia="fi-FI"/>
          </w:rPr>
          <w:tab/>
        </w:r>
        <w:r w:rsidR="00FB6DFC" w:rsidRPr="00FB35F7">
          <w:rPr>
            <w:rStyle w:val="Hyperlinkki"/>
            <w:noProof/>
          </w:rPr>
          <w:t>Kontaktuppgifter</w:t>
        </w:r>
        <w:r w:rsidR="00FB6DFC">
          <w:rPr>
            <w:noProof/>
            <w:webHidden/>
          </w:rPr>
          <w:tab/>
        </w:r>
        <w:r w:rsidR="00FB6DFC">
          <w:rPr>
            <w:noProof/>
            <w:webHidden/>
          </w:rPr>
          <w:fldChar w:fldCharType="begin"/>
        </w:r>
        <w:r w:rsidR="00FB6DFC">
          <w:rPr>
            <w:noProof/>
            <w:webHidden/>
          </w:rPr>
          <w:instrText xml:space="preserve"> PAGEREF _Toc98160857 \h </w:instrText>
        </w:r>
        <w:r w:rsidR="00FB6DFC">
          <w:rPr>
            <w:noProof/>
            <w:webHidden/>
          </w:rPr>
        </w:r>
        <w:r w:rsidR="00FB6DFC">
          <w:rPr>
            <w:noProof/>
            <w:webHidden/>
          </w:rPr>
          <w:fldChar w:fldCharType="separate"/>
        </w:r>
        <w:r w:rsidR="00FB6DFC">
          <w:rPr>
            <w:noProof/>
            <w:webHidden/>
          </w:rPr>
          <w:t>13</w:t>
        </w:r>
        <w:r w:rsidR="00FB6DFC">
          <w:rPr>
            <w:noProof/>
            <w:webHidden/>
          </w:rPr>
          <w:fldChar w:fldCharType="end"/>
        </w:r>
      </w:hyperlink>
    </w:p>
    <w:p w14:paraId="3842D2C1" w14:textId="3856B840" w:rsidR="00357E19" w:rsidRDefault="002F04C5" w:rsidP="00357E19">
      <w:r>
        <w:fldChar w:fldCharType="end"/>
      </w:r>
      <w:r>
        <w:br w:type="page"/>
      </w:r>
    </w:p>
    <w:p w14:paraId="43238EDA" w14:textId="77777777" w:rsidR="00CF3E33" w:rsidRDefault="00CF3E33" w:rsidP="00CF3E33">
      <w:pPr>
        <w:pStyle w:val="Otsikko1"/>
        <w:spacing w:line="240" w:lineRule="auto"/>
      </w:pPr>
      <w:bookmarkStart w:id="1" w:name="_Toc91835846"/>
      <w:bookmarkStart w:id="2" w:name="_Toc98160838"/>
      <w:bookmarkStart w:id="3" w:name="_Toc505950204"/>
      <w:bookmarkEnd w:id="0"/>
      <w:r>
        <w:lastRenderedPageBreak/>
        <w:t>Bakgrund</w:t>
      </w:r>
      <w:bookmarkEnd w:id="1"/>
      <w:bookmarkEnd w:id="2"/>
    </w:p>
    <w:p w14:paraId="462C0FDF" w14:textId="77777777" w:rsidR="00CF3E33" w:rsidRPr="002135DD" w:rsidRDefault="00CF3E33" w:rsidP="00CF3E33">
      <w:r>
        <w:t>Revisionsåtgärderna 2022 gäller användningen av statsunderstöd som beviljats 2021 och tidigare. I denna anvisning kallas dessa understöd allmänt för statsunderstöd.</w:t>
      </w:r>
    </w:p>
    <w:p w14:paraId="2826CA3C" w14:textId="77777777" w:rsidR="00CF3E33" w:rsidRPr="002135DD" w:rsidRDefault="00CF3E33" w:rsidP="00CF3E33">
      <w:r>
        <w:t>Varje beviljat statsunderstöd specificeras i beslutet om statsunderstöd som också skickas till den part som sökt statsunderstöd.</w:t>
      </w:r>
    </w:p>
    <w:p w14:paraId="3DA4A76D" w14:textId="077D5D5D" w:rsidR="00CF3E33" w:rsidRPr="000959B8" w:rsidRDefault="00CF3E33" w:rsidP="00CF3E33">
      <w:r>
        <w:t xml:space="preserve">För att uppfylla kraven på goda förvaltningsprinciper och säkerställa finansieringsmottagarens rättssäkerhet är det särskilt viktigt att övervakning av användningen av statsunderstödet baserar sig på ett så felfritt bakgrundsmaterial som möjligt. De omständigheter som framkommit i en revision av en revisor kan starta en process som kan leda till att en del av eller hela finansieringen återkrävs eller rentav till polisanmälan. För mottagaren av statsunderstöd kan en revision medföra vittgående konsekvenser. Det är mycket viktigt att revisorns rapport baserar sig på riktiga och tillräckliga uppgifter och att alla väsentliga omständigheter har kontrollerats. Revisionsobservationerna ska framställas exakt så att olika </w:t>
      </w:r>
      <w:r w:rsidRPr="000959B8">
        <w:t>tolkningsmöjligheter undviks. Observationerna ska vara faktabaserade, och revisorn får inte göra egna tolkningar av observationerna.</w:t>
      </w:r>
    </w:p>
    <w:p w14:paraId="1C3F3DB1" w14:textId="3D0613A1" w:rsidR="00CF3E33" w:rsidRPr="000959B8" w:rsidRDefault="00CF3E33" w:rsidP="00CF3E33">
      <w:r w:rsidRPr="000959B8">
        <w:t>Revisorn ska utföra revisionen professionellt och tillräckligt omsorgsfullt. Revisorns ansvar för arbetets kvalitet undanröjs eller lindras inte av att det är fråga om ett uppdrag med separat avtalade åtgärder och där verifiering inte garanteras eller av att revisorn inte lämnar ett separat revisionsutlåtande eller social- och hälsovårdsministeriet i egenskap av statsunderstödsmyndighet i sista hand avgör om den reviderade stödmottagaren har agerat korrekt eller inte.</w:t>
      </w:r>
    </w:p>
    <w:p w14:paraId="2CEC0E51" w14:textId="0BC1431E" w:rsidR="00CF3E33" w:rsidRPr="000959B8" w:rsidRDefault="00CF3E33" w:rsidP="00CF3E33">
      <w:r w:rsidRPr="000959B8">
        <w:t>Revisorn ska upprätta rapporten enligt den internationella standarden för relaterade tjänster ISRS 4400 (reviderad) ”</w:t>
      </w:r>
      <w:r w:rsidRPr="000959B8">
        <w:rPr>
          <w:i/>
          <w:iCs/>
        </w:rPr>
        <w:t>Uppdrag att genomföra separat överenskomna förfaranden rörande finansiell information</w:t>
      </w:r>
      <w:r w:rsidRPr="000959B8">
        <w:t>”. Syftet med separat avtalade uppdrag är att revisorn vidtar de åtgärder av revisionskaraktär om vilka revisorn och uppdragsgivaren avtalat samt rapporterar sina faktiska observationer av åtgärderna. I sin rapportering kommer revisorn inte med utlåtanden eller verifieringsslutsatser. I uppdrag enligt standarden för relaterade tjänster ISRS 4400 förväntas revisorn iaktta god revisionssed enligt 22 § i revisionslagen, den internationella kvalitetshanteringsstandarden ISQC 1 ”</w:t>
      </w:r>
      <w:r w:rsidRPr="000959B8">
        <w:rPr>
          <w:i/>
        </w:rPr>
        <w:t>Kvalitetskontroll i revisionssamfund</w:t>
      </w:r>
      <w:r w:rsidRPr="000959B8">
        <w:t xml:space="preserve"> </w:t>
      </w:r>
      <w:r w:rsidRPr="000959B8">
        <w:rPr>
          <w:i/>
          <w:iCs/>
        </w:rPr>
        <w:t>som reviderar bokslut och utför allmänna kontroller samt andra uppdrag avseende verifiering och relaterade tjänster</w:t>
      </w:r>
      <w:r w:rsidRPr="000959B8">
        <w:t>” och IESBA:s etiska regler för professionella revisorer. IESBA:s etiska regler förutsätter att revisorn utför uppdrag bland annat kompetent och omsorgsfullt.</w:t>
      </w:r>
    </w:p>
    <w:p w14:paraId="76EE12E3" w14:textId="77777777" w:rsidR="00CF3E33" w:rsidRPr="00CA7E96" w:rsidRDefault="00CF3E33" w:rsidP="00CF3E33">
      <w:pPr>
        <w:pStyle w:val="Otsikko1"/>
        <w:spacing w:line="240" w:lineRule="auto"/>
      </w:pPr>
      <w:bookmarkStart w:id="4" w:name="_Toc505950196"/>
      <w:bookmarkStart w:id="5" w:name="_Toc91835847"/>
      <w:bookmarkStart w:id="6" w:name="_Toc98160839"/>
      <w:r>
        <w:t>Tillämpningsområde</w:t>
      </w:r>
      <w:bookmarkEnd w:id="4"/>
      <w:bookmarkEnd w:id="5"/>
      <w:bookmarkEnd w:id="6"/>
    </w:p>
    <w:p w14:paraId="26578A06" w14:textId="6F2DBA0C" w:rsidR="00CF3E33" w:rsidRPr="002135DD" w:rsidRDefault="00CF3E33" w:rsidP="00CF3E33">
      <w:r>
        <w:t xml:space="preserve">Om beslutet om statsunderstöd förutsätter det (ofta till exempel om minst 200 000 euro av understödet har använts till ett statsunderstödsobjekt), ska mottagaren av statsunderstöd lämna en revisorsrapport om användningen av stödet. Frågorna i rapporten ska gås igenom separat för varje statsunderstödsobjekt. Om mottagaren av statsunderstöd har flera statsunderstödsobjekt vars användningstid löper ut samtidigt kan de enligt revisorns övervägande behandlas i en rapport, eller alternativt kan en separat rapport upprättas om respektive objekt. Revisorsrapporter kan endast upprättas av auktoriserade GR-, CGR-, OFGR-revisorer eller revisionssamfund. Rapporter kan inte upprättas av verksamhetsgranskare. </w:t>
      </w:r>
    </w:p>
    <w:p w14:paraId="0756CFE4" w14:textId="77777777" w:rsidR="00CF3E33" w:rsidRPr="00EB7843" w:rsidRDefault="00CF3E33" w:rsidP="00CF3E33">
      <w:pPr>
        <w:pStyle w:val="Otsikko1"/>
        <w:spacing w:line="240" w:lineRule="auto"/>
      </w:pPr>
      <w:bookmarkStart w:id="7" w:name="_Toc505950197"/>
      <w:bookmarkStart w:id="8" w:name="_Toc91835848"/>
      <w:bookmarkStart w:id="9" w:name="_Toc98160840"/>
      <w:r>
        <w:t>Oberoende och god revisionssed</w:t>
      </w:r>
      <w:bookmarkEnd w:id="7"/>
      <w:bookmarkEnd w:id="8"/>
      <w:bookmarkEnd w:id="9"/>
    </w:p>
    <w:p w14:paraId="28720AC9" w14:textId="2418B735" w:rsidR="00CF3E33" w:rsidRPr="002135DD" w:rsidRDefault="00CF3E33" w:rsidP="00CF3E33">
      <w:r>
        <w:t>SHM förutsätter att revisorer som reviderar statsunderstöd är oberoende av revisionsobjektet. Revision av mottagaren av statsunderstöd äventyrar inte revisorns oberoende av revisionsobjektet.</w:t>
      </w:r>
    </w:p>
    <w:p w14:paraId="3A149A43" w14:textId="77777777" w:rsidR="00CF3E33" w:rsidRDefault="00CF3E33" w:rsidP="00CF3E33">
      <w:pPr>
        <w:rPr>
          <w:color w:val="000000"/>
        </w:rPr>
      </w:pPr>
      <w:r>
        <w:rPr>
          <w:bCs/>
          <w:color w:val="000000"/>
        </w:rPr>
        <w:lastRenderedPageBreak/>
        <w:t>Revisorn ska i sitt arbete också iaktta god revisionslag (Revisionslag 1141/2015, nedan RevL 22 §) och de yrkesetiska principerna.</w:t>
      </w:r>
      <w:r>
        <w:rPr>
          <w:color w:val="000000"/>
        </w:rPr>
        <w:t xml:space="preserve"> Enligt revisionslagen (20 §) utgörs de yrkesetiska principerna av yrkeskunskap, integritet, objektivitet och omsorgsfullhet som beaktar det allmänna intresset. Även IESBA:s etiska regler, som revisorer ska iaktta, ställer yrkesetiska normer. </w:t>
      </w:r>
    </w:p>
    <w:p w14:paraId="436EBCA1" w14:textId="77777777" w:rsidR="00CF3E33" w:rsidRPr="00EB7843" w:rsidRDefault="00CF3E33" w:rsidP="00CF3E33">
      <w:pPr>
        <w:pStyle w:val="Otsikko1"/>
        <w:spacing w:line="240" w:lineRule="auto"/>
      </w:pPr>
      <w:bookmarkStart w:id="10" w:name="_Toc505950198"/>
      <w:bookmarkStart w:id="11" w:name="_Toc91835849"/>
      <w:bookmarkStart w:id="12" w:name="_Toc98160841"/>
      <w:r>
        <w:t>Revisionsmaterial</w:t>
      </w:r>
      <w:bookmarkEnd w:id="10"/>
      <w:bookmarkEnd w:id="11"/>
      <w:bookmarkEnd w:id="12"/>
    </w:p>
    <w:p w14:paraId="0A47407D" w14:textId="77777777" w:rsidR="00CF3E33" w:rsidRDefault="00CF3E33" w:rsidP="00CF3E33">
      <w:r>
        <w:t xml:space="preserve">Mottagaren ska lämna allt material som behövs för revisionen till revisorn. Revisionsmaterial som saknas ska i regel nämnas i revisorsrapporten. </w:t>
      </w:r>
    </w:p>
    <w:p w14:paraId="09EE855C" w14:textId="77777777" w:rsidR="00CF3E33" w:rsidRDefault="00CF3E33" w:rsidP="00CF3E33">
      <w:r>
        <w:t>Exempel på revisionsmaterial:</w:t>
      </w:r>
    </w:p>
    <w:p w14:paraId="014EE680" w14:textId="77777777" w:rsidR="00CF3E33" w:rsidRDefault="00CF3E33" w:rsidP="00CF3E33">
      <w:pPr>
        <w:pStyle w:val="Luettelokappale"/>
        <w:numPr>
          <w:ilvl w:val="0"/>
          <w:numId w:val="25"/>
        </w:numPr>
        <w:spacing w:after="0" w:line="240" w:lineRule="auto"/>
      </w:pPr>
      <w:r>
        <w:t>Beslut och ansökan om statsunderstöd</w:t>
      </w:r>
    </w:p>
    <w:p w14:paraId="4AED5E11" w14:textId="77777777" w:rsidR="00CF3E33" w:rsidRPr="002135DD" w:rsidRDefault="00CF3E33" w:rsidP="00CF3E33">
      <w:pPr>
        <w:pStyle w:val="Luettelokappale"/>
        <w:numPr>
          <w:ilvl w:val="0"/>
          <w:numId w:val="25"/>
        </w:numPr>
        <w:spacing w:after="0" w:line="240" w:lineRule="auto"/>
      </w:pPr>
      <w:r>
        <w:t>Statsunderstödsobjektets resultaträkning och utdrag ur huvudboken</w:t>
      </w:r>
    </w:p>
    <w:p w14:paraId="0F3E9A68" w14:textId="77777777" w:rsidR="00CF3E33" w:rsidRPr="002135DD" w:rsidRDefault="00CF3E33" w:rsidP="00CF3E33">
      <w:pPr>
        <w:pStyle w:val="Luettelokappale"/>
        <w:numPr>
          <w:ilvl w:val="0"/>
          <w:numId w:val="25"/>
        </w:numPr>
        <w:spacing w:after="0" w:line="240" w:lineRule="auto"/>
      </w:pPr>
      <w:r>
        <w:t>Statsunderstödsobjektets verifikatmaterial</w:t>
      </w:r>
    </w:p>
    <w:p w14:paraId="6FB639C1" w14:textId="77777777" w:rsidR="00CF3E33" w:rsidRPr="002135DD" w:rsidRDefault="00CF3E33" w:rsidP="00CF3E33">
      <w:pPr>
        <w:pStyle w:val="Luettelokappale"/>
        <w:numPr>
          <w:ilvl w:val="0"/>
          <w:numId w:val="25"/>
        </w:numPr>
        <w:spacing w:after="0" w:line="240" w:lineRule="auto"/>
      </w:pPr>
      <w:r>
        <w:t>Statsunderstödsobjektets lönebokföring inklusive arbetsavtal och uppföljning av arbetstid</w:t>
      </w:r>
    </w:p>
    <w:p w14:paraId="3CD2A73C" w14:textId="77777777" w:rsidR="00CF3E33" w:rsidRPr="002135DD" w:rsidRDefault="00CF3E33" w:rsidP="00CF3E33">
      <w:pPr>
        <w:pStyle w:val="Luettelokappale"/>
        <w:numPr>
          <w:ilvl w:val="0"/>
          <w:numId w:val="25"/>
        </w:numPr>
        <w:spacing w:after="0" w:line="240" w:lineRule="auto"/>
      </w:pPr>
      <w:r>
        <w:t xml:space="preserve">Statsunderstödsmottagarens utredningar av användningen av statsunderstöd </w:t>
      </w:r>
    </w:p>
    <w:p w14:paraId="78668807" w14:textId="77777777" w:rsidR="00CF3E33" w:rsidRPr="002135DD" w:rsidRDefault="00CF3E33" w:rsidP="00CF3E33">
      <w:pPr>
        <w:pStyle w:val="Luettelokappale"/>
        <w:numPr>
          <w:ilvl w:val="0"/>
          <w:numId w:val="25"/>
        </w:numPr>
        <w:spacing w:after="0" w:line="240" w:lineRule="auto"/>
      </w:pPr>
      <w:r>
        <w:t>Statsunderstödsobjektets upphandlingsdokument (lagen om offentlig upphandling och koncession 1397/2016)</w:t>
      </w:r>
    </w:p>
    <w:p w14:paraId="107D6F94" w14:textId="77777777" w:rsidR="00CF3E33" w:rsidRDefault="00CF3E33" w:rsidP="00CF3E33">
      <w:pPr>
        <w:pStyle w:val="Luettelokappale"/>
        <w:numPr>
          <w:ilvl w:val="0"/>
          <w:numId w:val="25"/>
        </w:numPr>
        <w:spacing w:after="0" w:line="240" w:lineRule="auto"/>
      </w:pPr>
      <w:r>
        <w:t>Bokslut, verksamhetsberättelse och noter till balansräkningen</w:t>
      </w:r>
    </w:p>
    <w:p w14:paraId="372E3E22" w14:textId="4919A497" w:rsidR="00CF3E33" w:rsidRDefault="00CF3E33" w:rsidP="00CF3E33">
      <w:pPr>
        <w:pStyle w:val="Luettelokappale"/>
        <w:numPr>
          <w:ilvl w:val="0"/>
          <w:numId w:val="25"/>
        </w:numPr>
        <w:spacing w:after="0" w:line="240" w:lineRule="auto"/>
      </w:pPr>
      <w:r>
        <w:t>Avtal relaterade till statsunderstödsverksamhet</w:t>
      </w:r>
    </w:p>
    <w:p w14:paraId="523DF11F" w14:textId="77777777" w:rsidR="00CF3E33" w:rsidRPr="002135DD" w:rsidRDefault="00CF3E33" w:rsidP="00CF3E33">
      <w:pPr>
        <w:spacing w:before="240"/>
      </w:pPr>
      <w:r>
        <w:t xml:space="preserve">Revisionen ska utföras på det mest effektiva och ändamålsenliga sättet. Revisionen får inte orsaka statsunderstödsmottagarens normala verksamhet oskäliga störningar. I oklara situationer eller om mottagaren av statsunderstöd vägra att utlämna material för revision ska revisorn kontakta social- och hälsovårdsministeriet (valtionavustukset.stm@gov.fi ) för att utreda ärendet. </w:t>
      </w:r>
    </w:p>
    <w:p w14:paraId="25C0F406" w14:textId="77777777" w:rsidR="00CF3E33" w:rsidRDefault="00CF3E33" w:rsidP="00CF3E33">
      <w:r>
        <w:t xml:space="preserve">Försvårande eller förhindrande av revision kan leda till att utbetalningen av statsunderstöd avbryts enligt 19 § i statsunderstödslagen (688/2001) eller till återkrav av statsunderstöd enligt 21 § eller 22 § i statsunderstödslagen. </w:t>
      </w:r>
    </w:p>
    <w:p w14:paraId="765E5A0D" w14:textId="77777777" w:rsidR="00CF3E33" w:rsidRPr="00EB7843" w:rsidRDefault="00CF3E33" w:rsidP="00CF3E33">
      <w:pPr>
        <w:pStyle w:val="Otsikko1"/>
        <w:spacing w:line="240" w:lineRule="auto"/>
      </w:pPr>
      <w:bookmarkStart w:id="13" w:name="_Toc505950199"/>
      <w:bookmarkStart w:id="14" w:name="_Toc91835850"/>
      <w:bookmarkStart w:id="15" w:name="_Toc98160842"/>
      <w:r>
        <w:t>Utförande och rapportering av revision</w:t>
      </w:r>
      <w:bookmarkEnd w:id="13"/>
      <w:bookmarkEnd w:id="14"/>
      <w:bookmarkEnd w:id="15"/>
    </w:p>
    <w:p w14:paraId="1CB196B1" w14:textId="4F77F06C" w:rsidR="00CF3E33" w:rsidRPr="000730CF" w:rsidRDefault="00CF3E33" w:rsidP="00CF3E33">
      <w:r>
        <w:t>Det finns inga preciserande bestämmelser om de formella kraven på revisorsrapporten i lagstiftningen. Enligt 1:1.1 § 2 punkten i revisionslagen tillämpas revisionslagen dock på uppdrag i vilka revisorn ger ett skriftligt utlåtande till en myndighet. Dessutom iakttas den ovan nämnda internationella standarden för relaterade tjänster ISRS 4400.</w:t>
      </w:r>
    </w:p>
    <w:p w14:paraId="59A54C99" w14:textId="32C4DC82" w:rsidR="00CF3E33" w:rsidRPr="006C62A0" w:rsidRDefault="00CF3E33" w:rsidP="00CF3E33">
      <w:pPr>
        <w:rPr>
          <w:color w:val="FF0000"/>
        </w:rPr>
      </w:pPr>
      <w:r>
        <w:t xml:space="preserve">Social- och hälsovårdsministeriet har publicerat </w:t>
      </w:r>
      <w:r w:rsidRPr="000959B8">
        <w:t>en mall för revisorsrapporter som utarbetats tillsammans med Finlands Revisorer rf.</w:t>
      </w:r>
    </w:p>
    <w:p w14:paraId="35787F98" w14:textId="52DA497F" w:rsidR="00CF3E33" w:rsidRPr="002135DD" w:rsidRDefault="00CF3E33" w:rsidP="00CF3E33">
      <w:r>
        <w:t xml:space="preserve">Rapporteringsmallen finns på social- och hälsovårdsministeriets webbplats på </w:t>
      </w:r>
      <w:hyperlink r:id="rId13" w:history="1">
        <w:r>
          <w:rPr>
            <w:rStyle w:val="Hyperlinkki"/>
          </w:rPr>
          <w:t>https://stm.fi/valtionavustukset_lomakkeet</w:t>
        </w:r>
      </w:hyperlink>
      <w:r>
        <w:t>. Revisorn ska anteckna sina observationer i varje punkt som ska rapporteras. Om revisorn har särskilda observationer som gäller en viss punkt ska även detta antecknas. Den färdiga rapporten får inte innehålla punkter som inte har fyllts i.</w:t>
      </w:r>
    </w:p>
    <w:p w14:paraId="6AC3C747" w14:textId="77777777" w:rsidR="00CF3E33" w:rsidRDefault="00CF3E33" w:rsidP="00CF3E33">
      <w:pPr>
        <w:pStyle w:val="Otsikko1"/>
        <w:spacing w:line="240" w:lineRule="auto"/>
      </w:pPr>
      <w:bookmarkStart w:id="16" w:name="_Toc505950200"/>
      <w:bookmarkStart w:id="17" w:name="_Toc91835851"/>
      <w:bookmarkStart w:id="18" w:name="_Toc98160843"/>
      <w:r>
        <w:lastRenderedPageBreak/>
        <w:t>Revisorsrapport om användning av statsunderstöd</w:t>
      </w:r>
      <w:bookmarkEnd w:id="16"/>
      <w:bookmarkEnd w:id="17"/>
      <w:bookmarkEnd w:id="18"/>
    </w:p>
    <w:p w14:paraId="73C0DF8F" w14:textId="77777777" w:rsidR="00CF3E33" w:rsidRDefault="00CF3E33" w:rsidP="00CF3E33">
      <w:pPr>
        <w:pStyle w:val="Otsikko2"/>
        <w:spacing w:line="240" w:lineRule="auto"/>
      </w:pPr>
      <w:bookmarkStart w:id="19" w:name="_Toc91835852"/>
      <w:bookmarkStart w:id="20" w:name="_Toc98160844"/>
      <w:r>
        <w:t>Budgetjämförelse</w:t>
      </w:r>
      <w:bookmarkEnd w:id="19"/>
      <w:bookmarkEnd w:id="20"/>
    </w:p>
    <w:p w14:paraId="494D58F3" w14:textId="77777777" w:rsidR="00CF3E33" w:rsidRDefault="00CF3E33" w:rsidP="00CF3E33">
      <w:r>
        <w:t xml:space="preserve">Punkten hjälper statsunderstödsmyndigheten att bedöma projektets/verksamhetens kvalitet och omfattning. I den övergripande prövningen av beviljande av statsunderstöd kan en förutsättning ha varit att projektets omfattning inte får överstiga en viss gräns. Även om ingen gräns har fastställts ska mottagaren av statsunderstöd redan i ansökan om statsunderstöd ange detaljerad information om syftet med statsunderstödet. Den information som mottagaren lämnar ska ge en rättvisande och tillräcklig bild av projektet och verksamheten som är föremål för understödet och av dess nödvändighet. Utifrån budgetjämförelsen bedöms genomförandet av projektet enligt projektplanen. </w:t>
      </w:r>
    </w:p>
    <w:p w14:paraId="1C6D94D0" w14:textId="77777777" w:rsidR="00CF3E33" w:rsidRDefault="00CF3E33" w:rsidP="00CF3E33">
      <w:r>
        <w:t xml:space="preserve">Rapporterar betydande avvikelser i realiserade kostnader enligt kostnadsslag i förhållande till projektets/verksamhetens budget. En avvikelse är betydande om skillnaden mellan resultatet och budgeten är över 50 procent åt någondera hållet. </w:t>
      </w:r>
    </w:p>
    <w:p w14:paraId="2484A45B" w14:textId="77777777" w:rsidR="00CF3E33" w:rsidRDefault="00CF3E33" w:rsidP="00CF3E33">
      <w:r>
        <w:t>Exempel: om materialkostnaderna enligt budgeten är 10 000 euro men utfallet över 15 000 euro gäller det att utreda vad överskridandet av budgeten berott på. Den primära utredningsmetoden är intervjuer med de ansvariga personerna.</w:t>
      </w:r>
    </w:p>
    <w:p w14:paraId="0FA1EF55" w14:textId="77777777" w:rsidR="00CF3E33" w:rsidRPr="00B05EE1" w:rsidRDefault="00CF3E33" w:rsidP="00CF3E33">
      <w:pPr>
        <w:pStyle w:val="Otsikko2"/>
        <w:spacing w:line="240" w:lineRule="auto"/>
      </w:pPr>
      <w:bookmarkStart w:id="21" w:name="_Toc505950201"/>
      <w:bookmarkStart w:id="22" w:name="_Toc91835853"/>
      <w:bookmarkStart w:id="23" w:name="_Toc98160845"/>
      <w:r>
        <w:t>Projekt- och verksamhetsspecifik bokföring</w:t>
      </w:r>
      <w:bookmarkEnd w:id="21"/>
      <w:bookmarkEnd w:id="22"/>
      <w:bookmarkEnd w:id="23"/>
    </w:p>
    <w:p w14:paraId="5267532A" w14:textId="6E94CEC8" w:rsidR="00CF3E33" w:rsidRPr="002135DD" w:rsidRDefault="00CF3E33" w:rsidP="00CF3E33">
      <w:r>
        <w:t>Enligt denna punkt ska statsunderstödsmottagarens bokföring ordnas så att användningen av statsunderstöd tillförlitligt och transparent kan följas upp med hjälp av bokföringen. I praktiken innebär detta att ett eget kostnadsställe ska bildas för varje projekt eller verksamhet som beviljas understöd, och på det bokförs endast intäkter och kostnader för projektet eller verksamheten. Beslutet om statsunderstöd kan också förutsätta att bokföringens konton och överföringsförklaringar ska namnges omsorgsfullt så att de är tillräckligt informativa med tanke på utlämnande av uppgifter om användningen av stödet.</w:t>
      </w:r>
    </w:p>
    <w:p w14:paraId="3190E541" w14:textId="35CEC7B7" w:rsidR="00CF3E33" w:rsidRPr="002135DD" w:rsidRDefault="00CF3E33" w:rsidP="00CF3E33">
      <w:r>
        <w:t xml:space="preserve">Revisorn ska beskriva hur bokföringen av projektet/verksamheten som beviljats statsunderstöd har ordnats och i synnerhet beskriva omständigheter relaterade till ordnandet av bokföringen och dess tillförlitlighet samt spårbarhetskedjans fullständighet. </w:t>
      </w:r>
    </w:p>
    <w:p w14:paraId="0A2D6BDA" w14:textId="77777777" w:rsidR="00CF3E33" w:rsidRDefault="00CF3E33" w:rsidP="00CF3E33">
      <w:r>
        <w:t>Exempel på rapportering:</w:t>
      </w:r>
    </w:p>
    <w:p w14:paraId="1303ECBA" w14:textId="77777777" w:rsidR="00CF3E33" w:rsidRPr="00F86947" w:rsidRDefault="00CF3E33" w:rsidP="00CF3E33">
      <w:pPr>
        <w:ind w:left="1304"/>
      </w:pPr>
      <w:r>
        <w:t>Stödmottagaren har bildat ett separat kostnadsställe för bokföringen av projektet/verksamheten som beviljats stöd. Intäkterna och kostnaderna i resultaträkningarna per kostnadsställe kan härledas ur huvudböckerna.</w:t>
      </w:r>
    </w:p>
    <w:p w14:paraId="189D4FA6" w14:textId="77777777" w:rsidR="00CF3E33" w:rsidRPr="00924C1D" w:rsidRDefault="00CF3E33" w:rsidP="00CF3E33">
      <w:pPr>
        <w:pStyle w:val="Otsikko2"/>
        <w:spacing w:line="240" w:lineRule="auto"/>
      </w:pPr>
      <w:bookmarkStart w:id="24" w:name="_Toc505950203"/>
      <w:bookmarkStart w:id="25" w:name="_Toc91835854"/>
      <w:bookmarkStart w:id="26" w:name="_Toc98160846"/>
      <w:r>
        <w:rPr>
          <w:rStyle w:val="STEAotsikko11Char"/>
          <w:b/>
        </w:rPr>
        <w:t>Intäkterna och kostnaderna i årsredovisningen ska</w:t>
      </w:r>
      <w:r>
        <w:t xml:space="preserve"> motsvara bokföringen</w:t>
      </w:r>
      <w:bookmarkEnd w:id="24"/>
      <w:bookmarkEnd w:id="25"/>
      <w:bookmarkEnd w:id="26"/>
    </w:p>
    <w:p w14:paraId="66054FFF" w14:textId="77777777" w:rsidR="00CF3E33" w:rsidRPr="002135DD" w:rsidRDefault="00CF3E33" w:rsidP="00CF3E33">
      <w:r>
        <w:t xml:space="preserve">Användningen av understöd övervakas av utbetalningskontrollen av statsunderstöd och slutligen på basis av stödmottagarens utredning av statsunderstöd. En separat utredning av statsunderstöd ska göras av varje projekt/verksamhet med statsunderstöd. Grunden för de understödda kostnadernas godtagbarhet och tillräcklighet utgörs av stödmottagarens projekt-/verksamhetsspecifika bokföring. Det är viktigt att ange korrekta uppgifter baserade på den på statsunderstödsutredningsblanketterna för att säkerställa att uppgifterna är riktiga och tillräckliga. </w:t>
      </w:r>
    </w:p>
    <w:p w14:paraId="0847A876" w14:textId="77777777" w:rsidR="00CF3E33" w:rsidRPr="002135DD" w:rsidRDefault="00CF3E33" w:rsidP="00CF3E33">
      <w:r>
        <w:lastRenderedPageBreak/>
        <w:t>Revisorn ska jämföra de rapporterade siffrorna i statsunderstödsutredningen med stödmottagarens verksamhets- och projektspecifika bokföring samt rapportera observationer av avstämningen.</w:t>
      </w:r>
    </w:p>
    <w:p w14:paraId="36650A5E" w14:textId="77777777" w:rsidR="00CF3E33" w:rsidRPr="002135DD" w:rsidRDefault="00CF3E33" w:rsidP="00CF3E33">
      <w:r>
        <w:t xml:space="preserve">Dessutom </w:t>
      </w:r>
      <w:r>
        <w:rPr>
          <w:b/>
        </w:rPr>
        <w:t>ska revisorn genom intervjuer med stödmottagaren</w:t>
      </w:r>
      <w:r>
        <w:t xml:space="preserve"> utreda vilka andra intäkter projekten/verksamheterna har genererat och om dessa intäkter har redovisats för statsunderstödsobjektet så att de minskar de godtagbara kostnader som täcks med statsunderstöd (nettoprincipen). Typiska intäkter av verksamhet eller projekt är kundavgifter och olika slags deltagaravgifter samt offentliga och andra bidrag.</w:t>
      </w:r>
    </w:p>
    <w:p w14:paraId="34B9C4C7" w14:textId="77777777" w:rsidR="00CF3E33" w:rsidRDefault="00CF3E33" w:rsidP="00CF3E33">
      <w:r>
        <w:t>Exempel på rapportering:</w:t>
      </w:r>
    </w:p>
    <w:p w14:paraId="133F7157" w14:textId="77777777" w:rsidR="00CF3E33" w:rsidRDefault="00CF3E33" w:rsidP="00CF3E33">
      <w:pPr>
        <w:ind w:left="1304"/>
      </w:pPr>
      <w:r>
        <w:t>Intäkterna och kostnaderna i statsunderstödsutredningen baserar sig på bokförda intäkter och kostnader.</w:t>
      </w:r>
    </w:p>
    <w:p w14:paraId="0B68EEA0" w14:textId="77777777" w:rsidR="00CF3E33" w:rsidRPr="00012209" w:rsidRDefault="00CF3E33" w:rsidP="00CF3E33">
      <w:pPr>
        <w:ind w:left="1304"/>
        <w:rPr>
          <w:i/>
        </w:rPr>
      </w:pPr>
      <w:r>
        <w:t xml:space="preserve">Enligt stödmottagarens ekonomichef har intäkterna av projektet/verksamheten som beviljats statsunderstöd främst redovisats för understödsobjektet för att minska de godtagbara kostnader som täcks med statsunderstöd. Intäkterna av deltagaravgifter för utbildning som ordnats med statsunderstöd har dock redovisats på ett kostnadsställe för allmän verksamhet. </w:t>
      </w:r>
    </w:p>
    <w:p w14:paraId="53973848" w14:textId="77777777" w:rsidR="00CF3E33" w:rsidRDefault="00CF3E33" w:rsidP="00CF3E33">
      <w:pPr>
        <w:pStyle w:val="Otsikko2"/>
        <w:spacing w:line="240" w:lineRule="auto"/>
      </w:pPr>
      <w:bookmarkStart w:id="27" w:name="_Toc91835855"/>
      <w:bookmarkStart w:id="28" w:name="_Toc98160847"/>
      <w:r>
        <w:t>Organisering av arbetstidsuppföljning</w:t>
      </w:r>
      <w:bookmarkEnd w:id="27"/>
      <w:bookmarkEnd w:id="28"/>
    </w:p>
    <w:p w14:paraId="6B56F8EC" w14:textId="4B1542D8" w:rsidR="00CF3E33" w:rsidRDefault="00CF3E33" w:rsidP="00CF3E33">
      <w:r>
        <w:t>Stödberättigande kostnader är sådana skäliga kostnader som är nödvändiga för att genomföra ett projekt och som nämns i statsunderstödsbeslutet, och de omfattar i allmänhet projektets personalkostnader.</w:t>
      </w:r>
    </w:p>
    <w:p w14:paraId="2A25B5A6" w14:textId="77777777" w:rsidR="00CF3E33" w:rsidRPr="002135DD" w:rsidRDefault="00CF3E33" w:rsidP="00CF3E33">
      <w:r>
        <w:t>Stödmottagarens personal arbetar ofta även i andra uppgifter än enbart för projektet/verksamheten som beviljats statsunderstöd, och då ska de realiserade kostnaderna för de olika objekten gå att utreda på ett tillförlitligt sätt. Organiseringen av arbetstidsuppföljning har också en stor inverkan på uppföljningen av den understödda verksamhetens konkurrenskonsekvenser. Relevant användning av statsunderstöd inbegriper att personkostnader och arbetsinsatser som täcks med statsunderstöd inte omotiverat allokeras till tjänster på marknadsvillkor eller andra uppgifter som inte anknyter till projektet eller verksamheten som beviljats stöd. Med uppföljning av arbetstid avses således något annat än uppföljning av arbetstid enligt arbetstidslagen.</w:t>
      </w:r>
    </w:p>
    <w:p w14:paraId="079FA5A6" w14:textId="77777777" w:rsidR="00CF3E33" w:rsidRDefault="00CF3E33" w:rsidP="00CF3E33">
      <w:r>
        <w:t>Revisorn ska först utreda om det granskade statsunderstödsobjektet innehåller så kallade delade personresurser eller om de personer som avlönas med statsunderstöd endast arbetar för statsunderstödsobjektet. Med delad personresurs avses en person som arbetar för flera projekt eller verksamheter eller som utöver arbetsuppgifter för projekt/verksamhet som beviljats statsunderstöd utför andra uppgifter för stödmottagaren. Sådana uppgifter kan till exempel vara uppgifter som finansieras av andra parter eller arbetsprestationer relaterade till näringsverksamhet.</w:t>
      </w:r>
    </w:p>
    <w:p w14:paraId="024AE19F" w14:textId="1C3E0396" w:rsidR="00CF3E33" w:rsidRPr="002135DD" w:rsidRDefault="00CF3E33" w:rsidP="00CF3E33">
      <w:r>
        <w:t>Av revisorns rapport ska det vara möjligt att dra slutsatser om huruvida stödmottagarens arbetstidsuppföljning har organiserats så att fördelningen av personers arbete för olika verksamheter tillförlitligt kan verifieras. När det gäller delade personresurser ska revisorn beskriva hur arbetstidsuppföljningen har organiserats och i synnerhet omständigheter relaterade till organiseringen av arbetstidsuppföljningen och dess tillförlitlighet. Revisorn ska åtminstone beskriva följande omständigheter:</w:t>
      </w:r>
    </w:p>
    <w:p w14:paraId="581BA086" w14:textId="77777777" w:rsidR="00CF3E33" w:rsidRPr="002135DD" w:rsidRDefault="00CF3E33" w:rsidP="00CF3E33">
      <w:pPr>
        <w:pStyle w:val="Luettelokappale"/>
        <w:numPr>
          <w:ilvl w:val="0"/>
          <w:numId w:val="27"/>
        </w:numPr>
        <w:spacing w:after="0" w:line="240" w:lineRule="auto"/>
      </w:pPr>
      <w:r>
        <w:t>På vilket system baserar sig hanteringen av arbetstid (Excel/något annat program)?</w:t>
      </w:r>
    </w:p>
    <w:p w14:paraId="36EA08E6" w14:textId="77777777" w:rsidR="00CF3E33" w:rsidRPr="002135DD" w:rsidRDefault="00CF3E33" w:rsidP="00CF3E33">
      <w:pPr>
        <w:pStyle w:val="Luettelokappale"/>
        <w:numPr>
          <w:ilvl w:val="0"/>
          <w:numId w:val="27"/>
        </w:numPr>
        <w:spacing w:after="0" w:line="240" w:lineRule="auto"/>
      </w:pPr>
      <w:r>
        <w:lastRenderedPageBreak/>
        <w:t>Hur exakt har arbetstiden följts upp?</w:t>
      </w:r>
    </w:p>
    <w:p w14:paraId="4B643FB0" w14:textId="77777777" w:rsidR="00CF3E33" w:rsidRPr="002135DD" w:rsidRDefault="00CF3E33" w:rsidP="00CF3E33">
      <w:pPr>
        <w:pStyle w:val="Luettelokappale"/>
        <w:numPr>
          <w:ilvl w:val="0"/>
          <w:numId w:val="27"/>
        </w:numPr>
        <w:spacing w:after="0" w:line="240" w:lineRule="auto"/>
      </w:pPr>
      <w:r>
        <w:t>Hur har uppgifterna om arbetstidsuppföljning sparats?</w:t>
      </w:r>
    </w:p>
    <w:p w14:paraId="5FEC1E80" w14:textId="77777777" w:rsidR="00CF3E33" w:rsidRPr="002135DD" w:rsidRDefault="00CF3E33" w:rsidP="00CF3E33">
      <w:pPr>
        <w:pStyle w:val="Luettelokappale"/>
        <w:numPr>
          <w:ilvl w:val="0"/>
          <w:numId w:val="27"/>
        </w:numPr>
        <w:spacing w:after="0" w:line="240" w:lineRule="auto"/>
      </w:pPr>
      <w:r>
        <w:t>Hur har rapporterna om arbetstidsuppföljning godkänts?</w:t>
      </w:r>
    </w:p>
    <w:p w14:paraId="005AECFF" w14:textId="77777777" w:rsidR="00CF3E33" w:rsidRDefault="00CF3E33" w:rsidP="00CF3E33">
      <w:pPr>
        <w:pStyle w:val="Luettelokappale"/>
        <w:numPr>
          <w:ilvl w:val="0"/>
          <w:numId w:val="27"/>
        </w:numPr>
        <w:spacing w:after="0" w:line="240" w:lineRule="auto"/>
      </w:pPr>
      <w:r>
        <w:t>Hur har personalkostnaderna enligt rapporten om arbetstidsuppföljning avstämts mot personalkostnaderna enligt bokföringen och hur har justeringarna enligt den realiserade arbetstiden redovisats mellan kostnadsställena?</w:t>
      </w:r>
    </w:p>
    <w:p w14:paraId="3B42939B" w14:textId="77777777" w:rsidR="00CF3E33" w:rsidRDefault="00CF3E33" w:rsidP="00CF3E33">
      <w:pPr>
        <w:pStyle w:val="Luettelokappale"/>
        <w:numPr>
          <w:ilvl w:val="0"/>
          <w:numId w:val="27"/>
        </w:numPr>
        <w:spacing w:after="0" w:line="240" w:lineRule="auto"/>
      </w:pPr>
      <w:r>
        <w:t>Hur har anställdas semesterpenningar, semesterlöner, sjukfrånvaron och eventuell avlönad ledighet etc. beaktats? (I understödsbeslutet kan det finnas anvisningar relaterade till detta, till exempel i punkten ”Organisering av arbetstidsuppföljning”).</w:t>
      </w:r>
    </w:p>
    <w:p w14:paraId="2C7F460A" w14:textId="77777777" w:rsidR="00CF3E33" w:rsidRDefault="00CF3E33" w:rsidP="00CF3E33">
      <w:pPr>
        <w:spacing w:before="240"/>
      </w:pPr>
      <w:r>
        <w:t xml:space="preserve">Om personer som avlönats med statsunderstöd endast har arbetat för statsunderstödsobjekt krävs inte arbetstidsuppföljning. Då kan revisorn konstatera följande i rapporten: </w:t>
      </w:r>
    </w:p>
    <w:p w14:paraId="2C53363E" w14:textId="77777777" w:rsidR="00CF3E33" w:rsidRPr="00F86947" w:rsidRDefault="00CF3E33" w:rsidP="00CF3E33">
      <w:pPr>
        <w:ind w:left="1304"/>
      </w:pPr>
      <w:r>
        <w:t>Den understödda verksamheten har inte involverat delade personresurser under rapporteringsperioden.</w:t>
      </w:r>
    </w:p>
    <w:p w14:paraId="3CF9F1C6" w14:textId="77777777" w:rsidR="00CF3E33" w:rsidRPr="002135DD" w:rsidRDefault="00CF3E33" w:rsidP="00CF3E33">
      <w:pPr>
        <w:spacing w:after="200" w:line="276" w:lineRule="auto"/>
      </w:pPr>
      <w:r>
        <w:t>Exempel på arbetstidsuppföljning per kostnadsställe:</w:t>
      </w:r>
    </w:p>
    <w:tbl>
      <w:tblPr>
        <w:tblW w:w="8697" w:type="dxa"/>
        <w:jc w:val="right"/>
        <w:tblCellMar>
          <w:left w:w="70" w:type="dxa"/>
          <w:right w:w="70" w:type="dxa"/>
        </w:tblCellMar>
        <w:tblLook w:val="04A0" w:firstRow="1" w:lastRow="0" w:firstColumn="1" w:lastColumn="0" w:noHBand="0" w:noVBand="1"/>
      </w:tblPr>
      <w:tblGrid>
        <w:gridCol w:w="1976"/>
        <w:gridCol w:w="2610"/>
        <w:gridCol w:w="1632"/>
        <w:gridCol w:w="1417"/>
        <w:gridCol w:w="1331"/>
      </w:tblGrid>
      <w:tr w:rsidR="00B402B5" w:rsidRPr="00690007" w14:paraId="6A223397" w14:textId="77777777" w:rsidTr="008B373A">
        <w:trPr>
          <w:trHeight w:val="288"/>
          <w:tblHeader/>
          <w:jc w:val="right"/>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E4050" w14:textId="77777777" w:rsidR="00B402B5" w:rsidRPr="008B373A" w:rsidRDefault="00B402B5" w:rsidP="008B373A">
            <w:pPr>
              <w:pStyle w:val="Taulukonteksti"/>
              <w:rPr>
                <w:b/>
                <w:bCs/>
              </w:rPr>
            </w:pPr>
            <w:r>
              <w:rPr>
                <w:b/>
                <w:bCs/>
              </w:rPr>
              <w:t>Datum</w:t>
            </w:r>
          </w:p>
        </w:tc>
        <w:tc>
          <w:tcPr>
            <w:tcW w:w="2341" w:type="dxa"/>
            <w:tcBorders>
              <w:top w:val="single" w:sz="4" w:space="0" w:color="auto"/>
              <w:left w:val="nil"/>
              <w:bottom w:val="single" w:sz="4" w:space="0" w:color="auto"/>
              <w:right w:val="single" w:sz="4" w:space="0" w:color="auto"/>
            </w:tcBorders>
            <w:shd w:val="clear" w:color="auto" w:fill="auto"/>
            <w:vAlign w:val="bottom"/>
            <w:hideMark/>
          </w:tcPr>
          <w:p w14:paraId="72C61C72" w14:textId="77777777" w:rsidR="00B402B5" w:rsidRPr="008B373A" w:rsidRDefault="00B402B5" w:rsidP="008B373A">
            <w:pPr>
              <w:pStyle w:val="Taulukonteksti"/>
              <w:jc w:val="right"/>
              <w:rPr>
                <w:b/>
                <w:bCs/>
              </w:rPr>
            </w:pPr>
            <w:r>
              <w:rPr>
                <w:b/>
                <w:bCs/>
              </w:rPr>
              <w:t>Statsunderstödsprojekt</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14:paraId="353E2405" w14:textId="77777777" w:rsidR="00B402B5" w:rsidRPr="008B373A" w:rsidRDefault="00B402B5" w:rsidP="008B373A">
            <w:pPr>
              <w:pStyle w:val="Taulukonteksti"/>
              <w:jc w:val="right"/>
              <w:rPr>
                <w:b/>
                <w:bCs/>
              </w:rPr>
            </w:pPr>
            <w:r>
              <w:rPr>
                <w:b/>
                <w:bCs/>
              </w:rPr>
              <w:t>ESF-projekt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BF8AF28" w14:textId="77777777" w:rsidR="00B402B5" w:rsidRPr="008B373A" w:rsidRDefault="00B402B5" w:rsidP="008B373A">
            <w:pPr>
              <w:pStyle w:val="Taulukonteksti"/>
              <w:jc w:val="right"/>
              <w:rPr>
                <w:b/>
                <w:bCs/>
              </w:rPr>
            </w:pPr>
            <w:r>
              <w:rPr>
                <w:b/>
                <w:bCs/>
              </w:rPr>
              <w:t>Övrigt arbete</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7E64551D" w14:textId="77777777" w:rsidR="00B402B5" w:rsidRPr="008B373A" w:rsidRDefault="00B402B5" w:rsidP="008B373A">
            <w:pPr>
              <w:pStyle w:val="Taulukonteksti"/>
              <w:jc w:val="right"/>
              <w:rPr>
                <w:b/>
                <w:bCs/>
              </w:rPr>
            </w:pPr>
            <w:r>
              <w:rPr>
                <w:b/>
                <w:bCs/>
              </w:rPr>
              <w:t>Totalt</w:t>
            </w:r>
          </w:p>
        </w:tc>
      </w:tr>
      <w:tr w:rsidR="00B402B5" w:rsidRPr="00690007" w14:paraId="4F0BB1AF"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D222403" w14:textId="77777777" w:rsidR="00B402B5" w:rsidRPr="00690007" w:rsidRDefault="00B402B5" w:rsidP="008B373A">
            <w:pPr>
              <w:pStyle w:val="Taulukonteksti"/>
            </w:pPr>
            <w:r>
              <w:t>1 jan.</w:t>
            </w:r>
          </w:p>
        </w:tc>
        <w:tc>
          <w:tcPr>
            <w:tcW w:w="2341" w:type="dxa"/>
            <w:tcBorders>
              <w:top w:val="nil"/>
              <w:left w:val="nil"/>
              <w:bottom w:val="single" w:sz="4" w:space="0" w:color="auto"/>
              <w:right w:val="single" w:sz="4" w:space="0" w:color="auto"/>
            </w:tcBorders>
            <w:shd w:val="clear" w:color="auto" w:fill="auto"/>
            <w:noWrap/>
            <w:vAlign w:val="bottom"/>
            <w:hideMark/>
          </w:tcPr>
          <w:p w14:paraId="61CC601A" w14:textId="77777777" w:rsidR="00B402B5" w:rsidRPr="00690007" w:rsidRDefault="00B402B5" w:rsidP="008B373A">
            <w:pPr>
              <w:pStyle w:val="Taulukonteksti"/>
              <w:jc w:val="right"/>
            </w:pPr>
            <w:r>
              <w:t>2</w:t>
            </w:r>
          </w:p>
        </w:tc>
        <w:tc>
          <w:tcPr>
            <w:tcW w:w="1632" w:type="dxa"/>
            <w:tcBorders>
              <w:top w:val="nil"/>
              <w:left w:val="nil"/>
              <w:bottom w:val="single" w:sz="4" w:space="0" w:color="auto"/>
              <w:right w:val="single" w:sz="4" w:space="0" w:color="auto"/>
            </w:tcBorders>
            <w:shd w:val="clear" w:color="auto" w:fill="auto"/>
            <w:noWrap/>
            <w:vAlign w:val="bottom"/>
            <w:hideMark/>
          </w:tcPr>
          <w:p w14:paraId="788FBD8D"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3D67D0F2" w14:textId="77777777" w:rsidR="00B402B5" w:rsidRPr="00690007" w:rsidRDefault="00B402B5" w:rsidP="008B373A">
            <w:pPr>
              <w:pStyle w:val="Taulukonteksti"/>
              <w:jc w:val="right"/>
            </w:pPr>
            <w:r>
              <w:t>5,5</w:t>
            </w:r>
          </w:p>
        </w:tc>
        <w:tc>
          <w:tcPr>
            <w:tcW w:w="1331" w:type="dxa"/>
            <w:tcBorders>
              <w:top w:val="nil"/>
              <w:left w:val="nil"/>
              <w:bottom w:val="single" w:sz="4" w:space="0" w:color="auto"/>
              <w:right w:val="single" w:sz="4" w:space="0" w:color="auto"/>
            </w:tcBorders>
            <w:shd w:val="clear" w:color="auto" w:fill="auto"/>
            <w:noWrap/>
            <w:vAlign w:val="bottom"/>
            <w:hideMark/>
          </w:tcPr>
          <w:p w14:paraId="52C79E2B" w14:textId="77777777" w:rsidR="00B402B5" w:rsidRPr="00690007" w:rsidRDefault="00B402B5" w:rsidP="008B373A">
            <w:pPr>
              <w:pStyle w:val="Taulukonteksti"/>
              <w:jc w:val="right"/>
            </w:pPr>
            <w:r>
              <w:t>7,5</w:t>
            </w:r>
          </w:p>
        </w:tc>
      </w:tr>
      <w:tr w:rsidR="00B402B5" w:rsidRPr="00690007" w14:paraId="0FB37D50"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0EAC6D28" w14:textId="77777777" w:rsidR="00B402B5" w:rsidRPr="00690007" w:rsidRDefault="00B402B5" w:rsidP="008B373A">
            <w:pPr>
              <w:pStyle w:val="Taulukonteksti"/>
            </w:pPr>
            <w:r>
              <w:t>2 jan.</w:t>
            </w:r>
          </w:p>
        </w:tc>
        <w:tc>
          <w:tcPr>
            <w:tcW w:w="2341" w:type="dxa"/>
            <w:tcBorders>
              <w:top w:val="nil"/>
              <w:left w:val="nil"/>
              <w:bottom w:val="single" w:sz="4" w:space="0" w:color="auto"/>
              <w:right w:val="single" w:sz="4" w:space="0" w:color="auto"/>
            </w:tcBorders>
            <w:shd w:val="clear" w:color="auto" w:fill="auto"/>
            <w:noWrap/>
            <w:vAlign w:val="bottom"/>
            <w:hideMark/>
          </w:tcPr>
          <w:p w14:paraId="07E43E33" w14:textId="77777777" w:rsidR="00B402B5" w:rsidRPr="00690007" w:rsidRDefault="00B402B5" w:rsidP="008B373A">
            <w:pPr>
              <w:pStyle w:val="Taulukonteksti"/>
              <w:jc w:val="right"/>
            </w:pPr>
            <w:r>
              <w:t>1</w:t>
            </w:r>
          </w:p>
        </w:tc>
        <w:tc>
          <w:tcPr>
            <w:tcW w:w="1632" w:type="dxa"/>
            <w:tcBorders>
              <w:top w:val="nil"/>
              <w:left w:val="nil"/>
              <w:bottom w:val="single" w:sz="4" w:space="0" w:color="auto"/>
              <w:right w:val="single" w:sz="4" w:space="0" w:color="auto"/>
            </w:tcBorders>
            <w:shd w:val="clear" w:color="auto" w:fill="auto"/>
            <w:noWrap/>
            <w:vAlign w:val="bottom"/>
            <w:hideMark/>
          </w:tcPr>
          <w:p w14:paraId="5A32D383" w14:textId="77777777" w:rsidR="00B402B5" w:rsidRPr="00690007" w:rsidRDefault="00B402B5" w:rsidP="008B373A">
            <w:pPr>
              <w:pStyle w:val="Taulukonteksti"/>
              <w:jc w:val="right"/>
            </w:pPr>
            <w:r>
              <w:t>6,5</w:t>
            </w:r>
          </w:p>
        </w:tc>
        <w:tc>
          <w:tcPr>
            <w:tcW w:w="1417" w:type="dxa"/>
            <w:tcBorders>
              <w:top w:val="nil"/>
              <w:left w:val="nil"/>
              <w:bottom w:val="single" w:sz="4" w:space="0" w:color="auto"/>
              <w:right w:val="single" w:sz="4" w:space="0" w:color="auto"/>
            </w:tcBorders>
            <w:shd w:val="clear" w:color="auto" w:fill="auto"/>
            <w:noWrap/>
            <w:vAlign w:val="bottom"/>
            <w:hideMark/>
          </w:tcPr>
          <w:p w14:paraId="6AE93023" w14:textId="77777777" w:rsidR="00B402B5" w:rsidRPr="00690007" w:rsidRDefault="00B402B5" w:rsidP="008B373A">
            <w:pPr>
              <w:pStyle w:val="Taulukonteksti"/>
              <w:jc w:val="right"/>
            </w:pPr>
            <w:r>
              <w:t> </w:t>
            </w:r>
          </w:p>
        </w:tc>
        <w:tc>
          <w:tcPr>
            <w:tcW w:w="1331" w:type="dxa"/>
            <w:tcBorders>
              <w:top w:val="nil"/>
              <w:left w:val="nil"/>
              <w:bottom w:val="single" w:sz="4" w:space="0" w:color="auto"/>
              <w:right w:val="single" w:sz="4" w:space="0" w:color="auto"/>
            </w:tcBorders>
            <w:shd w:val="clear" w:color="auto" w:fill="auto"/>
            <w:noWrap/>
            <w:vAlign w:val="bottom"/>
            <w:hideMark/>
          </w:tcPr>
          <w:p w14:paraId="0EE8AFF8" w14:textId="77777777" w:rsidR="00B402B5" w:rsidRPr="00690007" w:rsidRDefault="00B402B5" w:rsidP="008B373A">
            <w:pPr>
              <w:pStyle w:val="Taulukonteksti"/>
              <w:jc w:val="right"/>
            </w:pPr>
            <w:r>
              <w:t>7,5</w:t>
            </w:r>
          </w:p>
        </w:tc>
      </w:tr>
      <w:tr w:rsidR="00B402B5" w:rsidRPr="00690007" w14:paraId="12BD90F8"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3DB0CB9" w14:textId="77777777" w:rsidR="00B402B5" w:rsidRPr="00690007" w:rsidRDefault="00B402B5" w:rsidP="008B373A">
            <w:pPr>
              <w:pStyle w:val="Taulukonteksti"/>
            </w:pPr>
            <w:r>
              <w:t>3 jan.</w:t>
            </w:r>
          </w:p>
        </w:tc>
        <w:tc>
          <w:tcPr>
            <w:tcW w:w="2341" w:type="dxa"/>
            <w:tcBorders>
              <w:top w:val="nil"/>
              <w:left w:val="nil"/>
              <w:bottom w:val="single" w:sz="4" w:space="0" w:color="auto"/>
              <w:right w:val="single" w:sz="4" w:space="0" w:color="auto"/>
            </w:tcBorders>
            <w:shd w:val="clear" w:color="auto" w:fill="auto"/>
            <w:noWrap/>
            <w:vAlign w:val="bottom"/>
            <w:hideMark/>
          </w:tcPr>
          <w:p w14:paraId="35840AEC" w14:textId="77777777" w:rsidR="00B402B5" w:rsidRPr="00690007" w:rsidRDefault="00B402B5" w:rsidP="008B373A">
            <w:pPr>
              <w:pStyle w:val="Taulukonteksti"/>
              <w:jc w:val="right"/>
            </w:pPr>
            <w:r>
              <w:t> </w:t>
            </w:r>
          </w:p>
        </w:tc>
        <w:tc>
          <w:tcPr>
            <w:tcW w:w="1632" w:type="dxa"/>
            <w:tcBorders>
              <w:top w:val="nil"/>
              <w:left w:val="nil"/>
              <w:bottom w:val="single" w:sz="4" w:space="0" w:color="auto"/>
              <w:right w:val="single" w:sz="4" w:space="0" w:color="auto"/>
            </w:tcBorders>
            <w:shd w:val="clear" w:color="auto" w:fill="auto"/>
            <w:noWrap/>
            <w:vAlign w:val="bottom"/>
            <w:hideMark/>
          </w:tcPr>
          <w:p w14:paraId="25A3C100" w14:textId="77777777" w:rsidR="00B402B5" w:rsidRPr="00690007" w:rsidRDefault="00B402B5" w:rsidP="008B373A">
            <w:pPr>
              <w:pStyle w:val="Taulukonteksti"/>
              <w:jc w:val="right"/>
            </w:pPr>
            <w:r>
              <w:t>7,5</w:t>
            </w:r>
          </w:p>
        </w:tc>
        <w:tc>
          <w:tcPr>
            <w:tcW w:w="1417" w:type="dxa"/>
            <w:tcBorders>
              <w:top w:val="nil"/>
              <w:left w:val="nil"/>
              <w:bottom w:val="single" w:sz="4" w:space="0" w:color="auto"/>
              <w:right w:val="single" w:sz="4" w:space="0" w:color="auto"/>
            </w:tcBorders>
            <w:shd w:val="clear" w:color="auto" w:fill="auto"/>
            <w:noWrap/>
            <w:vAlign w:val="bottom"/>
            <w:hideMark/>
          </w:tcPr>
          <w:p w14:paraId="162FD87F" w14:textId="77777777" w:rsidR="00B402B5" w:rsidRPr="00690007" w:rsidRDefault="00B402B5" w:rsidP="008B373A">
            <w:pPr>
              <w:pStyle w:val="Taulukonteksti"/>
              <w:jc w:val="right"/>
            </w:pPr>
            <w:r>
              <w:t> </w:t>
            </w:r>
          </w:p>
        </w:tc>
        <w:tc>
          <w:tcPr>
            <w:tcW w:w="1331" w:type="dxa"/>
            <w:tcBorders>
              <w:top w:val="nil"/>
              <w:left w:val="nil"/>
              <w:bottom w:val="single" w:sz="4" w:space="0" w:color="auto"/>
              <w:right w:val="single" w:sz="4" w:space="0" w:color="auto"/>
            </w:tcBorders>
            <w:shd w:val="clear" w:color="auto" w:fill="auto"/>
            <w:noWrap/>
            <w:vAlign w:val="bottom"/>
            <w:hideMark/>
          </w:tcPr>
          <w:p w14:paraId="44913C28" w14:textId="77777777" w:rsidR="00B402B5" w:rsidRPr="00690007" w:rsidRDefault="00B402B5" w:rsidP="008B373A">
            <w:pPr>
              <w:pStyle w:val="Taulukonteksti"/>
              <w:jc w:val="right"/>
            </w:pPr>
            <w:r>
              <w:t>7,5</w:t>
            </w:r>
          </w:p>
        </w:tc>
      </w:tr>
      <w:tr w:rsidR="00B402B5" w:rsidRPr="00690007" w14:paraId="178B2748"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0D6F23AF" w14:textId="77777777" w:rsidR="00B402B5" w:rsidRPr="00690007" w:rsidRDefault="00B402B5" w:rsidP="008B373A">
            <w:pPr>
              <w:pStyle w:val="Taulukonteksti"/>
            </w:pPr>
            <w:r>
              <w:t>4 jan.</w:t>
            </w:r>
          </w:p>
        </w:tc>
        <w:tc>
          <w:tcPr>
            <w:tcW w:w="2341" w:type="dxa"/>
            <w:tcBorders>
              <w:top w:val="nil"/>
              <w:left w:val="nil"/>
              <w:bottom w:val="single" w:sz="4" w:space="0" w:color="auto"/>
              <w:right w:val="single" w:sz="4" w:space="0" w:color="auto"/>
            </w:tcBorders>
            <w:shd w:val="clear" w:color="auto" w:fill="auto"/>
            <w:noWrap/>
            <w:vAlign w:val="bottom"/>
            <w:hideMark/>
          </w:tcPr>
          <w:p w14:paraId="7BB89CC7" w14:textId="77777777" w:rsidR="00B402B5" w:rsidRPr="00690007" w:rsidRDefault="00B402B5" w:rsidP="008B373A">
            <w:pPr>
              <w:pStyle w:val="Taulukonteksti"/>
              <w:jc w:val="right"/>
            </w:pPr>
            <w:r>
              <w:t>6</w:t>
            </w:r>
          </w:p>
        </w:tc>
        <w:tc>
          <w:tcPr>
            <w:tcW w:w="1632" w:type="dxa"/>
            <w:tcBorders>
              <w:top w:val="nil"/>
              <w:left w:val="nil"/>
              <w:bottom w:val="single" w:sz="4" w:space="0" w:color="auto"/>
              <w:right w:val="single" w:sz="4" w:space="0" w:color="auto"/>
            </w:tcBorders>
            <w:shd w:val="clear" w:color="auto" w:fill="auto"/>
            <w:noWrap/>
            <w:vAlign w:val="bottom"/>
            <w:hideMark/>
          </w:tcPr>
          <w:p w14:paraId="746384F0"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28EFD4C3" w14:textId="77777777" w:rsidR="00B402B5" w:rsidRPr="00690007" w:rsidRDefault="00B402B5" w:rsidP="008B373A">
            <w:pPr>
              <w:pStyle w:val="Taulukonteksti"/>
              <w:jc w:val="right"/>
            </w:pPr>
            <w:r>
              <w:t>1,5</w:t>
            </w:r>
          </w:p>
        </w:tc>
        <w:tc>
          <w:tcPr>
            <w:tcW w:w="1331" w:type="dxa"/>
            <w:tcBorders>
              <w:top w:val="nil"/>
              <w:left w:val="nil"/>
              <w:bottom w:val="single" w:sz="4" w:space="0" w:color="auto"/>
              <w:right w:val="single" w:sz="4" w:space="0" w:color="auto"/>
            </w:tcBorders>
            <w:shd w:val="clear" w:color="auto" w:fill="auto"/>
            <w:noWrap/>
            <w:vAlign w:val="bottom"/>
            <w:hideMark/>
          </w:tcPr>
          <w:p w14:paraId="13C21422" w14:textId="77777777" w:rsidR="00B402B5" w:rsidRPr="00690007" w:rsidRDefault="00B402B5" w:rsidP="008B373A">
            <w:pPr>
              <w:pStyle w:val="Taulukonteksti"/>
              <w:jc w:val="right"/>
            </w:pPr>
            <w:r>
              <w:t>7,5</w:t>
            </w:r>
          </w:p>
        </w:tc>
      </w:tr>
      <w:tr w:rsidR="00B402B5" w:rsidRPr="00690007" w14:paraId="1AC6C44C"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06EC135" w14:textId="77777777" w:rsidR="00B402B5" w:rsidRPr="00690007" w:rsidRDefault="00B402B5" w:rsidP="008B373A">
            <w:pPr>
              <w:pStyle w:val="Taulukonteksti"/>
            </w:pPr>
            <w:r>
              <w:t>5 jan.</w:t>
            </w:r>
          </w:p>
        </w:tc>
        <w:tc>
          <w:tcPr>
            <w:tcW w:w="2341" w:type="dxa"/>
            <w:tcBorders>
              <w:top w:val="nil"/>
              <w:left w:val="nil"/>
              <w:bottom w:val="single" w:sz="4" w:space="0" w:color="auto"/>
              <w:right w:val="single" w:sz="4" w:space="0" w:color="auto"/>
            </w:tcBorders>
            <w:shd w:val="clear" w:color="auto" w:fill="auto"/>
            <w:noWrap/>
            <w:vAlign w:val="bottom"/>
            <w:hideMark/>
          </w:tcPr>
          <w:p w14:paraId="43F6F61B" w14:textId="77777777" w:rsidR="00B402B5" w:rsidRPr="00690007" w:rsidRDefault="00B402B5" w:rsidP="008B373A">
            <w:pPr>
              <w:pStyle w:val="Taulukonteksti"/>
              <w:jc w:val="right"/>
            </w:pPr>
            <w:r>
              <w:t> </w:t>
            </w:r>
          </w:p>
        </w:tc>
        <w:tc>
          <w:tcPr>
            <w:tcW w:w="1632" w:type="dxa"/>
            <w:tcBorders>
              <w:top w:val="nil"/>
              <w:left w:val="nil"/>
              <w:bottom w:val="single" w:sz="4" w:space="0" w:color="auto"/>
              <w:right w:val="single" w:sz="4" w:space="0" w:color="auto"/>
            </w:tcBorders>
            <w:shd w:val="clear" w:color="auto" w:fill="auto"/>
            <w:noWrap/>
            <w:vAlign w:val="bottom"/>
            <w:hideMark/>
          </w:tcPr>
          <w:p w14:paraId="744C3A34" w14:textId="77777777" w:rsidR="00B402B5" w:rsidRPr="00690007" w:rsidRDefault="00B402B5" w:rsidP="008B373A">
            <w:pPr>
              <w:pStyle w:val="Taulukonteksti"/>
              <w:jc w:val="right"/>
            </w:pPr>
            <w:r>
              <w:t>7,5</w:t>
            </w:r>
          </w:p>
        </w:tc>
        <w:tc>
          <w:tcPr>
            <w:tcW w:w="1417" w:type="dxa"/>
            <w:tcBorders>
              <w:top w:val="nil"/>
              <w:left w:val="nil"/>
              <w:bottom w:val="single" w:sz="4" w:space="0" w:color="auto"/>
              <w:right w:val="single" w:sz="4" w:space="0" w:color="auto"/>
            </w:tcBorders>
            <w:shd w:val="clear" w:color="auto" w:fill="auto"/>
            <w:noWrap/>
            <w:vAlign w:val="bottom"/>
            <w:hideMark/>
          </w:tcPr>
          <w:p w14:paraId="2B61D946" w14:textId="77777777" w:rsidR="00B402B5" w:rsidRPr="00690007" w:rsidRDefault="00B402B5" w:rsidP="008B373A">
            <w:pPr>
              <w:pStyle w:val="Taulukonteksti"/>
              <w:jc w:val="right"/>
            </w:pPr>
            <w:r>
              <w:t> </w:t>
            </w:r>
          </w:p>
        </w:tc>
        <w:tc>
          <w:tcPr>
            <w:tcW w:w="1331" w:type="dxa"/>
            <w:tcBorders>
              <w:top w:val="nil"/>
              <w:left w:val="nil"/>
              <w:bottom w:val="single" w:sz="4" w:space="0" w:color="auto"/>
              <w:right w:val="single" w:sz="4" w:space="0" w:color="auto"/>
            </w:tcBorders>
            <w:shd w:val="clear" w:color="auto" w:fill="auto"/>
            <w:noWrap/>
            <w:vAlign w:val="bottom"/>
            <w:hideMark/>
          </w:tcPr>
          <w:p w14:paraId="63D919FC" w14:textId="77777777" w:rsidR="00B402B5" w:rsidRPr="00690007" w:rsidRDefault="00B402B5" w:rsidP="008B373A">
            <w:pPr>
              <w:pStyle w:val="Taulukonteksti"/>
              <w:jc w:val="right"/>
            </w:pPr>
            <w:r>
              <w:t>7,5</w:t>
            </w:r>
          </w:p>
        </w:tc>
      </w:tr>
      <w:tr w:rsidR="00B402B5" w:rsidRPr="00690007" w14:paraId="33F948D4"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66552BA" w14:textId="77777777" w:rsidR="00B402B5" w:rsidRPr="00690007" w:rsidRDefault="00B402B5" w:rsidP="008B373A">
            <w:pPr>
              <w:pStyle w:val="Taulukonteksti"/>
            </w:pPr>
            <w:r>
              <w:t>8 jan.</w:t>
            </w:r>
          </w:p>
        </w:tc>
        <w:tc>
          <w:tcPr>
            <w:tcW w:w="2341" w:type="dxa"/>
            <w:tcBorders>
              <w:top w:val="nil"/>
              <w:left w:val="nil"/>
              <w:bottom w:val="single" w:sz="4" w:space="0" w:color="auto"/>
              <w:right w:val="single" w:sz="4" w:space="0" w:color="auto"/>
            </w:tcBorders>
            <w:shd w:val="clear" w:color="auto" w:fill="auto"/>
            <w:noWrap/>
            <w:vAlign w:val="bottom"/>
            <w:hideMark/>
          </w:tcPr>
          <w:p w14:paraId="08238F7A" w14:textId="77777777" w:rsidR="00B402B5" w:rsidRPr="00690007" w:rsidRDefault="00B402B5" w:rsidP="008B373A">
            <w:pPr>
              <w:pStyle w:val="Taulukonteksti"/>
              <w:jc w:val="right"/>
            </w:pPr>
            <w:r>
              <w:t> </w:t>
            </w:r>
          </w:p>
        </w:tc>
        <w:tc>
          <w:tcPr>
            <w:tcW w:w="1632" w:type="dxa"/>
            <w:tcBorders>
              <w:top w:val="nil"/>
              <w:left w:val="nil"/>
              <w:bottom w:val="single" w:sz="4" w:space="0" w:color="auto"/>
              <w:right w:val="single" w:sz="4" w:space="0" w:color="auto"/>
            </w:tcBorders>
            <w:shd w:val="clear" w:color="auto" w:fill="auto"/>
            <w:noWrap/>
            <w:vAlign w:val="bottom"/>
            <w:hideMark/>
          </w:tcPr>
          <w:p w14:paraId="5743EFFE" w14:textId="77777777" w:rsidR="00B402B5" w:rsidRPr="00690007" w:rsidRDefault="00B402B5" w:rsidP="008B373A">
            <w:pPr>
              <w:pStyle w:val="Taulukonteksti"/>
              <w:jc w:val="right"/>
            </w:pPr>
            <w:r>
              <w:t>2</w:t>
            </w:r>
          </w:p>
        </w:tc>
        <w:tc>
          <w:tcPr>
            <w:tcW w:w="1417" w:type="dxa"/>
            <w:tcBorders>
              <w:top w:val="nil"/>
              <w:left w:val="nil"/>
              <w:bottom w:val="single" w:sz="4" w:space="0" w:color="auto"/>
              <w:right w:val="single" w:sz="4" w:space="0" w:color="auto"/>
            </w:tcBorders>
            <w:shd w:val="clear" w:color="auto" w:fill="auto"/>
            <w:noWrap/>
            <w:vAlign w:val="bottom"/>
            <w:hideMark/>
          </w:tcPr>
          <w:p w14:paraId="645AD7B6" w14:textId="77777777" w:rsidR="00B402B5" w:rsidRPr="00690007" w:rsidRDefault="00B402B5" w:rsidP="008B373A">
            <w:pPr>
              <w:pStyle w:val="Taulukonteksti"/>
              <w:jc w:val="right"/>
            </w:pPr>
            <w:r>
              <w:t>5,5</w:t>
            </w:r>
          </w:p>
        </w:tc>
        <w:tc>
          <w:tcPr>
            <w:tcW w:w="1331" w:type="dxa"/>
            <w:tcBorders>
              <w:top w:val="nil"/>
              <w:left w:val="nil"/>
              <w:bottom w:val="single" w:sz="4" w:space="0" w:color="auto"/>
              <w:right w:val="single" w:sz="4" w:space="0" w:color="auto"/>
            </w:tcBorders>
            <w:shd w:val="clear" w:color="auto" w:fill="auto"/>
            <w:noWrap/>
            <w:vAlign w:val="bottom"/>
            <w:hideMark/>
          </w:tcPr>
          <w:p w14:paraId="0C12454D" w14:textId="77777777" w:rsidR="00B402B5" w:rsidRPr="00690007" w:rsidRDefault="00B402B5" w:rsidP="008B373A">
            <w:pPr>
              <w:pStyle w:val="Taulukonteksti"/>
              <w:jc w:val="right"/>
            </w:pPr>
            <w:r>
              <w:t>7,5</w:t>
            </w:r>
          </w:p>
        </w:tc>
      </w:tr>
      <w:tr w:rsidR="00B402B5" w:rsidRPr="00690007" w14:paraId="2C2C764C"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D6BCD25" w14:textId="77777777" w:rsidR="00B402B5" w:rsidRPr="00690007" w:rsidRDefault="00B402B5" w:rsidP="008B373A">
            <w:pPr>
              <w:pStyle w:val="Taulukonteksti"/>
            </w:pPr>
            <w:r>
              <w:t>9 jan.</w:t>
            </w:r>
          </w:p>
        </w:tc>
        <w:tc>
          <w:tcPr>
            <w:tcW w:w="2341" w:type="dxa"/>
            <w:tcBorders>
              <w:top w:val="nil"/>
              <w:left w:val="nil"/>
              <w:bottom w:val="single" w:sz="4" w:space="0" w:color="auto"/>
              <w:right w:val="single" w:sz="4" w:space="0" w:color="auto"/>
            </w:tcBorders>
            <w:shd w:val="clear" w:color="auto" w:fill="auto"/>
            <w:noWrap/>
            <w:vAlign w:val="bottom"/>
            <w:hideMark/>
          </w:tcPr>
          <w:p w14:paraId="2BAA065E" w14:textId="77777777" w:rsidR="00B402B5" w:rsidRPr="00690007" w:rsidRDefault="00B402B5" w:rsidP="008B373A">
            <w:pPr>
              <w:pStyle w:val="Taulukonteksti"/>
              <w:jc w:val="right"/>
            </w:pPr>
            <w:r>
              <w:t>3</w:t>
            </w:r>
          </w:p>
        </w:tc>
        <w:tc>
          <w:tcPr>
            <w:tcW w:w="1632" w:type="dxa"/>
            <w:tcBorders>
              <w:top w:val="nil"/>
              <w:left w:val="nil"/>
              <w:bottom w:val="single" w:sz="4" w:space="0" w:color="auto"/>
              <w:right w:val="single" w:sz="4" w:space="0" w:color="auto"/>
            </w:tcBorders>
            <w:shd w:val="clear" w:color="auto" w:fill="auto"/>
            <w:noWrap/>
            <w:vAlign w:val="bottom"/>
            <w:hideMark/>
          </w:tcPr>
          <w:p w14:paraId="34C31CCA" w14:textId="77777777" w:rsidR="00B402B5" w:rsidRPr="00690007" w:rsidRDefault="00B402B5" w:rsidP="008B373A">
            <w:pPr>
              <w:pStyle w:val="Taulukonteksti"/>
              <w:jc w:val="right"/>
            </w:pPr>
            <w:r>
              <w:t>2</w:t>
            </w:r>
          </w:p>
        </w:tc>
        <w:tc>
          <w:tcPr>
            <w:tcW w:w="1417" w:type="dxa"/>
            <w:tcBorders>
              <w:top w:val="nil"/>
              <w:left w:val="nil"/>
              <w:bottom w:val="single" w:sz="4" w:space="0" w:color="auto"/>
              <w:right w:val="single" w:sz="4" w:space="0" w:color="auto"/>
            </w:tcBorders>
            <w:shd w:val="clear" w:color="auto" w:fill="auto"/>
            <w:noWrap/>
            <w:vAlign w:val="bottom"/>
            <w:hideMark/>
          </w:tcPr>
          <w:p w14:paraId="3C3446A7" w14:textId="77777777" w:rsidR="00B402B5" w:rsidRPr="00690007" w:rsidRDefault="00B402B5" w:rsidP="008B373A">
            <w:pPr>
              <w:pStyle w:val="Taulukonteksti"/>
              <w:jc w:val="right"/>
            </w:pPr>
            <w:r>
              <w:t>2,5</w:t>
            </w:r>
          </w:p>
        </w:tc>
        <w:tc>
          <w:tcPr>
            <w:tcW w:w="1331" w:type="dxa"/>
            <w:tcBorders>
              <w:top w:val="nil"/>
              <w:left w:val="nil"/>
              <w:bottom w:val="single" w:sz="4" w:space="0" w:color="auto"/>
              <w:right w:val="single" w:sz="4" w:space="0" w:color="auto"/>
            </w:tcBorders>
            <w:shd w:val="clear" w:color="auto" w:fill="auto"/>
            <w:noWrap/>
            <w:vAlign w:val="bottom"/>
            <w:hideMark/>
          </w:tcPr>
          <w:p w14:paraId="3C874345" w14:textId="77777777" w:rsidR="00B402B5" w:rsidRPr="00690007" w:rsidRDefault="00B402B5" w:rsidP="008B373A">
            <w:pPr>
              <w:pStyle w:val="Taulukonteksti"/>
              <w:jc w:val="right"/>
            </w:pPr>
            <w:r>
              <w:t>7,5</w:t>
            </w:r>
          </w:p>
        </w:tc>
      </w:tr>
      <w:tr w:rsidR="00B402B5" w:rsidRPr="00690007" w14:paraId="2A14699B"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40C31F58" w14:textId="77777777" w:rsidR="00B402B5" w:rsidRPr="00690007" w:rsidRDefault="00B402B5" w:rsidP="008B373A">
            <w:pPr>
              <w:pStyle w:val="Taulukonteksti"/>
            </w:pPr>
            <w:r>
              <w:t>10 jan.</w:t>
            </w:r>
          </w:p>
        </w:tc>
        <w:tc>
          <w:tcPr>
            <w:tcW w:w="2341" w:type="dxa"/>
            <w:tcBorders>
              <w:top w:val="nil"/>
              <w:left w:val="nil"/>
              <w:bottom w:val="single" w:sz="4" w:space="0" w:color="auto"/>
              <w:right w:val="single" w:sz="4" w:space="0" w:color="auto"/>
            </w:tcBorders>
            <w:shd w:val="clear" w:color="auto" w:fill="auto"/>
            <w:noWrap/>
            <w:vAlign w:val="bottom"/>
            <w:hideMark/>
          </w:tcPr>
          <w:p w14:paraId="189655BA" w14:textId="77777777" w:rsidR="00B402B5" w:rsidRPr="00690007" w:rsidRDefault="00B402B5" w:rsidP="008B373A">
            <w:pPr>
              <w:pStyle w:val="Taulukonteksti"/>
              <w:jc w:val="right"/>
            </w:pPr>
            <w:r>
              <w:t>2</w:t>
            </w:r>
          </w:p>
        </w:tc>
        <w:tc>
          <w:tcPr>
            <w:tcW w:w="1632" w:type="dxa"/>
            <w:tcBorders>
              <w:top w:val="nil"/>
              <w:left w:val="nil"/>
              <w:bottom w:val="single" w:sz="4" w:space="0" w:color="auto"/>
              <w:right w:val="single" w:sz="4" w:space="0" w:color="auto"/>
            </w:tcBorders>
            <w:shd w:val="clear" w:color="auto" w:fill="auto"/>
            <w:noWrap/>
            <w:vAlign w:val="bottom"/>
            <w:hideMark/>
          </w:tcPr>
          <w:p w14:paraId="5A63837B" w14:textId="77777777" w:rsidR="00B402B5" w:rsidRPr="00690007" w:rsidRDefault="00B402B5" w:rsidP="008B373A">
            <w:pPr>
              <w:pStyle w:val="Taulukonteksti"/>
              <w:jc w:val="right"/>
            </w:pPr>
            <w:r>
              <w:t>5,5</w:t>
            </w:r>
          </w:p>
        </w:tc>
        <w:tc>
          <w:tcPr>
            <w:tcW w:w="1417" w:type="dxa"/>
            <w:tcBorders>
              <w:top w:val="nil"/>
              <w:left w:val="nil"/>
              <w:bottom w:val="single" w:sz="4" w:space="0" w:color="auto"/>
              <w:right w:val="single" w:sz="4" w:space="0" w:color="auto"/>
            </w:tcBorders>
            <w:shd w:val="clear" w:color="auto" w:fill="auto"/>
            <w:noWrap/>
            <w:vAlign w:val="bottom"/>
            <w:hideMark/>
          </w:tcPr>
          <w:p w14:paraId="36B7E764" w14:textId="77777777" w:rsidR="00B402B5" w:rsidRPr="00690007" w:rsidRDefault="00B402B5" w:rsidP="008B373A">
            <w:pPr>
              <w:pStyle w:val="Taulukonteksti"/>
              <w:jc w:val="right"/>
            </w:pPr>
            <w:r>
              <w:t> </w:t>
            </w:r>
          </w:p>
        </w:tc>
        <w:tc>
          <w:tcPr>
            <w:tcW w:w="1331" w:type="dxa"/>
            <w:tcBorders>
              <w:top w:val="nil"/>
              <w:left w:val="nil"/>
              <w:bottom w:val="single" w:sz="4" w:space="0" w:color="auto"/>
              <w:right w:val="single" w:sz="4" w:space="0" w:color="auto"/>
            </w:tcBorders>
            <w:shd w:val="clear" w:color="auto" w:fill="auto"/>
            <w:noWrap/>
            <w:vAlign w:val="bottom"/>
            <w:hideMark/>
          </w:tcPr>
          <w:p w14:paraId="4834BBC6" w14:textId="77777777" w:rsidR="00B402B5" w:rsidRPr="00690007" w:rsidRDefault="00B402B5" w:rsidP="008B373A">
            <w:pPr>
              <w:pStyle w:val="Taulukonteksti"/>
              <w:jc w:val="right"/>
            </w:pPr>
            <w:r>
              <w:t>7,5</w:t>
            </w:r>
          </w:p>
        </w:tc>
      </w:tr>
      <w:tr w:rsidR="00B402B5" w:rsidRPr="00690007" w14:paraId="69F7A878"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6C242E81" w14:textId="77777777" w:rsidR="00B402B5" w:rsidRPr="00690007" w:rsidRDefault="00B402B5" w:rsidP="008B373A">
            <w:pPr>
              <w:pStyle w:val="Taulukonteksti"/>
            </w:pPr>
            <w:r>
              <w:t>11 jan.</w:t>
            </w:r>
          </w:p>
        </w:tc>
        <w:tc>
          <w:tcPr>
            <w:tcW w:w="2341" w:type="dxa"/>
            <w:tcBorders>
              <w:top w:val="nil"/>
              <w:left w:val="nil"/>
              <w:bottom w:val="single" w:sz="4" w:space="0" w:color="auto"/>
              <w:right w:val="single" w:sz="4" w:space="0" w:color="auto"/>
            </w:tcBorders>
            <w:shd w:val="clear" w:color="auto" w:fill="auto"/>
            <w:noWrap/>
            <w:vAlign w:val="bottom"/>
            <w:hideMark/>
          </w:tcPr>
          <w:p w14:paraId="43190AD7" w14:textId="77777777" w:rsidR="00B402B5" w:rsidRPr="00690007" w:rsidRDefault="00B402B5" w:rsidP="008B373A">
            <w:pPr>
              <w:pStyle w:val="Taulukonteksti"/>
              <w:jc w:val="right"/>
            </w:pPr>
            <w:r>
              <w:t>2,5</w:t>
            </w:r>
          </w:p>
        </w:tc>
        <w:tc>
          <w:tcPr>
            <w:tcW w:w="1632" w:type="dxa"/>
            <w:tcBorders>
              <w:top w:val="nil"/>
              <w:left w:val="nil"/>
              <w:bottom w:val="single" w:sz="4" w:space="0" w:color="auto"/>
              <w:right w:val="single" w:sz="4" w:space="0" w:color="auto"/>
            </w:tcBorders>
            <w:shd w:val="clear" w:color="auto" w:fill="auto"/>
            <w:noWrap/>
            <w:vAlign w:val="bottom"/>
            <w:hideMark/>
          </w:tcPr>
          <w:p w14:paraId="32C1BD3D"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4D858C8D" w14:textId="77777777" w:rsidR="00B402B5" w:rsidRPr="00690007" w:rsidRDefault="00B402B5" w:rsidP="008B373A">
            <w:pPr>
              <w:pStyle w:val="Taulukonteksti"/>
              <w:jc w:val="right"/>
            </w:pPr>
            <w:r>
              <w:t>5</w:t>
            </w:r>
          </w:p>
        </w:tc>
        <w:tc>
          <w:tcPr>
            <w:tcW w:w="1331" w:type="dxa"/>
            <w:tcBorders>
              <w:top w:val="nil"/>
              <w:left w:val="nil"/>
              <w:bottom w:val="single" w:sz="4" w:space="0" w:color="auto"/>
              <w:right w:val="single" w:sz="4" w:space="0" w:color="auto"/>
            </w:tcBorders>
            <w:shd w:val="clear" w:color="auto" w:fill="auto"/>
            <w:noWrap/>
            <w:vAlign w:val="bottom"/>
            <w:hideMark/>
          </w:tcPr>
          <w:p w14:paraId="176DCA54" w14:textId="77777777" w:rsidR="00B402B5" w:rsidRPr="00690007" w:rsidRDefault="00B402B5" w:rsidP="008B373A">
            <w:pPr>
              <w:pStyle w:val="Taulukonteksti"/>
              <w:jc w:val="right"/>
            </w:pPr>
            <w:r>
              <w:t>7,5</w:t>
            </w:r>
          </w:p>
        </w:tc>
      </w:tr>
      <w:tr w:rsidR="00B402B5" w:rsidRPr="00690007" w14:paraId="5931368D"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D06E706" w14:textId="77777777" w:rsidR="00B402B5" w:rsidRPr="00690007" w:rsidRDefault="00B402B5" w:rsidP="008B373A">
            <w:pPr>
              <w:pStyle w:val="Taulukonteksti"/>
            </w:pPr>
            <w:r>
              <w:t>12 jan.</w:t>
            </w:r>
          </w:p>
        </w:tc>
        <w:tc>
          <w:tcPr>
            <w:tcW w:w="2341" w:type="dxa"/>
            <w:tcBorders>
              <w:top w:val="nil"/>
              <w:left w:val="nil"/>
              <w:bottom w:val="single" w:sz="4" w:space="0" w:color="auto"/>
              <w:right w:val="single" w:sz="4" w:space="0" w:color="auto"/>
            </w:tcBorders>
            <w:shd w:val="clear" w:color="auto" w:fill="auto"/>
            <w:noWrap/>
            <w:vAlign w:val="bottom"/>
            <w:hideMark/>
          </w:tcPr>
          <w:p w14:paraId="6CD9AC71" w14:textId="77777777" w:rsidR="00B402B5" w:rsidRPr="00690007" w:rsidRDefault="00B402B5" w:rsidP="008B373A">
            <w:pPr>
              <w:pStyle w:val="Taulukonteksti"/>
              <w:jc w:val="right"/>
            </w:pPr>
            <w:r>
              <w:t>2</w:t>
            </w:r>
          </w:p>
        </w:tc>
        <w:tc>
          <w:tcPr>
            <w:tcW w:w="1632" w:type="dxa"/>
            <w:tcBorders>
              <w:top w:val="nil"/>
              <w:left w:val="nil"/>
              <w:bottom w:val="single" w:sz="4" w:space="0" w:color="auto"/>
              <w:right w:val="single" w:sz="4" w:space="0" w:color="auto"/>
            </w:tcBorders>
            <w:shd w:val="clear" w:color="auto" w:fill="auto"/>
            <w:noWrap/>
            <w:vAlign w:val="bottom"/>
            <w:hideMark/>
          </w:tcPr>
          <w:p w14:paraId="75B94E07"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60F360CC" w14:textId="77777777" w:rsidR="00B402B5" w:rsidRPr="00690007" w:rsidRDefault="00B402B5" w:rsidP="008B373A">
            <w:pPr>
              <w:pStyle w:val="Taulukonteksti"/>
              <w:jc w:val="right"/>
            </w:pPr>
            <w:r>
              <w:t>5,5</w:t>
            </w:r>
          </w:p>
        </w:tc>
        <w:tc>
          <w:tcPr>
            <w:tcW w:w="1331" w:type="dxa"/>
            <w:tcBorders>
              <w:top w:val="nil"/>
              <w:left w:val="nil"/>
              <w:bottom w:val="single" w:sz="4" w:space="0" w:color="auto"/>
              <w:right w:val="single" w:sz="4" w:space="0" w:color="auto"/>
            </w:tcBorders>
            <w:shd w:val="clear" w:color="auto" w:fill="auto"/>
            <w:noWrap/>
            <w:vAlign w:val="bottom"/>
            <w:hideMark/>
          </w:tcPr>
          <w:p w14:paraId="73D54E7E" w14:textId="77777777" w:rsidR="00B402B5" w:rsidRPr="00690007" w:rsidRDefault="00B402B5" w:rsidP="008B373A">
            <w:pPr>
              <w:pStyle w:val="Taulukonteksti"/>
              <w:jc w:val="right"/>
            </w:pPr>
            <w:r>
              <w:t>7,5</w:t>
            </w:r>
          </w:p>
        </w:tc>
      </w:tr>
      <w:tr w:rsidR="00B402B5" w:rsidRPr="00690007" w14:paraId="09745CBB"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006A5F3" w14:textId="77777777" w:rsidR="00B402B5" w:rsidRPr="00690007" w:rsidRDefault="00B402B5" w:rsidP="008B373A">
            <w:pPr>
              <w:pStyle w:val="Taulukonteksti"/>
            </w:pPr>
            <w:r>
              <w:t>15 jan.</w:t>
            </w:r>
          </w:p>
        </w:tc>
        <w:tc>
          <w:tcPr>
            <w:tcW w:w="2341" w:type="dxa"/>
            <w:tcBorders>
              <w:top w:val="nil"/>
              <w:left w:val="nil"/>
              <w:bottom w:val="single" w:sz="4" w:space="0" w:color="auto"/>
              <w:right w:val="single" w:sz="4" w:space="0" w:color="auto"/>
            </w:tcBorders>
            <w:shd w:val="clear" w:color="auto" w:fill="auto"/>
            <w:noWrap/>
            <w:vAlign w:val="bottom"/>
            <w:hideMark/>
          </w:tcPr>
          <w:p w14:paraId="2A19363E" w14:textId="77777777" w:rsidR="00B402B5" w:rsidRPr="00690007" w:rsidRDefault="00B402B5" w:rsidP="008B373A">
            <w:pPr>
              <w:pStyle w:val="Taulukonteksti"/>
              <w:jc w:val="right"/>
            </w:pPr>
            <w:r>
              <w:t>4</w:t>
            </w:r>
          </w:p>
        </w:tc>
        <w:tc>
          <w:tcPr>
            <w:tcW w:w="1632" w:type="dxa"/>
            <w:tcBorders>
              <w:top w:val="nil"/>
              <w:left w:val="nil"/>
              <w:bottom w:val="single" w:sz="4" w:space="0" w:color="auto"/>
              <w:right w:val="single" w:sz="4" w:space="0" w:color="auto"/>
            </w:tcBorders>
            <w:shd w:val="clear" w:color="auto" w:fill="auto"/>
            <w:noWrap/>
            <w:vAlign w:val="bottom"/>
            <w:hideMark/>
          </w:tcPr>
          <w:p w14:paraId="2442AFA2"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2D589BCA" w14:textId="77777777" w:rsidR="00B402B5" w:rsidRPr="00690007" w:rsidRDefault="00B402B5" w:rsidP="008B373A">
            <w:pPr>
              <w:pStyle w:val="Taulukonteksti"/>
              <w:jc w:val="right"/>
            </w:pPr>
            <w:r>
              <w:t>3,5</w:t>
            </w:r>
          </w:p>
        </w:tc>
        <w:tc>
          <w:tcPr>
            <w:tcW w:w="1331" w:type="dxa"/>
            <w:tcBorders>
              <w:top w:val="nil"/>
              <w:left w:val="nil"/>
              <w:bottom w:val="single" w:sz="4" w:space="0" w:color="auto"/>
              <w:right w:val="single" w:sz="4" w:space="0" w:color="auto"/>
            </w:tcBorders>
            <w:shd w:val="clear" w:color="auto" w:fill="auto"/>
            <w:noWrap/>
            <w:vAlign w:val="bottom"/>
            <w:hideMark/>
          </w:tcPr>
          <w:p w14:paraId="3B5D683A" w14:textId="77777777" w:rsidR="00B402B5" w:rsidRPr="00690007" w:rsidRDefault="00B402B5" w:rsidP="008B373A">
            <w:pPr>
              <w:pStyle w:val="Taulukonteksti"/>
              <w:jc w:val="right"/>
            </w:pPr>
            <w:r>
              <w:t>7,5</w:t>
            </w:r>
          </w:p>
        </w:tc>
      </w:tr>
      <w:tr w:rsidR="00B402B5" w:rsidRPr="00690007" w14:paraId="447E2F20"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0161560" w14:textId="77777777" w:rsidR="00B402B5" w:rsidRPr="00690007" w:rsidRDefault="00B402B5" w:rsidP="008B373A">
            <w:pPr>
              <w:pStyle w:val="Taulukonteksti"/>
            </w:pPr>
            <w:r>
              <w:t>16 jan.</w:t>
            </w:r>
          </w:p>
        </w:tc>
        <w:tc>
          <w:tcPr>
            <w:tcW w:w="2341" w:type="dxa"/>
            <w:tcBorders>
              <w:top w:val="nil"/>
              <w:left w:val="nil"/>
              <w:bottom w:val="single" w:sz="4" w:space="0" w:color="auto"/>
              <w:right w:val="single" w:sz="4" w:space="0" w:color="auto"/>
            </w:tcBorders>
            <w:shd w:val="clear" w:color="auto" w:fill="auto"/>
            <w:noWrap/>
            <w:vAlign w:val="bottom"/>
            <w:hideMark/>
          </w:tcPr>
          <w:p w14:paraId="7A3EDA7D" w14:textId="77777777" w:rsidR="00B402B5" w:rsidRPr="00690007" w:rsidRDefault="00B402B5" w:rsidP="008B373A">
            <w:pPr>
              <w:pStyle w:val="Taulukonteksti"/>
              <w:jc w:val="right"/>
            </w:pPr>
            <w:r>
              <w:t> </w:t>
            </w:r>
          </w:p>
        </w:tc>
        <w:tc>
          <w:tcPr>
            <w:tcW w:w="1632" w:type="dxa"/>
            <w:tcBorders>
              <w:top w:val="nil"/>
              <w:left w:val="nil"/>
              <w:bottom w:val="single" w:sz="4" w:space="0" w:color="auto"/>
              <w:right w:val="single" w:sz="4" w:space="0" w:color="auto"/>
            </w:tcBorders>
            <w:shd w:val="clear" w:color="auto" w:fill="auto"/>
            <w:noWrap/>
            <w:vAlign w:val="bottom"/>
            <w:hideMark/>
          </w:tcPr>
          <w:p w14:paraId="5850ECB6" w14:textId="77777777" w:rsidR="00B402B5" w:rsidRPr="00690007" w:rsidRDefault="00B402B5" w:rsidP="008B373A">
            <w:pPr>
              <w:pStyle w:val="Taulukonteksti"/>
              <w:jc w:val="right"/>
            </w:pPr>
            <w:r>
              <w:t>7,5</w:t>
            </w:r>
          </w:p>
        </w:tc>
        <w:tc>
          <w:tcPr>
            <w:tcW w:w="1417" w:type="dxa"/>
            <w:tcBorders>
              <w:top w:val="nil"/>
              <w:left w:val="nil"/>
              <w:bottom w:val="single" w:sz="4" w:space="0" w:color="auto"/>
              <w:right w:val="single" w:sz="4" w:space="0" w:color="auto"/>
            </w:tcBorders>
            <w:shd w:val="clear" w:color="auto" w:fill="auto"/>
            <w:noWrap/>
            <w:vAlign w:val="bottom"/>
            <w:hideMark/>
          </w:tcPr>
          <w:p w14:paraId="3395F356" w14:textId="77777777" w:rsidR="00B402B5" w:rsidRPr="00690007" w:rsidRDefault="00B402B5" w:rsidP="008B373A">
            <w:pPr>
              <w:pStyle w:val="Taulukonteksti"/>
              <w:jc w:val="right"/>
            </w:pPr>
            <w:r>
              <w:t> </w:t>
            </w:r>
          </w:p>
        </w:tc>
        <w:tc>
          <w:tcPr>
            <w:tcW w:w="1331" w:type="dxa"/>
            <w:tcBorders>
              <w:top w:val="nil"/>
              <w:left w:val="nil"/>
              <w:bottom w:val="single" w:sz="4" w:space="0" w:color="auto"/>
              <w:right w:val="single" w:sz="4" w:space="0" w:color="auto"/>
            </w:tcBorders>
            <w:shd w:val="clear" w:color="auto" w:fill="auto"/>
            <w:noWrap/>
            <w:vAlign w:val="bottom"/>
            <w:hideMark/>
          </w:tcPr>
          <w:p w14:paraId="1AA4EF54" w14:textId="77777777" w:rsidR="00B402B5" w:rsidRPr="00690007" w:rsidRDefault="00B402B5" w:rsidP="008B373A">
            <w:pPr>
              <w:pStyle w:val="Taulukonteksti"/>
              <w:jc w:val="right"/>
            </w:pPr>
            <w:r>
              <w:t>7,5</w:t>
            </w:r>
          </w:p>
        </w:tc>
      </w:tr>
      <w:tr w:rsidR="00B402B5" w:rsidRPr="00690007" w14:paraId="2545E26E"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7E2AEA6" w14:textId="77777777" w:rsidR="00B402B5" w:rsidRPr="00690007" w:rsidRDefault="00B402B5" w:rsidP="008B373A">
            <w:pPr>
              <w:pStyle w:val="Taulukonteksti"/>
            </w:pPr>
            <w:r>
              <w:t>17 jan.</w:t>
            </w:r>
          </w:p>
        </w:tc>
        <w:tc>
          <w:tcPr>
            <w:tcW w:w="2341" w:type="dxa"/>
            <w:tcBorders>
              <w:top w:val="nil"/>
              <w:left w:val="nil"/>
              <w:bottom w:val="single" w:sz="4" w:space="0" w:color="auto"/>
              <w:right w:val="single" w:sz="4" w:space="0" w:color="auto"/>
            </w:tcBorders>
            <w:shd w:val="clear" w:color="auto" w:fill="auto"/>
            <w:noWrap/>
            <w:vAlign w:val="bottom"/>
            <w:hideMark/>
          </w:tcPr>
          <w:p w14:paraId="0E52EFD9" w14:textId="77777777" w:rsidR="00B402B5" w:rsidRPr="00690007" w:rsidRDefault="00B402B5" w:rsidP="008B373A">
            <w:pPr>
              <w:pStyle w:val="Taulukonteksti"/>
              <w:jc w:val="right"/>
            </w:pPr>
            <w:r>
              <w:t>7,5</w:t>
            </w:r>
          </w:p>
        </w:tc>
        <w:tc>
          <w:tcPr>
            <w:tcW w:w="1632" w:type="dxa"/>
            <w:tcBorders>
              <w:top w:val="nil"/>
              <w:left w:val="nil"/>
              <w:bottom w:val="single" w:sz="4" w:space="0" w:color="auto"/>
              <w:right w:val="single" w:sz="4" w:space="0" w:color="auto"/>
            </w:tcBorders>
            <w:shd w:val="clear" w:color="auto" w:fill="auto"/>
            <w:noWrap/>
            <w:vAlign w:val="bottom"/>
            <w:hideMark/>
          </w:tcPr>
          <w:p w14:paraId="1EC80DA2"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7BBFC35C" w14:textId="77777777" w:rsidR="00B402B5" w:rsidRPr="00690007" w:rsidRDefault="00B402B5" w:rsidP="008B373A">
            <w:pPr>
              <w:pStyle w:val="Taulukonteksti"/>
              <w:jc w:val="right"/>
            </w:pPr>
            <w:r>
              <w:t> </w:t>
            </w:r>
          </w:p>
        </w:tc>
        <w:tc>
          <w:tcPr>
            <w:tcW w:w="1331" w:type="dxa"/>
            <w:tcBorders>
              <w:top w:val="nil"/>
              <w:left w:val="nil"/>
              <w:bottom w:val="single" w:sz="4" w:space="0" w:color="auto"/>
              <w:right w:val="single" w:sz="4" w:space="0" w:color="auto"/>
            </w:tcBorders>
            <w:shd w:val="clear" w:color="auto" w:fill="auto"/>
            <w:noWrap/>
            <w:vAlign w:val="bottom"/>
            <w:hideMark/>
          </w:tcPr>
          <w:p w14:paraId="06B69384" w14:textId="77777777" w:rsidR="00B402B5" w:rsidRPr="00690007" w:rsidRDefault="00B402B5" w:rsidP="008B373A">
            <w:pPr>
              <w:pStyle w:val="Taulukonteksti"/>
              <w:jc w:val="right"/>
            </w:pPr>
            <w:r>
              <w:t>7,5</w:t>
            </w:r>
          </w:p>
        </w:tc>
      </w:tr>
      <w:tr w:rsidR="00B402B5" w:rsidRPr="00690007" w14:paraId="62C864DC"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050C67A3" w14:textId="77777777" w:rsidR="00B402B5" w:rsidRPr="00690007" w:rsidRDefault="00B402B5" w:rsidP="008B373A">
            <w:pPr>
              <w:pStyle w:val="Taulukonteksti"/>
            </w:pPr>
            <w:r>
              <w:t>18 jan.</w:t>
            </w:r>
          </w:p>
        </w:tc>
        <w:tc>
          <w:tcPr>
            <w:tcW w:w="2341" w:type="dxa"/>
            <w:tcBorders>
              <w:top w:val="nil"/>
              <w:left w:val="nil"/>
              <w:bottom w:val="single" w:sz="4" w:space="0" w:color="auto"/>
              <w:right w:val="single" w:sz="4" w:space="0" w:color="auto"/>
            </w:tcBorders>
            <w:shd w:val="clear" w:color="auto" w:fill="auto"/>
            <w:noWrap/>
            <w:vAlign w:val="bottom"/>
            <w:hideMark/>
          </w:tcPr>
          <w:p w14:paraId="47F08B3E" w14:textId="77777777" w:rsidR="00B402B5" w:rsidRPr="00690007" w:rsidRDefault="00B402B5" w:rsidP="008B373A">
            <w:pPr>
              <w:pStyle w:val="Taulukonteksti"/>
              <w:jc w:val="right"/>
            </w:pPr>
            <w:r>
              <w:t> </w:t>
            </w:r>
          </w:p>
        </w:tc>
        <w:tc>
          <w:tcPr>
            <w:tcW w:w="1632" w:type="dxa"/>
            <w:tcBorders>
              <w:top w:val="nil"/>
              <w:left w:val="nil"/>
              <w:bottom w:val="single" w:sz="4" w:space="0" w:color="auto"/>
              <w:right w:val="single" w:sz="4" w:space="0" w:color="auto"/>
            </w:tcBorders>
            <w:shd w:val="clear" w:color="auto" w:fill="auto"/>
            <w:noWrap/>
            <w:vAlign w:val="bottom"/>
            <w:hideMark/>
          </w:tcPr>
          <w:p w14:paraId="721A97BF"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013C6C82" w14:textId="77777777" w:rsidR="00B402B5" w:rsidRPr="00690007" w:rsidRDefault="00B402B5" w:rsidP="008B373A">
            <w:pPr>
              <w:pStyle w:val="Taulukonteksti"/>
              <w:jc w:val="right"/>
            </w:pPr>
            <w:r>
              <w:t>7,5</w:t>
            </w:r>
          </w:p>
        </w:tc>
        <w:tc>
          <w:tcPr>
            <w:tcW w:w="1331" w:type="dxa"/>
            <w:tcBorders>
              <w:top w:val="nil"/>
              <w:left w:val="nil"/>
              <w:bottom w:val="single" w:sz="4" w:space="0" w:color="auto"/>
              <w:right w:val="single" w:sz="4" w:space="0" w:color="auto"/>
            </w:tcBorders>
            <w:shd w:val="clear" w:color="auto" w:fill="auto"/>
            <w:noWrap/>
            <w:vAlign w:val="bottom"/>
            <w:hideMark/>
          </w:tcPr>
          <w:p w14:paraId="061B5CEB" w14:textId="77777777" w:rsidR="00B402B5" w:rsidRPr="00690007" w:rsidRDefault="00B402B5" w:rsidP="008B373A">
            <w:pPr>
              <w:pStyle w:val="Taulukonteksti"/>
              <w:jc w:val="right"/>
            </w:pPr>
            <w:r>
              <w:t>7,5</w:t>
            </w:r>
          </w:p>
        </w:tc>
      </w:tr>
      <w:tr w:rsidR="00B402B5" w:rsidRPr="00690007" w14:paraId="11B62D95"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CD227D1" w14:textId="77777777" w:rsidR="00B402B5" w:rsidRPr="00690007" w:rsidRDefault="00B402B5" w:rsidP="008B373A">
            <w:pPr>
              <w:pStyle w:val="Taulukonteksti"/>
            </w:pPr>
            <w:r>
              <w:t>19 jan.</w:t>
            </w:r>
          </w:p>
        </w:tc>
        <w:tc>
          <w:tcPr>
            <w:tcW w:w="2341" w:type="dxa"/>
            <w:tcBorders>
              <w:top w:val="nil"/>
              <w:left w:val="nil"/>
              <w:bottom w:val="single" w:sz="4" w:space="0" w:color="auto"/>
              <w:right w:val="single" w:sz="4" w:space="0" w:color="auto"/>
            </w:tcBorders>
            <w:shd w:val="clear" w:color="auto" w:fill="auto"/>
            <w:noWrap/>
            <w:vAlign w:val="bottom"/>
            <w:hideMark/>
          </w:tcPr>
          <w:p w14:paraId="654E59FC" w14:textId="77777777" w:rsidR="00B402B5" w:rsidRPr="00690007" w:rsidRDefault="00B402B5" w:rsidP="008B373A">
            <w:pPr>
              <w:pStyle w:val="Taulukonteksti"/>
              <w:jc w:val="right"/>
            </w:pPr>
            <w:r>
              <w:t>7,5</w:t>
            </w:r>
          </w:p>
        </w:tc>
        <w:tc>
          <w:tcPr>
            <w:tcW w:w="1632" w:type="dxa"/>
            <w:tcBorders>
              <w:top w:val="nil"/>
              <w:left w:val="nil"/>
              <w:bottom w:val="single" w:sz="4" w:space="0" w:color="auto"/>
              <w:right w:val="single" w:sz="4" w:space="0" w:color="auto"/>
            </w:tcBorders>
            <w:shd w:val="clear" w:color="auto" w:fill="auto"/>
            <w:noWrap/>
            <w:vAlign w:val="bottom"/>
            <w:hideMark/>
          </w:tcPr>
          <w:p w14:paraId="09DF0951"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4C752A10" w14:textId="77777777" w:rsidR="00B402B5" w:rsidRPr="00690007" w:rsidRDefault="00B402B5" w:rsidP="008B373A">
            <w:pPr>
              <w:pStyle w:val="Taulukonteksti"/>
              <w:jc w:val="right"/>
            </w:pPr>
            <w:r>
              <w:t> </w:t>
            </w:r>
          </w:p>
        </w:tc>
        <w:tc>
          <w:tcPr>
            <w:tcW w:w="1331" w:type="dxa"/>
            <w:tcBorders>
              <w:top w:val="nil"/>
              <w:left w:val="nil"/>
              <w:bottom w:val="single" w:sz="4" w:space="0" w:color="auto"/>
              <w:right w:val="single" w:sz="4" w:space="0" w:color="auto"/>
            </w:tcBorders>
            <w:shd w:val="clear" w:color="auto" w:fill="auto"/>
            <w:noWrap/>
            <w:vAlign w:val="bottom"/>
            <w:hideMark/>
          </w:tcPr>
          <w:p w14:paraId="45DB8626" w14:textId="77777777" w:rsidR="00B402B5" w:rsidRPr="00690007" w:rsidRDefault="00B402B5" w:rsidP="008B373A">
            <w:pPr>
              <w:pStyle w:val="Taulukonteksti"/>
              <w:jc w:val="right"/>
            </w:pPr>
            <w:r>
              <w:t>7,5</w:t>
            </w:r>
          </w:p>
        </w:tc>
      </w:tr>
      <w:tr w:rsidR="00B402B5" w:rsidRPr="00690007" w14:paraId="7C20E07D"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14FF7570" w14:textId="77777777" w:rsidR="00B402B5" w:rsidRPr="00690007" w:rsidRDefault="00B402B5" w:rsidP="008B373A">
            <w:pPr>
              <w:pStyle w:val="Taulukonteksti"/>
            </w:pPr>
            <w:r>
              <w:t>22 jan.</w:t>
            </w:r>
          </w:p>
        </w:tc>
        <w:tc>
          <w:tcPr>
            <w:tcW w:w="2341" w:type="dxa"/>
            <w:tcBorders>
              <w:top w:val="nil"/>
              <w:left w:val="nil"/>
              <w:bottom w:val="single" w:sz="4" w:space="0" w:color="auto"/>
              <w:right w:val="single" w:sz="4" w:space="0" w:color="auto"/>
            </w:tcBorders>
            <w:shd w:val="clear" w:color="auto" w:fill="auto"/>
            <w:noWrap/>
            <w:vAlign w:val="bottom"/>
            <w:hideMark/>
          </w:tcPr>
          <w:p w14:paraId="27490808" w14:textId="77777777" w:rsidR="00B402B5" w:rsidRPr="00690007" w:rsidRDefault="00B402B5" w:rsidP="008B373A">
            <w:pPr>
              <w:pStyle w:val="Taulukonteksti"/>
              <w:jc w:val="right"/>
            </w:pPr>
            <w:r>
              <w:t>1</w:t>
            </w:r>
          </w:p>
        </w:tc>
        <w:tc>
          <w:tcPr>
            <w:tcW w:w="1632" w:type="dxa"/>
            <w:tcBorders>
              <w:top w:val="nil"/>
              <w:left w:val="nil"/>
              <w:bottom w:val="single" w:sz="4" w:space="0" w:color="auto"/>
              <w:right w:val="single" w:sz="4" w:space="0" w:color="auto"/>
            </w:tcBorders>
            <w:shd w:val="clear" w:color="auto" w:fill="auto"/>
            <w:noWrap/>
            <w:vAlign w:val="bottom"/>
            <w:hideMark/>
          </w:tcPr>
          <w:p w14:paraId="37C5D32E" w14:textId="77777777" w:rsidR="00B402B5" w:rsidRPr="00690007" w:rsidRDefault="00B402B5" w:rsidP="008B373A">
            <w:pPr>
              <w:pStyle w:val="Taulukonteksti"/>
              <w:jc w:val="right"/>
            </w:pPr>
            <w:r>
              <w:t>2,5</w:t>
            </w:r>
          </w:p>
        </w:tc>
        <w:tc>
          <w:tcPr>
            <w:tcW w:w="1417" w:type="dxa"/>
            <w:tcBorders>
              <w:top w:val="nil"/>
              <w:left w:val="nil"/>
              <w:bottom w:val="single" w:sz="4" w:space="0" w:color="auto"/>
              <w:right w:val="single" w:sz="4" w:space="0" w:color="auto"/>
            </w:tcBorders>
            <w:shd w:val="clear" w:color="auto" w:fill="auto"/>
            <w:noWrap/>
            <w:vAlign w:val="bottom"/>
            <w:hideMark/>
          </w:tcPr>
          <w:p w14:paraId="3B434EFF" w14:textId="77777777" w:rsidR="00B402B5" w:rsidRPr="00690007" w:rsidRDefault="00B402B5" w:rsidP="008B373A">
            <w:pPr>
              <w:pStyle w:val="Taulukonteksti"/>
              <w:jc w:val="right"/>
            </w:pPr>
            <w:r>
              <w:t>4</w:t>
            </w:r>
          </w:p>
        </w:tc>
        <w:tc>
          <w:tcPr>
            <w:tcW w:w="1331" w:type="dxa"/>
            <w:tcBorders>
              <w:top w:val="nil"/>
              <w:left w:val="nil"/>
              <w:bottom w:val="single" w:sz="4" w:space="0" w:color="auto"/>
              <w:right w:val="single" w:sz="4" w:space="0" w:color="auto"/>
            </w:tcBorders>
            <w:shd w:val="clear" w:color="auto" w:fill="auto"/>
            <w:noWrap/>
            <w:vAlign w:val="bottom"/>
            <w:hideMark/>
          </w:tcPr>
          <w:p w14:paraId="203A6AD3" w14:textId="77777777" w:rsidR="00B402B5" w:rsidRPr="00690007" w:rsidRDefault="00B402B5" w:rsidP="008B373A">
            <w:pPr>
              <w:pStyle w:val="Taulukonteksti"/>
              <w:jc w:val="right"/>
            </w:pPr>
            <w:r>
              <w:t>7,5</w:t>
            </w:r>
          </w:p>
        </w:tc>
      </w:tr>
      <w:tr w:rsidR="00B402B5" w:rsidRPr="00690007" w14:paraId="538B2031"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14511253" w14:textId="77777777" w:rsidR="00B402B5" w:rsidRPr="00690007" w:rsidRDefault="00B402B5" w:rsidP="008B373A">
            <w:pPr>
              <w:pStyle w:val="Taulukonteksti"/>
            </w:pPr>
            <w:r>
              <w:t>23 jan.</w:t>
            </w:r>
          </w:p>
        </w:tc>
        <w:tc>
          <w:tcPr>
            <w:tcW w:w="2341" w:type="dxa"/>
            <w:tcBorders>
              <w:top w:val="nil"/>
              <w:left w:val="nil"/>
              <w:bottom w:val="single" w:sz="4" w:space="0" w:color="auto"/>
              <w:right w:val="single" w:sz="4" w:space="0" w:color="auto"/>
            </w:tcBorders>
            <w:shd w:val="clear" w:color="auto" w:fill="auto"/>
            <w:noWrap/>
            <w:vAlign w:val="bottom"/>
            <w:hideMark/>
          </w:tcPr>
          <w:p w14:paraId="0538B7D2" w14:textId="77777777" w:rsidR="00B402B5" w:rsidRPr="00690007" w:rsidRDefault="00B402B5" w:rsidP="008B373A">
            <w:pPr>
              <w:pStyle w:val="Taulukonteksti"/>
              <w:jc w:val="right"/>
            </w:pPr>
            <w:r>
              <w:t> </w:t>
            </w:r>
          </w:p>
        </w:tc>
        <w:tc>
          <w:tcPr>
            <w:tcW w:w="1632" w:type="dxa"/>
            <w:tcBorders>
              <w:top w:val="nil"/>
              <w:left w:val="nil"/>
              <w:bottom w:val="single" w:sz="4" w:space="0" w:color="auto"/>
              <w:right w:val="single" w:sz="4" w:space="0" w:color="auto"/>
            </w:tcBorders>
            <w:shd w:val="clear" w:color="auto" w:fill="auto"/>
            <w:noWrap/>
            <w:vAlign w:val="bottom"/>
            <w:hideMark/>
          </w:tcPr>
          <w:p w14:paraId="6BF0B992"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0D0BFE6B" w14:textId="77777777" w:rsidR="00B402B5" w:rsidRPr="00690007" w:rsidRDefault="00B402B5" w:rsidP="008B373A">
            <w:pPr>
              <w:pStyle w:val="Taulukonteksti"/>
              <w:jc w:val="right"/>
            </w:pPr>
            <w:r>
              <w:t>7,5</w:t>
            </w:r>
          </w:p>
        </w:tc>
        <w:tc>
          <w:tcPr>
            <w:tcW w:w="1331" w:type="dxa"/>
            <w:tcBorders>
              <w:top w:val="nil"/>
              <w:left w:val="nil"/>
              <w:bottom w:val="single" w:sz="4" w:space="0" w:color="auto"/>
              <w:right w:val="single" w:sz="4" w:space="0" w:color="auto"/>
            </w:tcBorders>
            <w:shd w:val="clear" w:color="auto" w:fill="auto"/>
            <w:noWrap/>
            <w:vAlign w:val="bottom"/>
            <w:hideMark/>
          </w:tcPr>
          <w:p w14:paraId="202C0366" w14:textId="77777777" w:rsidR="00B402B5" w:rsidRPr="00690007" w:rsidRDefault="00B402B5" w:rsidP="008B373A">
            <w:pPr>
              <w:pStyle w:val="Taulukonteksti"/>
              <w:jc w:val="right"/>
            </w:pPr>
            <w:r>
              <w:t>7,5</w:t>
            </w:r>
          </w:p>
        </w:tc>
      </w:tr>
      <w:tr w:rsidR="00B402B5" w:rsidRPr="00690007" w14:paraId="1AA14AA2"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1B5EE439" w14:textId="77777777" w:rsidR="00B402B5" w:rsidRPr="00690007" w:rsidRDefault="00B402B5" w:rsidP="008B373A">
            <w:pPr>
              <w:pStyle w:val="Taulukonteksti"/>
            </w:pPr>
            <w:r>
              <w:t>24 jan.</w:t>
            </w:r>
          </w:p>
        </w:tc>
        <w:tc>
          <w:tcPr>
            <w:tcW w:w="2341" w:type="dxa"/>
            <w:tcBorders>
              <w:top w:val="nil"/>
              <w:left w:val="nil"/>
              <w:bottom w:val="single" w:sz="4" w:space="0" w:color="auto"/>
              <w:right w:val="single" w:sz="4" w:space="0" w:color="auto"/>
            </w:tcBorders>
            <w:shd w:val="clear" w:color="auto" w:fill="auto"/>
            <w:noWrap/>
            <w:vAlign w:val="bottom"/>
            <w:hideMark/>
          </w:tcPr>
          <w:p w14:paraId="2266322E" w14:textId="77777777" w:rsidR="00B402B5" w:rsidRPr="00690007" w:rsidRDefault="00B402B5" w:rsidP="008B373A">
            <w:pPr>
              <w:pStyle w:val="Taulukonteksti"/>
              <w:jc w:val="right"/>
            </w:pPr>
            <w:r>
              <w:t> </w:t>
            </w:r>
          </w:p>
        </w:tc>
        <w:tc>
          <w:tcPr>
            <w:tcW w:w="1632" w:type="dxa"/>
            <w:tcBorders>
              <w:top w:val="nil"/>
              <w:left w:val="nil"/>
              <w:bottom w:val="single" w:sz="4" w:space="0" w:color="auto"/>
              <w:right w:val="single" w:sz="4" w:space="0" w:color="auto"/>
            </w:tcBorders>
            <w:shd w:val="clear" w:color="auto" w:fill="auto"/>
            <w:noWrap/>
            <w:vAlign w:val="bottom"/>
            <w:hideMark/>
          </w:tcPr>
          <w:p w14:paraId="459FCF86"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1EE92617" w14:textId="77777777" w:rsidR="00B402B5" w:rsidRPr="00690007" w:rsidRDefault="00B402B5" w:rsidP="008B373A">
            <w:pPr>
              <w:pStyle w:val="Taulukonteksti"/>
              <w:jc w:val="right"/>
            </w:pPr>
            <w:r>
              <w:t>7,5</w:t>
            </w:r>
          </w:p>
        </w:tc>
        <w:tc>
          <w:tcPr>
            <w:tcW w:w="1331" w:type="dxa"/>
            <w:tcBorders>
              <w:top w:val="nil"/>
              <w:left w:val="nil"/>
              <w:bottom w:val="single" w:sz="4" w:space="0" w:color="auto"/>
              <w:right w:val="single" w:sz="4" w:space="0" w:color="auto"/>
            </w:tcBorders>
            <w:shd w:val="clear" w:color="auto" w:fill="auto"/>
            <w:noWrap/>
            <w:vAlign w:val="bottom"/>
            <w:hideMark/>
          </w:tcPr>
          <w:p w14:paraId="71671519" w14:textId="77777777" w:rsidR="00B402B5" w:rsidRPr="00690007" w:rsidRDefault="00B402B5" w:rsidP="008B373A">
            <w:pPr>
              <w:pStyle w:val="Taulukonteksti"/>
              <w:jc w:val="right"/>
            </w:pPr>
            <w:r>
              <w:t>7,5</w:t>
            </w:r>
          </w:p>
        </w:tc>
      </w:tr>
      <w:tr w:rsidR="00B402B5" w:rsidRPr="00690007" w14:paraId="341D588D"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8B8E7B8" w14:textId="77777777" w:rsidR="00B402B5" w:rsidRPr="00690007" w:rsidRDefault="00B402B5" w:rsidP="008B373A">
            <w:pPr>
              <w:pStyle w:val="Taulukonteksti"/>
            </w:pPr>
            <w:r>
              <w:t>25 jan.</w:t>
            </w:r>
          </w:p>
        </w:tc>
        <w:tc>
          <w:tcPr>
            <w:tcW w:w="2341" w:type="dxa"/>
            <w:tcBorders>
              <w:top w:val="nil"/>
              <w:left w:val="nil"/>
              <w:bottom w:val="single" w:sz="4" w:space="0" w:color="auto"/>
              <w:right w:val="single" w:sz="4" w:space="0" w:color="auto"/>
            </w:tcBorders>
            <w:shd w:val="clear" w:color="auto" w:fill="auto"/>
            <w:noWrap/>
            <w:vAlign w:val="bottom"/>
            <w:hideMark/>
          </w:tcPr>
          <w:p w14:paraId="289E4088" w14:textId="77777777" w:rsidR="00B402B5" w:rsidRPr="00690007" w:rsidRDefault="00B402B5" w:rsidP="008B373A">
            <w:pPr>
              <w:pStyle w:val="Taulukonteksti"/>
              <w:jc w:val="right"/>
            </w:pPr>
            <w:r>
              <w:t>7,5</w:t>
            </w:r>
          </w:p>
        </w:tc>
        <w:tc>
          <w:tcPr>
            <w:tcW w:w="1632" w:type="dxa"/>
            <w:tcBorders>
              <w:top w:val="nil"/>
              <w:left w:val="nil"/>
              <w:bottom w:val="single" w:sz="4" w:space="0" w:color="auto"/>
              <w:right w:val="single" w:sz="4" w:space="0" w:color="auto"/>
            </w:tcBorders>
            <w:shd w:val="clear" w:color="auto" w:fill="auto"/>
            <w:noWrap/>
            <w:vAlign w:val="bottom"/>
            <w:hideMark/>
          </w:tcPr>
          <w:p w14:paraId="5A1E6E35" w14:textId="77777777" w:rsidR="00B402B5" w:rsidRPr="00690007" w:rsidRDefault="00B402B5" w:rsidP="008B373A">
            <w:pPr>
              <w:pStyle w:val="Taulukonteksti"/>
              <w:jc w:val="right"/>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5C76C80F" w14:textId="77777777" w:rsidR="00B402B5" w:rsidRPr="00690007" w:rsidRDefault="00B402B5" w:rsidP="008B373A">
            <w:pPr>
              <w:pStyle w:val="Taulukonteksti"/>
              <w:jc w:val="right"/>
            </w:pPr>
            <w:r>
              <w:t> </w:t>
            </w:r>
          </w:p>
        </w:tc>
        <w:tc>
          <w:tcPr>
            <w:tcW w:w="1331" w:type="dxa"/>
            <w:tcBorders>
              <w:top w:val="nil"/>
              <w:left w:val="nil"/>
              <w:bottom w:val="single" w:sz="4" w:space="0" w:color="auto"/>
              <w:right w:val="single" w:sz="4" w:space="0" w:color="auto"/>
            </w:tcBorders>
            <w:shd w:val="clear" w:color="auto" w:fill="auto"/>
            <w:noWrap/>
            <w:vAlign w:val="bottom"/>
            <w:hideMark/>
          </w:tcPr>
          <w:p w14:paraId="53E5DB5D" w14:textId="77777777" w:rsidR="00B402B5" w:rsidRPr="00690007" w:rsidRDefault="00B402B5" w:rsidP="008B373A">
            <w:pPr>
              <w:pStyle w:val="Taulukonteksti"/>
              <w:jc w:val="right"/>
            </w:pPr>
            <w:r>
              <w:t>7,5</w:t>
            </w:r>
          </w:p>
        </w:tc>
      </w:tr>
      <w:tr w:rsidR="00B402B5" w:rsidRPr="00690007" w14:paraId="2ABDEFB8"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64DAE3ED" w14:textId="77777777" w:rsidR="00B402B5" w:rsidRPr="00690007" w:rsidRDefault="00B402B5" w:rsidP="008B373A">
            <w:pPr>
              <w:pStyle w:val="Taulukonteksti"/>
            </w:pPr>
            <w:r>
              <w:t>26 jan.</w:t>
            </w:r>
          </w:p>
        </w:tc>
        <w:tc>
          <w:tcPr>
            <w:tcW w:w="2341" w:type="dxa"/>
            <w:tcBorders>
              <w:top w:val="nil"/>
              <w:left w:val="nil"/>
              <w:bottom w:val="single" w:sz="4" w:space="0" w:color="auto"/>
              <w:right w:val="single" w:sz="4" w:space="0" w:color="auto"/>
            </w:tcBorders>
            <w:shd w:val="clear" w:color="auto" w:fill="auto"/>
            <w:noWrap/>
            <w:vAlign w:val="bottom"/>
            <w:hideMark/>
          </w:tcPr>
          <w:p w14:paraId="3C66D89C" w14:textId="77777777" w:rsidR="00B402B5" w:rsidRPr="00690007" w:rsidRDefault="00B402B5" w:rsidP="008B373A">
            <w:pPr>
              <w:pStyle w:val="Taulukonteksti"/>
              <w:jc w:val="right"/>
            </w:pPr>
            <w:r>
              <w:t> </w:t>
            </w:r>
          </w:p>
        </w:tc>
        <w:tc>
          <w:tcPr>
            <w:tcW w:w="1632" w:type="dxa"/>
            <w:tcBorders>
              <w:top w:val="nil"/>
              <w:left w:val="nil"/>
              <w:bottom w:val="single" w:sz="4" w:space="0" w:color="auto"/>
              <w:right w:val="single" w:sz="4" w:space="0" w:color="auto"/>
            </w:tcBorders>
            <w:shd w:val="clear" w:color="auto" w:fill="auto"/>
            <w:noWrap/>
            <w:vAlign w:val="bottom"/>
            <w:hideMark/>
          </w:tcPr>
          <w:p w14:paraId="5090A686" w14:textId="77777777" w:rsidR="00B402B5" w:rsidRPr="00690007" w:rsidRDefault="00B402B5" w:rsidP="008B373A">
            <w:pPr>
              <w:pStyle w:val="Taulukonteksti"/>
              <w:jc w:val="right"/>
            </w:pPr>
            <w:r>
              <w:t>6</w:t>
            </w:r>
          </w:p>
        </w:tc>
        <w:tc>
          <w:tcPr>
            <w:tcW w:w="1417" w:type="dxa"/>
            <w:tcBorders>
              <w:top w:val="nil"/>
              <w:left w:val="nil"/>
              <w:bottom w:val="single" w:sz="4" w:space="0" w:color="auto"/>
              <w:right w:val="single" w:sz="4" w:space="0" w:color="auto"/>
            </w:tcBorders>
            <w:shd w:val="clear" w:color="auto" w:fill="auto"/>
            <w:noWrap/>
            <w:vAlign w:val="bottom"/>
            <w:hideMark/>
          </w:tcPr>
          <w:p w14:paraId="585131F4" w14:textId="77777777" w:rsidR="00B402B5" w:rsidRPr="00690007" w:rsidRDefault="00B402B5" w:rsidP="008B373A">
            <w:pPr>
              <w:pStyle w:val="Taulukonteksti"/>
              <w:jc w:val="right"/>
            </w:pPr>
            <w:r>
              <w:t>1,5</w:t>
            </w:r>
          </w:p>
        </w:tc>
        <w:tc>
          <w:tcPr>
            <w:tcW w:w="1331" w:type="dxa"/>
            <w:tcBorders>
              <w:top w:val="nil"/>
              <w:left w:val="nil"/>
              <w:bottom w:val="single" w:sz="4" w:space="0" w:color="auto"/>
              <w:right w:val="single" w:sz="4" w:space="0" w:color="auto"/>
            </w:tcBorders>
            <w:shd w:val="clear" w:color="auto" w:fill="auto"/>
            <w:noWrap/>
            <w:vAlign w:val="bottom"/>
            <w:hideMark/>
          </w:tcPr>
          <w:p w14:paraId="3DF63E39" w14:textId="77777777" w:rsidR="00B402B5" w:rsidRPr="00690007" w:rsidRDefault="00B402B5" w:rsidP="008B373A">
            <w:pPr>
              <w:pStyle w:val="Taulukonteksti"/>
              <w:jc w:val="right"/>
            </w:pPr>
            <w:r>
              <w:t>7,5</w:t>
            </w:r>
          </w:p>
        </w:tc>
      </w:tr>
      <w:tr w:rsidR="00B402B5" w:rsidRPr="00690007" w14:paraId="3E447AA6"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3A2259B" w14:textId="77777777" w:rsidR="00B402B5" w:rsidRPr="00690007" w:rsidRDefault="00B402B5" w:rsidP="008B373A">
            <w:pPr>
              <w:pStyle w:val="Taulukonteksti"/>
            </w:pPr>
            <w:r>
              <w:t>29 jan.</w:t>
            </w:r>
          </w:p>
        </w:tc>
        <w:tc>
          <w:tcPr>
            <w:tcW w:w="2341" w:type="dxa"/>
            <w:tcBorders>
              <w:top w:val="nil"/>
              <w:left w:val="nil"/>
              <w:bottom w:val="single" w:sz="4" w:space="0" w:color="auto"/>
              <w:right w:val="single" w:sz="4" w:space="0" w:color="auto"/>
            </w:tcBorders>
            <w:shd w:val="clear" w:color="auto" w:fill="auto"/>
            <w:noWrap/>
            <w:vAlign w:val="bottom"/>
            <w:hideMark/>
          </w:tcPr>
          <w:p w14:paraId="0E899B41" w14:textId="77777777" w:rsidR="00B402B5" w:rsidRPr="00690007" w:rsidRDefault="00B402B5" w:rsidP="008B373A">
            <w:pPr>
              <w:pStyle w:val="Taulukonteksti"/>
              <w:jc w:val="right"/>
            </w:pPr>
            <w:r>
              <w:t> </w:t>
            </w:r>
          </w:p>
        </w:tc>
        <w:tc>
          <w:tcPr>
            <w:tcW w:w="1632" w:type="dxa"/>
            <w:tcBorders>
              <w:top w:val="nil"/>
              <w:left w:val="nil"/>
              <w:bottom w:val="single" w:sz="4" w:space="0" w:color="auto"/>
              <w:right w:val="single" w:sz="4" w:space="0" w:color="auto"/>
            </w:tcBorders>
            <w:shd w:val="clear" w:color="auto" w:fill="auto"/>
            <w:noWrap/>
            <w:vAlign w:val="bottom"/>
            <w:hideMark/>
          </w:tcPr>
          <w:p w14:paraId="5015CE53" w14:textId="77777777" w:rsidR="00B402B5" w:rsidRPr="00690007" w:rsidRDefault="00B402B5" w:rsidP="008B373A">
            <w:pPr>
              <w:pStyle w:val="Taulukonteksti"/>
              <w:jc w:val="right"/>
            </w:pPr>
            <w:r>
              <w:t>2</w:t>
            </w:r>
          </w:p>
        </w:tc>
        <w:tc>
          <w:tcPr>
            <w:tcW w:w="1417" w:type="dxa"/>
            <w:tcBorders>
              <w:top w:val="nil"/>
              <w:left w:val="nil"/>
              <w:bottom w:val="single" w:sz="4" w:space="0" w:color="auto"/>
              <w:right w:val="single" w:sz="4" w:space="0" w:color="auto"/>
            </w:tcBorders>
            <w:shd w:val="clear" w:color="auto" w:fill="auto"/>
            <w:noWrap/>
            <w:vAlign w:val="bottom"/>
            <w:hideMark/>
          </w:tcPr>
          <w:p w14:paraId="6F992B74" w14:textId="77777777" w:rsidR="00B402B5" w:rsidRPr="00690007" w:rsidRDefault="00B402B5" w:rsidP="008B373A">
            <w:pPr>
              <w:pStyle w:val="Taulukonteksti"/>
              <w:jc w:val="right"/>
            </w:pPr>
            <w:r>
              <w:t>5,5</w:t>
            </w:r>
          </w:p>
        </w:tc>
        <w:tc>
          <w:tcPr>
            <w:tcW w:w="1331" w:type="dxa"/>
            <w:tcBorders>
              <w:top w:val="nil"/>
              <w:left w:val="nil"/>
              <w:bottom w:val="single" w:sz="4" w:space="0" w:color="auto"/>
              <w:right w:val="single" w:sz="4" w:space="0" w:color="auto"/>
            </w:tcBorders>
            <w:shd w:val="clear" w:color="auto" w:fill="auto"/>
            <w:noWrap/>
            <w:vAlign w:val="bottom"/>
            <w:hideMark/>
          </w:tcPr>
          <w:p w14:paraId="6224F128" w14:textId="77777777" w:rsidR="00B402B5" w:rsidRPr="00690007" w:rsidRDefault="00B402B5" w:rsidP="008B373A">
            <w:pPr>
              <w:pStyle w:val="Taulukonteksti"/>
              <w:jc w:val="right"/>
            </w:pPr>
            <w:r>
              <w:t>7,5</w:t>
            </w:r>
          </w:p>
        </w:tc>
      </w:tr>
      <w:tr w:rsidR="00B402B5" w:rsidRPr="00690007" w14:paraId="3C3E4A64"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64221A74" w14:textId="77777777" w:rsidR="00B402B5" w:rsidRPr="00690007" w:rsidRDefault="00B402B5" w:rsidP="008B373A">
            <w:pPr>
              <w:pStyle w:val="Taulukonteksti"/>
            </w:pPr>
            <w:r>
              <w:t>30 jan.</w:t>
            </w:r>
          </w:p>
        </w:tc>
        <w:tc>
          <w:tcPr>
            <w:tcW w:w="2341" w:type="dxa"/>
            <w:tcBorders>
              <w:top w:val="nil"/>
              <w:left w:val="nil"/>
              <w:bottom w:val="single" w:sz="4" w:space="0" w:color="auto"/>
              <w:right w:val="single" w:sz="4" w:space="0" w:color="auto"/>
            </w:tcBorders>
            <w:shd w:val="clear" w:color="auto" w:fill="auto"/>
            <w:noWrap/>
            <w:vAlign w:val="bottom"/>
            <w:hideMark/>
          </w:tcPr>
          <w:p w14:paraId="0B5DC06A" w14:textId="77777777" w:rsidR="00B402B5" w:rsidRPr="00690007" w:rsidRDefault="00B402B5" w:rsidP="008B373A">
            <w:pPr>
              <w:pStyle w:val="Taulukonteksti"/>
              <w:jc w:val="right"/>
            </w:pPr>
            <w:r>
              <w:t>4</w:t>
            </w:r>
          </w:p>
        </w:tc>
        <w:tc>
          <w:tcPr>
            <w:tcW w:w="1632" w:type="dxa"/>
            <w:tcBorders>
              <w:top w:val="nil"/>
              <w:left w:val="nil"/>
              <w:bottom w:val="single" w:sz="4" w:space="0" w:color="auto"/>
              <w:right w:val="single" w:sz="4" w:space="0" w:color="auto"/>
            </w:tcBorders>
            <w:shd w:val="clear" w:color="auto" w:fill="auto"/>
            <w:noWrap/>
            <w:vAlign w:val="bottom"/>
            <w:hideMark/>
          </w:tcPr>
          <w:p w14:paraId="26AB680B" w14:textId="77777777" w:rsidR="00B402B5" w:rsidRPr="00690007" w:rsidRDefault="00B402B5" w:rsidP="008B373A">
            <w:pPr>
              <w:pStyle w:val="Taulukonteksti"/>
              <w:jc w:val="right"/>
            </w:pPr>
            <w:r>
              <w:t>3,5</w:t>
            </w:r>
          </w:p>
        </w:tc>
        <w:tc>
          <w:tcPr>
            <w:tcW w:w="1417" w:type="dxa"/>
            <w:tcBorders>
              <w:top w:val="nil"/>
              <w:left w:val="nil"/>
              <w:bottom w:val="single" w:sz="4" w:space="0" w:color="auto"/>
              <w:right w:val="single" w:sz="4" w:space="0" w:color="auto"/>
            </w:tcBorders>
            <w:shd w:val="clear" w:color="auto" w:fill="auto"/>
            <w:noWrap/>
            <w:vAlign w:val="bottom"/>
            <w:hideMark/>
          </w:tcPr>
          <w:p w14:paraId="18C3370E" w14:textId="77777777" w:rsidR="00B402B5" w:rsidRPr="00690007" w:rsidRDefault="00B402B5" w:rsidP="008B373A">
            <w:pPr>
              <w:pStyle w:val="Taulukonteksti"/>
              <w:jc w:val="right"/>
            </w:pPr>
            <w:r>
              <w:t> </w:t>
            </w:r>
          </w:p>
        </w:tc>
        <w:tc>
          <w:tcPr>
            <w:tcW w:w="1331" w:type="dxa"/>
            <w:tcBorders>
              <w:top w:val="nil"/>
              <w:left w:val="nil"/>
              <w:bottom w:val="single" w:sz="4" w:space="0" w:color="auto"/>
              <w:right w:val="single" w:sz="4" w:space="0" w:color="auto"/>
            </w:tcBorders>
            <w:shd w:val="clear" w:color="auto" w:fill="auto"/>
            <w:noWrap/>
            <w:vAlign w:val="bottom"/>
            <w:hideMark/>
          </w:tcPr>
          <w:p w14:paraId="1423CB63" w14:textId="77777777" w:rsidR="00B402B5" w:rsidRPr="00690007" w:rsidRDefault="00B402B5" w:rsidP="008B373A">
            <w:pPr>
              <w:pStyle w:val="Taulukonteksti"/>
              <w:jc w:val="right"/>
            </w:pPr>
            <w:r>
              <w:t>7,5</w:t>
            </w:r>
          </w:p>
        </w:tc>
      </w:tr>
      <w:tr w:rsidR="00B402B5" w:rsidRPr="00690007" w14:paraId="5794864C"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CB8A55C" w14:textId="77777777" w:rsidR="00B402B5" w:rsidRPr="008B373A" w:rsidRDefault="00B402B5" w:rsidP="008B373A">
            <w:pPr>
              <w:pStyle w:val="Taulukonteksti"/>
              <w:rPr>
                <w:b/>
                <w:bCs/>
              </w:rPr>
            </w:pPr>
            <w:r>
              <w:rPr>
                <w:b/>
                <w:bCs/>
              </w:rPr>
              <w:t>Sammanlagt</w:t>
            </w:r>
          </w:p>
        </w:tc>
        <w:tc>
          <w:tcPr>
            <w:tcW w:w="2341" w:type="dxa"/>
            <w:tcBorders>
              <w:top w:val="nil"/>
              <w:left w:val="nil"/>
              <w:bottom w:val="single" w:sz="4" w:space="0" w:color="auto"/>
              <w:right w:val="single" w:sz="4" w:space="0" w:color="auto"/>
            </w:tcBorders>
            <w:shd w:val="clear" w:color="auto" w:fill="auto"/>
            <w:noWrap/>
            <w:vAlign w:val="bottom"/>
            <w:hideMark/>
          </w:tcPr>
          <w:p w14:paraId="12AC9BC2" w14:textId="77777777" w:rsidR="00B402B5" w:rsidRPr="008B373A" w:rsidRDefault="00B402B5" w:rsidP="008B373A">
            <w:pPr>
              <w:pStyle w:val="Taulukonteksti"/>
              <w:jc w:val="right"/>
              <w:rPr>
                <w:b/>
                <w:bCs/>
              </w:rPr>
            </w:pPr>
            <w:r>
              <w:rPr>
                <w:b/>
                <w:bCs/>
              </w:rPr>
              <w:t>50</w:t>
            </w:r>
          </w:p>
        </w:tc>
        <w:tc>
          <w:tcPr>
            <w:tcW w:w="1632" w:type="dxa"/>
            <w:tcBorders>
              <w:top w:val="nil"/>
              <w:left w:val="nil"/>
              <w:bottom w:val="single" w:sz="4" w:space="0" w:color="auto"/>
              <w:right w:val="single" w:sz="4" w:space="0" w:color="auto"/>
            </w:tcBorders>
            <w:shd w:val="clear" w:color="auto" w:fill="auto"/>
            <w:noWrap/>
            <w:vAlign w:val="bottom"/>
            <w:hideMark/>
          </w:tcPr>
          <w:p w14:paraId="02E01315" w14:textId="77777777" w:rsidR="00B402B5" w:rsidRPr="008B373A" w:rsidRDefault="00B402B5" w:rsidP="008B373A">
            <w:pPr>
              <w:pStyle w:val="Taulukonteksti"/>
              <w:jc w:val="right"/>
              <w:rPr>
                <w:b/>
                <w:bCs/>
              </w:rPr>
            </w:pPr>
            <w:r>
              <w:rPr>
                <w:b/>
                <w:bCs/>
              </w:rPr>
              <w:t>52,5</w:t>
            </w:r>
          </w:p>
        </w:tc>
        <w:tc>
          <w:tcPr>
            <w:tcW w:w="1417" w:type="dxa"/>
            <w:tcBorders>
              <w:top w:val="nil"/>
              <w:left w:val="nil"/>
              <w:bottom w:val="single" w:sz="4" w:space="0" w:color="auto"/>
              <w:right w:val="single" w:sz="4" w:space="0" w:color="auto"/>
            </w:tcBorders>
            <w:shd w:val="clear" w:color="auto" w:fill="auto"/>
            <w:noWrap/>
            <w:vAlign w:val="bottom"/>
            <w:hideMark/>
          </w:tcPr>
          <w:p w14:paraId="6948C98B" w14:textId="77777777" w:rsidR="00B402B5" w:rsidRPr="008B373A" w:rsidRDefault="00B402B5" w:rsidP="008B373A">
            <w:pPr>
              <w:pStyle w:val="Taulukonteksti"/>
              <w:jc w:val="right"/>
              <w:rPr>
                <w:b/>
                <w:bCs/>
              </w:rPr>
            </w:pPr>
            <w:r>
              <w:rPr>
                <w:b/>
                <w:bCs/>
              </w:rPr>
              <w:t>62,5</w:t>
            </w:r>
          </w:p>
        </w:tc>
        <w:tc>
          <w:tcPr>
            <w:tcW w:w="1331" w:type="dxa"/>
            <w:tcBorders>
              <w:top w:val="nil"/>
              <w:left w:val="nil"/>
              <w:bottom w:val="single" w:sz="4" w:space="0" w:color="auto"/>
              <w:right w:val="single" w:sz="4" w:space="0" w:color="auto"/>
            </w:tcBorders>
            <w:shd w:val="clear" w:color="auto" w:fill="auto"/>
            <w:noWrap/>
            <w:vAlign w:val="bottom"/>
            <w:hideMark/>
          </w:tcPr>
          <w:p w14:paraId="2868CD31" w14:textId="77777777" w:rsidR="00B402B5" w:rsidRPr="008B373A" w:rsidRDefault="00B402B5" w:rsidP="008B373A">
            <w:pPr>
              <w:pStyle w:val="Taulukonteksti"/>
              <w:jc w:val="right"/>
              <w:rPr>
                <w:b/>
                <w:bCs/>
              </w:rPr>
            </w:pPr>
            <w:r>
              <w:rPr>
                <w:b/>
                <w:bCs/>
              </w:rPr>
              <w:t>165</w:t>
            </w:r>
          </w:p>
        </w:tc>
      </w:tr>
      <w:tr w:rsidR="00B402B5" w:rsidRPr="00690007" w14:paraId="1B27513E" w14:textId="77777777" w:rsidTr="008B373A">
        <w:trPr>
          <w:trHeight w:val="288"/>
          <w:jc w:val="right"/>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7F105F8" w14:textId="77777777" w:rsidR="00B402B5" w:rsidRPr="008B373A" w:rsidRDefault="00B402B5" w:rsidP="008B373A">
            <w:pPr>
              <w:pStyle w:val="Taulukonteksti"/>
              <w:rPr>
                <w:b/>
                <w:bCs/>
              </w:rPr>
            </w:pPr>
            <w:r>
              <w:rPr>
                <w:b/>
                <w:bCs/>
              </w:rPr>
              <w:t>% av arbetstiden</w:t>
            </w:r>
          </w:p>
        </w:tc>
        <w:tc>
          <w:tcPr>
            <w:tcW w:w="2341" w:type="dxa"/>
            <w:tcBorders>
              <w:top w:val="nil"/>
              <w:left w:val="nil"/>
              <w:bottom w:val="single" w:sz="4" w:space="0" w:color="auto"/>
              <w:right w:val="single" w:sz="4" w:space="0" w:color="auto"/>
            </w:tcBorders>
            <w:shd w:val="clear" w:color="auto" w:fill="auto"/>
            <w:noWrap/>
            <w:vAlign w:val="bottom"/>
            <w:hideMark/>
          </w:tcPr>
          <w:p w14:paraId="747EFEAA" w14:textId="77777777" w:rsidR="00B402B5" w:rsidRPr="008B373A" w:rsidRDefault="00B402B5" w:rsidP="008B373A">
            <w:pPr>
              <w:pStyle w:val="Taulukonteksti"/>
              <w:jc w:val="right"/>
              <w:rPr>
                <w:b/>
                <w:bCs/>
              </w:rPr>
            </w:pPr>
            <w:r>
              <w:rPr>
                <w:b/>
                <w:bCs/>
              </w:rPr>
              <w:t>30,3 %</w:t>
            </w:r>
          </w:p>
        </w:tc>
        <w:tc>
          <w:tcPr>
            <w:tcW w:w="1632" w:type="dxa"/>
            <w:tcBorders>
              <w:top w:val="nil"/>
              <w:left w:val="nil"/>
              <w:bottom w:val="single" w:sz="4" w:space="0" w:color="auto"/>
              <w:right w:val="single" w:sz="4" w:space="0" w:color="auto"/>
            </w:tcBorders>
            <w:shd w:val="clear" w:color="auto" w:fill="auto"/>
            <w:noWrap/>
            <w:vAlign w:val="bottom"/>
            <w:hideMark/>
          </w:tcPr>
          <w:p w14:paraId="46FCBE76" w14:textId="77777777" w:rsidR="00B402B5" w:rsidRPr="008B373A" w:rsidRDefault="00B402B5" w:rsidP="008B373A">
            <w:pPr>
              <w:pStyle w:val="Taulukonteksti"/>
              <w:jc w:val="right"/>
              <w:rPr>
                <w:b/>
                <w:bCs/>
              </w:rPr>
            </w:pPr>
            <w:r>
              <w:rPr>
                <w:b/>
                <w:bCs/>
              </w:rPr>
              <w:t>31,8 %</w:t>
            </w:r>
          </w:p>
        </w:tc>
        <w:tc>
          <w:tcPr>
            <w:tcW w:w="1417" w:type="dxa"/>
            <w:tcBorders>
              <w:top w:val="nil"/>
              <w:left w:val="nil"/>
              <w:bottom w:val="single" w:sz="4" w:space="0" w:color="auto"/>
              <w:right w:val="single" w:sz="4" w:space="0" w:color="auto"/>
            </w:tcBorders>
            <w:shd w:val="clear" w:color="auto" w:fill="auto"/>
            <w:noWrap/>
            <w:vAlign w:val="bottom"/>
            <w:hideMark/>
          </w:tcPr>
          <w:p w14:paraId="692394B3" w14:textId="77777777" w:rsidR="00B402B5" w:rsidRPr="008B373A" w:rsidRDefault="00B402B5" w:rsidP="008B373A">
            <w:pPr>
              <w:pStyle w:val="Taulukonteksti"/>
              <w:jc w:val="right"/>
              <w:rPr>
                <w:b/>
                <w:bCs/>
              </w:rPr>
            </w:pPr>
            <w:r>
              <w:rPr>
                <w:b/>
                <w:bCs/>
              </w:rPr>
              <w:t>37,9 %</w:t>
            </w:r>
          </w:p>
        </w:tc>
        <w:tc>
          <w:tcPr>
            <w:tcW w:w="1331" w:type="dxa"/>
            <w:tcBorders>
              <w:top w:val="nil"/>
              <w:left w:val="nil"/>
              <w:bottom w:val="single" w:sz="4" w:space="0" w:color="auto"/>
              <w:right w:val="single" w:sz="4" w:space="0" w:color="auto"/>
            </w:tcBorders>
            <w:shd w:val="clear" w:color="auto" w:fill="auto"/>
            <w:noWrap/>
            <w:vAlign w:val="bottom"/>
            <w:hideMark/>
          </w:tcPr>
          <w:p w14:paraId="150C7D15" w14:textId="77777777" w:rsidR="00B402B5" w:rsidRPr="008B373A" w:rsidRDefault="00B402B5" w:rsidP="008B373A">
            <w:pPr>
              <w:pStyle w:val="Taulukonteksti"/>
              <w:jc w:val="right"/>
              <w:rPr>
                <w:b/>
                <w:bCs/>
              </w:rPr>
            </w:pPr>
            <w:r>
              <w:rPr>
                <w:b/>
                <w:bCs/>
              </w:rPr>
              <w:t>100,0 %</w:t>
            </w:r>
          </w:p>
        </w:tc>
      </w:tr>
    </w:tbl>
    <w:p w14:paraId="7852A951" w14:textId="25CBF9B5" w:rsidR="00CF3E33" w:rsidRDefault="00CF3E33" w:rsidP="00CF3E33">
      <w:pPr>
        <w:spacing w:before="240"/>
      </w:pPr>
      <w:r>
        <w:t>Exempel på rapportering:</w:t>
      </w:r>
    </w:p>
    <w:p w14:paraId="43586EED" w14:textId="77777777" w:rsidR="00CF3E33" w:rsidRDefault="00CF3E33" w:rsidP="00CF3E33">
      <w:pPr>
        <w:ind w:left="1304"/>
      </w:pPr>
      <w:r>
        <w:lastRenderedPageBreak/>
        <w:t xml:space="preserve">Personer som arbetar för flera understödda projekt/verksamheter eller som utöver för det understödda objektet utför andra uppgifter för stödmottagaren har följt upp arbetstiden per timme och kostnadsställe i Excel/arbetstidsuppföljningsprogrammet XX. </w:t>
      </w:r>
    </w:p>
    <w:p w14:paraId="6742F831" w14:textId="77777777" w:rsidR="00CF3E33" w:rsidRPr="002135DD" w:rsidRDefault="00CF3E33" w:rsidP="00CF3E33">
      <w:pPr>
        <w:ind w:left="1304"/>
        <w:rPr>
          <w:i/>
        </w:rPr>
      </w:pPr>
      <w:r>
        <w:t>I uppföljningen av arbetstiden har antalet timmar för olika uppgifter per dag registrerats. Uppföljningen av arbetstiden har månatligen godkänts av de anställdas närmaste chefer. De personalkostnader som redovisats på understödsobjektets kostnadsställe har dokumenterat avstämts i proportion till den realiserade arbetstiden. Arbetstidsuppföljningen har i bokföringssystemet fogats till de digitala löneverifikaten.</w:t>
      </w:r>
      <w:r>
        <w:rPr>
          <w:i/>
        </w:rPr>
        <w:t xml:space="preserve"> </w:t>
      </w:r>
    </w:p>
    <w:p w14:paraId="7F53B464" w14:textId="77777777" w:rsidR="00CF3E33" w:rsidRDefault="00CF3E33" w:rsidP="00CF3E33">
      <w:r>
        <w:t>Exempel på rapportering:</w:t>
      </w:r>
    </w:p>
    <w:p w14:paraId="2B5BBE39" w14:textId="77777777" w:rsidR="00CF3E33" w:rsidRDefault="00CF3E33" w:rsidP="00CF3E33">
      <w:pPr>
        <w:ind w:left="1304"/>
      </w:pPr>
      <w:r>
        <w:t>En planerare som varit involverad i ett projekt med statsunderstöd har inte följt upp arbetstiden trots att planerarens personalkostnader även har allokerats till annan verksamhet. Enligt verksamhetsledaren baserar sig den realiserade arbetstiden för personer som arbetar för flera objekt på en förhandsuppskattning.</w:t>
      </w:r>
    </w:p>
    <w:p w14:paraId="241390CE" w14:textId="77777777" w:rsidR="00CF3E33" w:rsidRDefault="00CF3E33" w:rsidP="00CF3E33">
      <w:r>
        <w:t>Exempel på rapportering:</w:t>
      </w:r>
    </w:p>
    <w:p w14:paraId="28E58A79" w14:textId="77777777" w:rsidR="00CF3E33" w:rsidRPr="00F21730" w:rsidRDefault="00CF3E33" w:rsidP="00CF3E33">
      <w:pPr>
        <w:ind w:left="1304"/>
      </w:pPr>
      <w:r>
        <w:t>Personer som arbetar för flera projekt/verksamheter har följt upp arbetstiden per timme och kostnadsställe med hjälp av arbetstidsuppföljningsprogrammet kellokortti.fi.</w:t>
      </w:r>
    </w:p>
    <w:p w14:paraId="08FE181B" w14:textId="77777777" w:rsidR="00CF3E33" w:rsidRPr="00012209" w:rsidRDefault="00CF3E33" w:rsidP="00CF3E33">
      <w:pPr>
        <w:pStyle w:val="Otsikko2"/>
        <w:spacing w:line="240" w:lineRule="auto"/>
      </w:pPr>
      <w:bookmarkStart w:id="29" w:name="_Toc91835856"/>
      <w:bookmarkStart w:id="30" w:name="_Toc98160848"/>
      <w:r>
        <w:t>Lönernas motsvarighet med arbetsavtal och pensions- och lönebikostnadernas andel</w:t>
      </w:r>
      <w:bookmarkEnd w:id="29"/>
      <w:bookmarkEnd w:id="30"/>
      <w:r>
        <w:t xml:space="preserve"> </w:t>
      </w:r>
    </w:p>
    <w:p w14:paraId="16EF769D" w14:textId="77777777" w:rsidR="00CF3E33" w:rsidRPr="002135DD" w:rsidRDefault="00CF3E33" w:rsidP="00CF3E33">
      <w:r>
        <w:t xml:space="preserve">Personalkostnadernas andel i statsunderstödda projekt/verksamheter är ofta stor. Därför ska deras riktighet också kontrolleras utifrån arbetsavtal eller annan dokumentation, om det skett förändringar utan uppdatering av arbetsavtal. </w:t>
      </w:r>
    </w:p>
    <w:p w14:paraId="2EE7612D" w14:textId="77777777" w:rsidR="00CF3E33" w:rsidRDefault="00CF3E33" w:rsidP="00CF3E33">
      <w:r>
        <w:t xml:space="preserve">Revisorn ska jämföra de bokförda månads- eller timlönerna med arbetsavtal eller motsvarande dokument för att säkerställa att minst 15 procent av de löner som redovisas för understödsobjektet har betalats enligt gällande löneuppgifter och realiserad arbetstid. </w:t>
      </w:r>
    </w:p>
    <w:p w14:paraId="5CCB7DF9" w14:textId="77777777" w:rsidR="00CF3E33" w:rsidRPr="002135DD" w:rsidRDefault="00CF3E33" w:rsidP="00CF3E33">
      <w:r>
        <w:t xml:space="preserve">Med gällande löneuppgifter avses lön enligt gällande arbetsavtal eller lön som behörigt godkänts och dokumenterats (till exempel enligt ekonomi- eller ledningsstadgan), om lönen ändrats efter upprättandet av arbetsavtalet. </w:t>
      </w:r>
      <w:r>
        <w:rPr>
          <w:b/>
        </w:rPr>
        <w:t>Om delade personresurser redovisats för ett statsundersobjekt ska revisorn i revisionssamplet välja åtminstone en sådan anställd.</w:t>
      </w:r>
    </w:p>
    <w:p w14:paraId="4B58FCBA" w14:textId="77777777" w:rsidR="00CF3E33" w:rsidRPr="002135DD" w:rsidRDefault="00CF3E33" w:rsidP="00CF3E33">
      <w:r>
        <w:t>I revisorsrapporten ska revisorn tydligt verifiera följande:</w:t>
      </w:r>
    </w:p>
    <w:p w14:paraId="2FE43CDE" w14:textId="77777777" w:rsidR="00CF3E33" w:rsidRPr="002135DD" w:rsidRDefault="00CF3E33" w:rsidP="00CF3E33">
      <w:pPr>
        <w:pStyle w:val="Luettelokappale"/>
        <w:numPr>
          <w:ilvl w:val="0"/>
          <w:numId w:val="30"/>
        </w:numPr>
        <w:spacing w:after="0" w:line="240" w:lineRule="auto"/>
      </w:pPr>
      <w:r>
        <w:t>Har statsunderstödsobjektet involverat delade personresurser? Om detta är fallet ska det konstateras att en sådan resurs valts till revisionssamplet.</w:t>
      </w:r>
    </w:p>
    <w:p w14:paraId="61FFED8F" w14:textId="77777777" w:rsidR="00CF3E33" w:rsidRPr="002135DD" w:rsidRDefault="00CF3E33" w:rsidP="00CF3E33">
      <w:pPr>
        <w:pStyle w:val="Luettelokappale"/>
        <w:numPr>
          <w:ilvl w:val="0"/>
          <w:numId w:val="30"/>
        </w:numPr>
        <w:spacing w:line="240" w:lineRule="auto"/>
        <w:ind w:left="714" w:hanging="357"/>
      </w:pPr>
      <w:r>
        <w:t>Stämmer lönekostnaderna för den delade personresurs som redovisas för statsunderstödsobjektet överens med andelen av personens gällande totala lön enligt arbetstidsuppföljningen?</w:t>
      </w:r>
    </w:p>
    <w:p w14:paraId="456BE789" w14:textId="77777777" w:rsidR="00CF3E33" w:rsidRPr="002135DD" w:rsidRDefault="00CF3E33" w:rsidP="00CF3E33">
      <w:r>
        <w:t>Om lönekostnaderna för en delad personresurs har allokerats på ett annat sätt än enligt arbetstidsuppföljningen per kostnadsställe ska detta sätt beskrivas i revisorsrapporten.</w:t>
      </w:r>
    </w:p>
    <w:p w14:paraId="6F7D87E0" w14:textId="77777777" w:rsidR="00CF3E33" w:rsidRPr="002135DD" w:rsidRDefault="00CF3E33" w:rsidP="00CF3E33">
      <w:r>
        <w:lastRenderedPageBreak/>
        <w:t xml:space="preserve">Revisorn ska beräkna och rapportera pensionskostnadernas andel av de bokförda lönerna för projekt/verksamhet som beviljats statsunderstöd. Revisorn ska också genom intervjuer utreda om frivilliga tilläggspensionskostnader redovisats för statsunderstödsobjektet. </w:t>
      </w:r>
    </w:p>
    <w:p w14:paraId="519A44DC" w14:textId="77777777" w:rsidR="00CF3E33" w:rsidRPr="002135DD" w:rsidRDefault="00CF3E33" w:rsidP="00CF3E33">
      <w:r>
        <w:t>Revisorn ska beräkna de övriga lönebikostnadernas andel av de bokförda lönerna och rapportera denna andel. Med övriga lönebikostnader avses arbetslöshetsförsäkrings-, olycksfallsförsäkrings-, grupplivförsäkrings- och socialskyddsavgifter.</w:t>
      </w:r>
    </w:p>
    <w:p w14:paraId="7B72ECA3" w14:textId="77777777" w:rsidR="00CF3E33" w:rsidRPr="002135DD" w:rsidRDefault="00CF3E33" w:rsidP="00CF3E33">
      <w:r>
        <w:t xml:space="preserve">Om inga personalkostnader har redovisats för statsunderstödsobjektet ska revisorn endast rapportera att inga personalkostnader redovisats. </w:t>
      </w:r>
    </w:p>
    <w:p w14:paraId="5D4137BA" w14:textId="77777777" w:rsidR="00CF3E33" w:rsidRPr="004462B2" w:rsidRDefault="00CF3E33" w:rsidP="00CF3E33">
      <w:r>
        <w:t>Exempel på rapportering:</w:t>
      </w:r>
    </w:p>
    <w:p w14:paraId="6B9D23C6" w14:textId="77777777" w:rsidR="00CF3E33" w:rsidRPr="004462B2" w:rsidRDefault="00CF3E33" w:rsidP="00CF3E33">
      <w:pPr>
        <w:ind w:left="1304"/>
      </w:pPr>
      <w:r>
        <w:t>Minst 15 procent av lönekostnaderna för det statsunderstödda projektet granskades genom att jämföra de bokförda lönekostnaderna med de gällande löneuppgifterna. De granskade lönerna stämde överens med de gällande löneuppgifterna. De redovisade lönekostnader som valts till revisionen från bokföringen av personresurser baserade sig på antalet utförda arbetstimmar för projektet enligt arbetstidsuppföljningen.</w:t>
      </w:r>
    </w:p>
    <w:p w14:paraId="6ACDFE11" w14:textId="77777777" w:rsidR="00CF3E33" w:rsidRPr="004462B2" w:rsidRDefault="00CF3E33" w:rsidP="00CF3E33">
      <w:pPr>
        <w:ind w:left="1304"/>
      </w:pPr>
      <w:r>
        <w:t>Andelen pensionskostnader som redovisats för statsunderstödsprojektet var 19 procent av de bokförda lönerna.</w:t>
      </w:r>
    </w:p>
    <w:p w14:paraId="2C61F7E3" w14:textId="77777777" w:rsidR="00CF3E33" w:rsidRPr="004462B2" w:rsidRDefault="00CF3E33" w:rsidP="00CF3E33">
      <w:pPr>
        <w:ind w:left="1304"/>
      </w:pPr>
      <w:r>
        <w:t>Andelen övriga lönebikostnader som redovisats för statsunderstödsprojektet var 5 procent av de bokförda lönerna.</w:t>
      </w:r>
    </w:p>
    <w:p w14:paraId="62E0B375" w14:textId="77777777" w:rsidR="00CF3E33" w:rsidRPr="004462B2" w:rsidRDefault="00CF3E33" w:rsidP="00CF3E33">
      <w:r>
        <w:t>Exempel på rapportering:</w:t>
      </w:r>
    </w:p>
    <w:p w14:paraId="6151812B" w14:textId="77777777" w:rsidR="00CF3E33" w:rsidRDefault="00CF3E33" w:rsidP="00CF3E33">
      <w:pPr>
        <w:ind w:left="1304"/>
      </w:pPr>
    </w:p>
    <w:p w14:paraId="0ED53D85" w14:textId="4D94E3D0" w:rsidR="00CF3E33" w:rsidRPr="004462B2" w:rsidRDefault="00CF3E33" w:rsidP="00CF3E33">
      <w:pPr>
        <w:ind w:left="1304"/>
      </w:pPr>
      <w:r>
        <w:t>Minst 15 procent av lönekostnaderna för det statsunderstödda projektet granskades genom att jämföra de bokförda lönekostnaderna med de gällande löneuppgifterna. Med undantag för lönen till en koordinator stämde de granskade lönerna överens med de gällande löneuppgifterna. Enligt bokföringen är koordinatorns månadslön 100 euro större än de gällande dokumenterade löneuppgifterna. De redovisade lönekostnader som valts till revisionen från bokföringen av personresurser baserade sig på antalet utförda arbetstimmar för projektet enligt arbetstidsuppföljningen.</w:t>
      </w:r>
    </w:p>
    <w:p w14:paraId="6364AACC" w14:textId="77777777" w:rsidR="00CF3E33" w:rsidRPr="004462B2" w:rsidRDefault="00CF3E33" w:rsidP="00CF3E33">
      <w:pPr>
        <w:ind w:left="1304"/>
      </w:pPr>
      <w:r>
        <w:t>Andelen pensionskostnader som redovisats för statsunderstödsprojektet var 21 procent av de bokförda lönerna.</w:t>
      </w:r>
    </w:p>
    <w:p w14:paraId="1FEE37B9" w14:textId="77777777" w:rsidR="00CF3E33" w:rsidRPr="004462B2" w:rsidRDefault="00CF3E33" w:rsidP="00CF3E33">
      <w:pPr>
        <w:ind w:left="1304"/>
      </w:pPr>
      <w:r>
        <w:t>Andelen övriga lönebikostnader som redovisats för statsunderstödsprojektet var 5 procent av de bokförda lönerna.</w:t>
      </w:r>
    </w:p>
    <w:p w14:paraId="10DC82F6" w14:textId="77777777" w:rsidR="00CF3E33" w:rsidRPr="00012209" w:rsidRDefault="00CF3E33" w:rsidP="00CF3E33">
      <w:pPr>
        <w:pStyle w:val="Otsikko2"/>
        <w:spacing w:line="240" w:lineRule="auto"/>
      </w:pPr>
      <w:bookmarkStart w:id="31" w:name="_Toc91835857"/>
      <w:bookmarkStart w:id="32" w:name="_Toc98160849"/>
      <w:r>
        <w:t>Andra prestationsbaserade kostnader än lönekostnader</w:t>
      </w:r>
      <w:bookmarkEnd w:id="31"/>
      <w:bookmarkEnd w:id="32"/>
      <w:r>
        <w:t xml:space="preserve"> </w:t>
      </w:r>
    </w:p>
    <w:p w14:paraId="7698C72B" w14:textId="77777777" w:rsidR="00CF3E33" w:rsidRPr="002135DD" w:rsidRDefault="00CF3E33" w:rsidP="00CF3E33">
      <w:r>
        <w:t>Revisorn ska granska minst 15 procent av andra bokförda kostnader än löner och lokalkostnader för projektet/verksamheten som beviljats statsunderstöd (beräknat utifrån de totala kostnaderna). Åtminstone en del av revisionssamplet ska bestå av verifikat från början och slutet av räkenskapsperioden. I valet av samplet ska revisorn dessutom vikta de största kostnaderna i euro. Vidare ska revisorn se till att samplet hänför sig jämnt till hela understödsperioden om möjligt. Följande punkter ska granska i de valda kostnadsverifikaten:</w:t>
      </w:r>
    </w:p>
    <w:p w14:paraId="353B03E7" w14:textId="77777777" w:rsidR="00CF3E33" w:rsidRPr="002135DD" w:rsidRDefault="00CF3E33" w:rsidP="00CF3E33">
      <w:pPr>
        <w:pStyle w:val="Luettelokappale"/>
        <w:numPr>
          <w:ilvl w:val="0"/>
          <w:numId w:val="31"/>
        </w:numPr>
        <w:spacing w:after="0" w:line="240" w:lineRule="auto"/>
      </w:pPr>
      <w:r>
        <w:lastRenderedPageBreak/>
        <w:t xml:space="preserve">Har kostnaderna uppstått under användningstiden enligt beslutet om statsunderstöd </w:t>
      </w:r>
    </w:p>
    <w:p w14:paraId="341177C1" w14:textId="77777777" w:rsidR="00CF3E33" w:rsidRPr="002135DD" w:rsidRDefault="00CF3E33" w:rsidP="00CF3E33">
      <w:pPr>
        <w:pStyle w:val="Luettelokappale"/>
        <w:numPr>
          <w:ilvl w:val="0"/>
          <w:numId w:val="31"/>
        </w:numPr>
        <w:spacing w:after="0" w:line="240" w:lineRule="auto"/>
      </w:pPr>
      <w:r>
        <w:t>Har kostnaderna godkänts enligt anvisningarna för stödmottagaren (till exempel ekonomistadgan).</w:t>
      </w:r>
    </w:p>
    <w:p w14:paraId="3C4FE0C3" w14:textId="77777777" w:rsidR="00CF3E33" w:rsidRPr="002135DD" w:rsidRDefault="00CF3E33" w:rsidP="00CF3E33">
      <w:pPr>
        <w:spacing w:before="240"/>
      </w:pPr>
      <w:r>
        <w:t xml:space="preserve">Att kostnaderna uppstått under understödets användningstid säkerställs i praktiken genom att kontrollera att kostnaderna bokförts prestationsbaserat för rätt räkenskapsperiod. </w:t>
      </w:r>
    </w:p>
    <w:p w14:paraId="2977A2CD" w14:textId="77777777" w:rsidR="00CF3E33" w:rsidRPr="002135DD" w:rsidRDefault="00CF3E33" w:rsidP="00CF3E33">
      <w:pPr>
        <w:rPr>
          <w:b/>
        </w:rPr>
      </w:pPr>
      <w:r>
        <w:rPr>
          <w:b/>
        </w:rPr>
        <w:t>Om mottagaren av statsunderstöd inte har en ekonomistadga och om skriftligt avtal om godkännande av fakturor inte har ingåtts ska revisorn beskriva hur fakturor i praktiken godkänts och hur de kostnadsverifikat som valts för granskning har godkänts.</w:t>
      </w:r>
    </w:p>
    <w:p w14:paraId="2E6F29C6" w14:textId="77777777" w:rsidR="00CF3E33" w:rsidRDefault="00CF3E33" w:rsidP="00CF3E33">
      <w:r>
        <w:t xml:space="preserve">Dessutom ska revisorn kontrollera att sådana kostnader som enligt understödsbeslutet inte är godtagbara inte har upptagits som kostnader för projektet/verksamheten som beviljats statsunderstöd. </w:t>
      </w:r>
      <w:r>
        <w:rPr>
          <w:b/>
        </w:rPr>
        <w:t>Det räcker med att dessa poster kontrolleras med ett sampel på ovan beskrivet sätt, genom att intervjua stödmottagaren och granska understödsobjektens kontospecifika resultaträkningar.</w:t>
      </w:r>
      <w:r>
        <w:t xml:space="preserve"> </w:t>
      </w:r>
    </w:p>
    <w:p w14:paraId="6599683D" w14:textId="77777777" w:rsidR="00CF3E33" w:rsidRPr="004462B2" w:rsidRDefault="00CF3E33" w:rsidP="00CF3E33">
      <w:r>
        <w:t>Exempel på rapportering:</w:t>
      </w:r>
    </w:p>
    <w:p w14:paraId="5793A1AB" w14:textId="77777777" w:rsidR="00CF3E33" w:rsidRPr="004462B2" w:rsidRDefault="00CF3E33" w:rsidP="00CF3E33">
      <w:pPr>
        <w:ind w:left="1304"/>
      </w:pPr>
      <w:r>
        <w:t xml:space="preserve">Minst 15 procent av andra kostnader än löne- och lokalkostnader granskades (av det totala beloppet av ovan nämnda kostnader). De granskade verifikaten hade bokförts prestationsbaserat för användningstiden enligt beslutet om statsunderstöd, och de hade sakgranskats och godkänts enligt stödmottagarens ekonomistadga. </w:t>
      </w:r>
    </w:p>
    <w:p w14:paraId="0E49C8A5" w14:textId="63493565" w:rsidR="00CF3E33" w:rsidRDefault="00CF3E33" w:rsidP="00CF3E33">
      <w:pPr>
        <w:ind w:left="1304"/>
      </w:pPr>
      <w:r>
        <w:t>Vid granskningen av den kontospecifika resultaträkningen uppdagades att inga förbjudna kostnader enligt beslutet om statsunderstöd skulle ha redovisats. Även intervjun med stödmottagarens ekonomichef stöder ovan nämnda observation.</w:t>
      </w:r>
    </w:p>
    <w:p w14:paraId="38DB3398" w14:textId="77777777" w:rsidR="00A775A3" w:rsidRPr="004462B2" w:rsidRDefault="00A775A3" w:rsidP="00A775A3">
      <w:r>
        <w:t>Exempel på rapportering:</w:t>
      </w:r>
    </w:p>
    <w:p w14:paraId="03A14DEF" w14:textId="77777777" w:rsidR="00A775A3" w:rsidRPr="004462B2" w:rsidRDefault="00A775A3" w:rsidP="00A775A3">
      <w:pPr>
        <w:ind w:left="1304"/>
      </w:pPr>
      <w:r>
        <w:t xml:space="preserve">Minst 15 procent av andra kostnader än löne- och lokalkostnader granskades (av det totala beloppet av ovan nämnda kostnader). De granskade verifikaten hade bokförts prestationsbaserat för användningstiden enligt beslutet om statsunderstöd, och de hade sakgranskats och godkänts enligt stödmottagarens ekonomistadga. </w:t>
      </w:r>
    </w:p>
    <w:p w14:paraId="333B7FF0" w14:textId="1AFEAD6A" w:rsidR="00A775A3" w:rsidRDefault="00A775A3" w:rsidP="00A775A3">
      <w:pPr>
        <w:spacing w:after="0"/>
        <w:ind w:left="1304"/>
      </w:pPr>
      <w:r>
        <w:t>Vid granskningen av den kontospecifika resultaträkningen uppdagades att följande förbjudna kostnader enligt beslutet om statsunderstöd har redovisats för statsunderstödsobjektet:</w:t>
      </w:r>
    </w:p>
    <w:p w14:paraId="3FA3224E" w14:textId="3153143C" w:rsidR="00CF3E33" w:rsidRDefault="00A775A3" w:rsidP="00A775A3">
      <w:pPr>
        <w:pStyle w:val="Luettelokappale"/>
        <w:numPr>
          <w:ilvl w:val="0"/>
          <w:numId w:val="50"/>
        </w:numPr>
        <w:spacing w:after="0"/>
      </w:pPr>
      <w:r>
        <w:t>eventuell förteckning över fakturor och kostnader som inte är stödberättigande.</w:t>
      </w:r>
    </w:p>
    <w:p w14:paraId="7067E54C" w14:textId="77777777" w:rsidR="00CF3E33" w:rsidRPr="00012209" w:rsidRDefault="00CF3E33" w:rsidP="00CF3E33">
      <w:pPr>
        <w:pStyle w:val="Otsikko2"/>
        <w:spacing w:line="240" w:lineRule="auto"/>
      </w:pPr>
      <w:bookmarkStart w:id="33" w:name="_Toc91835858"/>
      <w:bookmarkStart w:id="34" w:name="_Toc98160850"/>
      <w:r>
        <w:t>Lokalkostnadernas ändamålsenlighet</w:t>
      </w:r>
      <w:bookmarkEnd w:id="33"/>
      <w:bookmarkEnd w:id="34"/>
    </w:p>
    <w:p w14:paraId="5CD48214" w14:textId="77777777" w:rsidR="00CF3E33" w:rsidRDefault="00CF3E33" w:rsidP="00CF3E33">
      <w:pPr>
        <w:autoSpaceDE w:val="0"/>
        <w:autoSpaceDN w:val="0"/>
        <w:adjustRightInd w:val="0"/>
        <w:rPr>
          <w:rFonts w:cs="Arial"/>
          <w:color w:val="000000"/>
        </w:rPr>
      </w:pPr>
      <w:r>
        <w:rPr>
          <w:color w:val="000000"/>
        </w:rPr>
        <w:t>När det gäller lokalkostnader ska revisorn utreda att de lokalkostnader som redovisas för projektet/verksamheten som beviljats statsunderstöd är förenliga med stödbeslutet och korrekt allokerade.</w:t>
      </w:r>
    </w:p>
    <w:p w14:paraId="3395FA54" w14:textId="5CFC0880" w:rsidR="00CF3E33" w:rsidRDefault="00CF3E33" w:rsidP="00CF3E33">
      <w:pPr>
        <w:autoSpaceDE w:val="0"/>
        <w:autoSpaceDN w:val="0"/>
        <w:adjustRightInd w:val="0"/>
        <w:rPr>
          <w:rFonts w:cs="Arial"/>
          <w:color w:val="000000"/>
        </w:rPr>
      </w:pPr>
      <w:r>
        <w:rPr>
          <w:color w:val="000000"/>
        </w:rPr>
        <w:t>Om verksamheten eller projektet som beviljats understöd genomförs i lokaler som ägs av projektaktörerna eller deras parallellorganisation godkänns som lokalkostnader endast skötselvederlag för lokalerna eller drifts- och underhållskostnader för lokalerna såvida de inte redan ingår i skötselvederlaget. Reparationskostnader och finansieringsvederlag eller kalkylmässiga hyror får inte täckas med understöd. Revisorn ska kontrollera att de lokalkostnader som redovisas för understödsobjekt inte innehåller ovan nämnda reparationskostnader eller finansieringsvederlag.</w:t>
      </w:r>
    </w:p>
    <w:p w14:paraId="771553B7" w14:textId="77777777" w:rsidR="00CF3E33" w:rsidRDefault="00CF3E33" w:rsidP="00CF3E33">
      <w:pPr>
        <w:autoSpaceDE w:val="0"/>
        <w:autoSpaceDN w:val="0"/>
        <w:adjustRightInd w:val="0"/>
        <w:rPr>
          <w:rFonts w:cs="Arial"/>
          <w:color w:val="000000"/>
        </w:rPr>
      </w:pPr>
      <w:r>
        <w:rPr>
          <w:color w:val="000000"/>
        </w:rPr>
        <w:lastRenderedPageBreak/>
        <w:t xml:space="preserve">Dessutom ska allokeringsgrunderna för lokalkostnader och iakttagandet av dem utredas. Godtagbara allokeringsgrunder för fördelning av lokalkostnader är till exempel understödsobjektets personalstyrka, använda kvadratmeter eller användningstid om olika slags verksamhet bedrivs i lokalerna. </w:t>
      </w:r>
    </w:p>
    <w:p w14:paraId="223A0577" w14:textId="77777777" w:rsidR="00CF3E33" w:rsidRPr="005200CF" w:rsidRDefault="00CF3E33" w:rsidP="00CF3E33">
      <w:pPr>
        <w:autoSpaceDE w:val="0"/>
        <w:autoSpaceDN w:val="0"/>
        <w:adjustRightInd w:val="0"/>
        <w:rPr>
          <w:rFonts w:cs="Arial"/>
          <w:color w:val="000000"/>
        </w:rPr>
      </w:pPr>
      <w:r>
        <w:rPr>
          <w:color w:val="000000"/>
        </w:rPr>
        <w:t xml:space="preserve">Revisorn ska också utreda om alla lokalkostnader har täckts med ifrågavarande statsunderstöd eller om kostnader har fördelats mellan olika verksamheter och kostnadsställen. Då ska också de tillämpade allokeringsgrunderna och deras relevans utredas. </w:t>
      </w:r>
    </w:p>
    <w:p w14:paraId="6E12E1E6" w14:textId="77777777" w:rsidR="00CF3E33" w:rsidRDefault="00CF3E33" w:rsidP="00CF3E33">
      <w:pPr>
        <w:autoSpaceDE w:val="0"/>
        <w:autoSpaceDN w:val="0"/>
        <w:adjustRightInd w:val="0"/>
        <w:rPr>
          <w:rFonts w:cs="Arial"/>
          <w:color w:val="000000"/>
        </w:rPr>
      </w:pPr>
      <w:r>
        <w:rPr>
          <w:color w:val="000000"/>
        </w:rPr>
        <w:t>När det gäller hyrda lokaler ska revisorn utreda de tillämpade allokeringsgrunderna och iakttagandet av dem samt kontrollera att de hyreskostnader som redovisas för understödsobjekt baserar sig på hyresavtal.</w:t>
      </w:r>
    </w:p>
    <w:p w14:paraId="3E925B3C" w14:textId="1FB0B107" w:rsidR="00CF3E33" w:rsidRPr="005200CF" w:rsidRDefault="00CF3E33" w:rsidP="00CF3E33">
      <w:pPr>
        <w:autoSpaceDE w:val="0"/>
        <w:autoSpaceDN w:val="0"/>
        <w:adjustRightInd w:val="0"/>
        <w:rPr>
          <w:rFonts w:cs="Arial"/>
          <w:color w:val="000000"/>
        </w:rPr>
      </w:pPr>
      <w:r>
        <w:rPr>
          <w:rFonts w:ascii="Calibri" w:hAnsi="Calibri"/>
          <w:color w:val="000000"/>
        </w:rPr>
        <w:t xml:space="preserve"> </w:t>
      </w:r>
      <w:r>
        <w:rPr>
          <w:color w:val="000000"/>
        </w:rPr>
        <w:t xml:space="preserve">Exempel på rapportering: </w:t>
      </w:r>
    </w:p>
    <w:p w14:paraId="3FC1134C" w14:textId="77777777" w:rsidR="00CF3E33" w:rsidRPr="005200CF" w:rsidRDefault="00CF3E33" w:rsidP="00CF3E33">
      <w:pPr>
        <w:ind w:left="1304"/>
      </w:pPr>
      <w:r>
        <w:t xml:space="preserve">Verksamheten bedrivs i lokaler som ägs av stödmottagaren. Enligt ekonomichefen har endast skötselvederlag samt sedvanliga drifts- och underhållskostnader täckts med understödet. Verksamhetskostnaderna har fördelats mellan understödsobjekten enligt använda kvadratmeter. Enligt ekonomichefen innehåller lokalkostnaderna inte reparationskostnader eller finansieringsvederlag. </w:t>
      </w:r>
    </w:p>
    <w:p w14:paraId="51FB0890" w14:textId="77777777" w:rsidR="00CF3E33" w:rsidRDefault="00CF3E33" w:rsidP="00CF3E33">
      <w:pPr>
        <w:autoSpaceDE w:val="0"/>
        <w:autoSpaceDN w:val="0"/>
        <w:adjustRightInd w:val="0"/>
        <w:rPr>
          <w:rFonts w:cs="Arial"/>
          <w:color w:val="000000"/>
        </w:rPr>
      </w:pPr>
      <w:r>
        <w:rPr>
          <w:color w:val="000000"/>
        </w:rPr>
        <w:t xml:space="preserve">Exempel på rapportering: </w:t>
      </w:r>
    </w:p>
    <w:p w14:paraId="3D546E91" w14:textId="77777777" w:rsidR="00CF3E33" w:rsidRDefault="00CF3E33" w:rsidP="00CF3E33">
      <w:pPr>
        <w:ind w:left="1304"/>
      </w:pPr>
      <w:r>
        <w:t xml:space="preserve">Verksamheten bedrivs i hyrda lokaler. De realiserade hyreskostnaderna överensstämmer med gällande hyresavtal. Hyreskostnaderna har fördelats mellan understödsobjekten på basis av använda kvadratmeter. </w:t>
      </w:r>
    </w:p>
    <w:p w14:paraId="6B227A2E" w14:textId="77777777" w:rsidR="00CF3E33" w:rsidRDefault="00CF3E33" w:rsidP="00CF3E33">
      <w:pPr>
        <w:pStyle w:val="Otsikko2"/>
        <w:spacing w:line="240" w:lineRule="auto"/>
      </w:pPr>
      <w:bookmarkStart w:id="35" w:name="_Toc91835859"/>
      <w:bookmarkStart w:id="36" w:name="_Toc98160851"/>
      <w:r>
        <w:t>Egenfinansieringsandel</w:t>
      </w:r>
      <w:bookmarkEnd w:id="35"/>
      <w:bookmarkEnd w:id="36"/>
    </w:p>
    <w:p w14:paraId="24B617D2" w14:textId="77777777" w:rsidR="00CF3E33" w:rsidRDefault="00CF3E33" w:rsidP="00CF3E33">
      <w:r>
        <w:t>Statsunderstödet får inte täcka de totala kostnaderna för projekt eller verksamhet med statsunderstöd, såvida inget annat föranleds av nödvändiga och motiverade orsaker med tanke på uppnåendet av målen för beviljandet av statsunderstöd. Eventuellt statsunderstöd till fullt belopp eller procentuellt understöd av de totala kostnaderna anges i beslutet om statsunderstöd. Av beslutet om statsunderstöd framgår också på vilket sätt stödmottagarens egenfinansieringsandel kan täckas.</w:t>
      </w:r>
    </w:p>
    <w:p w14:paraId="75E0C3F9" w14:textId="77777777" w:rsidR="00CF3E33" w:rsidRDefault="00CF3E33" w:rsidP="00CF3E33">
      <w:r>
        <w:t xml:space="preserve">Vid beräkningen av egenfinansieringsandelen jämförs beloppet av statsunderstöd med alla godtagbara kostnader som kan täckas med statsunderstöd. Jämförelseobjektet är således inte kostnaderna vid en viss tidpunkt utan i allmänhet kostnaderna för hela den understödda verksamhetsperioden, i allmänhet budgetåret eller hela projekttiden. De totala kostnaderna omfattar utöver bruttoutgifter även motiverade kalkylmässiga kostnader för projektet eller verksamheten enligt bokföringslagstiftningen. De kostnader som mottagaren av statsunderstöd ansvarar för kan tidsmässigt uppkomma i början eller slutet av projektet enligt stödmottagarens övervägande. </w:t>
      </w:r>
    </w:p>
    <w:p w14:paraId="6CB7E76B" w14:textId="77777777" w:rsidR="00CF3E33" w:rsidRDefault="00CF3E33" w:rsidP="00CF3E33">
      <w:r>
        <w:t>Revisorn ska säkerställa att stödmottagaren har förbundit sig till projektet eller verksamheten med statsunderstöd genom en tillräckligt stor egenfinansieringsandel.</w:t>
      </w:r>
    </w:p>
    <w:p w14:paraId="3C0A0F72" w14:textId="77777777" w:rsidR="00CF3E33" w:rsidRDefault="00CF3E33" w:rsidP="00CF3E33">
      <w:r>
        <w:t xml:space="preserve">Den egenfinansieringsandel som beslutet om statsunderstöd förutsätter kan utöver av fritt eget kapital bestå av annat offentligt stöd. Det totala beloppet av beviljat statsunderstöd och övrigt offentligt stöd kan således täcka de totala kostnaderna för projektet/verksamheten. Statsunderstöd kan till exempel ha beviljats för ett projekt där en annan del av den totala finansieringen består av offentligt stöd ur en kommuns medel. </w:t>
      </w:r>
    </w:p>
    <w:p w14:paraId="25B46874" w14:textId="20902427" w:rsidR="00CF3E33" w:rsidRDefault="00CF3E33" w:rsidP="00CF3E33">
      <w:r>
        <w:lastRenderedPageBreak/>
        <w:t>Revisorn ska beskriva hur egenfinansieringsandelen har täckts (till exempel kontant, som arbetsinsats, på en kalkylmässig grund eller på annat sätt) och med hurdan finansiering den eventuella egenfinansieringsan</w:t>
      </w:r>
      <w:bookmarkStart w:id="37" w:name="_GoBack"/>
      <w:r>
        <w:t>dele</w:t>
      </w:r>
      <w:bookmarkEnd w:id="37"/>
      <w:r>
        <w:t>n har täckts (till exempel med stödmottagarens fria egna kapital, annat offentligt stöd etc.)</w:t>
      </w:r>
    </w:p>
    <w:p w14:paraId="1517FF43" w14:textId="6101ABBD" w:rsidR="00CF3E33" w:rsidRDefault="00F51D80" w:rsidP="00CF3E33">
      <w:pPr>
        <w:pStyle w:val="Otsikko2"/>
        <w:spacing w:line="240" w:lineRule="auto"/>
      </w:pPr>
      <w:bookmarkStart w:id="38" w:name="_Toc91835860"/>
      <w:bookmarkStart w:id="39" w:name="_Toc98160852"/>
      <w:r>
        <w:t>Beaktande av vidare överfört</w:t>
      </w:r>
      <w:r w:rsidR="00CF3E33">
        <w:t xml:space="preserve"> understöd i revisioner</w:t>
      </w:r>
      <w:bookmarkEnd w:id="38"/>
      <w:bookmarkEnd w:id="39"/>
    </w:p>
    <w:p w14:paraId="54A86E01" w14:textId="4CF4821C" w:rsidR="00CF3E33" w:rsidRDefault="00CF3E33" w:rsidP="00CF3E33">
      <w:pPr>
        <w:pStyle w:val="Otsikko3"/>
        <w:spacing w:line="240" w:lineRule="auto"/>
      </w:pPr>
      <w:bookmarkStart w:id="40" w:name="_Toc91835861"/>
      <w:bookmarkStart w:id="41" w:name="_Toc98160853"/>
      <w:r>
        <w:t xml:space="preserve">Allmänt om vidare </w:t>
      </w:r>
      <w:r w:rsidR="00F51D80">
        <w:t>överfört</w:t>
      </w:r>
      <w:r>
        <w:t xml:space="preserve"> understöd</w:t>
      </w:r>
      <w:bookmarkEnd w:id="40"/>
      <w:bookmarkEnd w:id="41"/>
    </w:p>
    <w:p w14:paraId="5C90ECD6" w14:textId="15206304" w:rsidR="00CF3E33" w:rsidRDefault="00CF3E33" w:rsidP="00CF3E33">
      <w:r>
        <w:t>Enligt 7.3 § i statsunderstödslagen kan statsunderstöd beviljas mottagaren för dennes egen verksamhet eller eget projekt eller för att användas för att understöda en verksamhet eller ett projekt som genomförs av någon annan än understödstagaren och som fyller ändamålet enligt statsunde</w:t>
      </w:r>
      <w:r w:rsidR="00F51D80">
        <w:t>rstödsbeslutet (vidare överfört</w:t>
      </w:r>
      <w:r>
        <w:t xml:space="preserve"> understöd).</w:t>
      </w:r>
    </w:p>
    <w:p w14:paraId="65D48B5E" w14:textId="1BDBC675" w:rsidR="00CF3E33" w:rsidRPr="002135DD" w:rsidRDefault="00967E15" w:rsidP="00CF3E33">
      <w:r>
        <w:t>Skyldigheten att vidareöverförde</w:t>
      </w:r>
      <w:r w:rsidR="00CF3E33">
        <w:t xml:space="preserve"> statsunderstöd anges i statsunderstödsbeslutet. Om skyldigheten inte nämns i beslutet räcker det med att konstatera detta i revisorsrapporten.</w:t>
      </w:r>
    </w:p>
    <w:p w14:paraId="09B31208" w14:textId="44239CB3" w:rsidR="00CF3E33" w:rsidRDefault="00CF3E33" w:rsidP="00CF3E33">
      <w:r>
        <w:t>Revisorn för statsunderstödets ursprungliga mottagare, dvs. projektförvaltare, ansvarar också för revisione</w:t>
      </w:r>
      <w:r w:rsidR="00F51D80">
        <w:t>n och rapporteringen av vidareöverförde</w:t>
      </w:r>
      <w:r>
        <w:t xml:space="preserve"> understöd. Partiella genomförare kan enligt sitt övervägande låta sin revisor sköta rapporteringen och förmedla den till projektförvaltaren. Om projektförvaltarens revisor även reviderar partiella genomförare sk</w:t>
      </w:r>
      <w:r w:rsidR="00F51D80">
        <w:t xml:space="preserve">a användare av vidare överfört </w:t>
      </w:r>
      <w:r>
        <w:t>statsunderstöd lämna de uppgifter som behövs för revisionen till revisorn.</w:t>
      </w:r>
    </w:p>
    <w:p w14:paraId="3DE78004" w14:textId="77777777" w:rsidR="00CF3E33" w:rsidRPr="002135DD" w:rsidRDefault="00CF3E33" w:rsidP="00CF3E33">
      <w:r>
        <w:t>Projektförvaltaren ska ingå avtal med partiella genomförare om användningen av statsunderstöd samt om övervakningen av och villkoren för användningen. Social- och hälsovårdsministeriet har tagit fram en avtalsmall, som i allmänhet skickas till projektförvaltaren med statsunderstödsbeslutet.</w:t>
      </w:r>
    </w:p>
    <w:p w14:paraId="73A94665" w14:textId="77777777" w:rsidR="00CF3E33" w:rsidRPr="009C6BA3" w:rsidRDefault="00CF3E33" w:rsidP="00CF3E33">
      <w:pPr>
        <w:pStyle w:val="Otsikko3"/>
        <w:spacing w:line="240" w:lineRule="auto"/>
      </w:pPr>
      <w:bookmarkStart w:id="42" w:name="_Toc91835862"/>
      <w:bookmarkStart w:id="43" w:name="_Toc98160854"/>
      <w:r>
        <w:t>Åtgärder som ska vidtas</w:t>
      </w:r>
      <w:bookmarkEnd w:id="42"/>
      <w:bookmarkEnd w:id="43"/>
    </w:p>
    <w:p w14:paraId="3FFE94CA" w14:textId="5CBB1E63" w:rsidR="00CF3E33" w:rsidRPr="002135DD" w:rsidRDefault="00CF3E33" w:rsidP="00CF3E33">
      <w:r>
        <w:t>Revisorn ska vidta åtminstone följande åtgä</w:t>
      </w:r>
      <w:r w:rsidR="00967E15">
        <w:t>rder i fråga om vidare överfört</w:t>
      </w:r>
      <w:r>
        <w:t xml:space="preserve"> understöd:</w:t>
      </w:r>
    </w:p>
    <w:p w14:paraId="249EEC37" w14:textId="77777777" w:rsidR="00CF3E33" w:rsidRPr="00D72C46" w:rsidRDefault="00CF3E33" w:rsidP="00CF3E33">
      <w:pPr>
        <w:rPr>
          <w:color w:val="FF0000"/>
        </w:rPr>
      </w:pPr>
    </w:p>
    <w:p w14:paraId="7FD8C3DB" w14:textId="5962E5AB" w:rsidR="00CF3E33" w:rsidRDefault="00CF3E33" w:rsidP="00CF3E33">
      <w:pPr>
        <w:pStyle w:val="Luettelokappale"/>
        <w:numPr>
          <w:ilvl w:val="0"/>
          <w:numId w:val="37"/>
        </w:numPr>
        <w:spacing w:line="240" w:lineRule="auto"/>
        <w:ind w:left="714" w:hanging="357"/>
      </w:pPr>
      <w:r>
        <w:t>Revisorn ska utreda och rapportera om stödmottagaren dvs. projektförvaltaren och användarna av understödet dvs. de partiella genomförarna har ingått avt</w:t>
      </w:r>
      <w:r w:rsidR="00967E15">
        <w:t xml:space="preserve">al om användningen av överfört </w:t>
      </w:r>
      <w:r>
        <w:t xml:space="preserve">understöd enligt 7.3 § i statsunderstödslagen. </w:t>
      </w:r>
    </w:p>
    <w:p w14:paraId="2E8CCC1F" w14:textId="62369786" w:rsidR="00CF3E33" w:rsidRDefault="00CF3E33" w:rsidP="00CF3E33">
      <w:pPr>
        <w:pStyle w:val="Luettelokappale"/>
        <w:numPr>
          <w:ilvl w:val="0"/>
          <w:numId w:val="37"/>
        </w:numPr>
        <w:spacing w:before="240" w:after="0" w:line="240" w:lineRule="auto"/>
        <w:ind w:left="714" w:hanging="357"/>
      </w:pPr>
      <w:r>
        <w:t>Revisorn ska utreda och rapportera hur stödmottagaren har säkerställt att de ovan nämnda avtalsvillkoren enligt statsunderstödslagen iakttas. Sådana villkor utgörs av till exempel omständigheter enligt social- och hälsovårdsministeriets avtalsmall, såsom:</w:t>
      </w:r>
    </w:p>
    <w:p w14:paraId="6A7F9362" w14:textId="77777777" w:rsidR="00CF3E33" w:rsidRDefault="00CF3E33" w:rsidP="00CF3E33">
      <w:pPr>
        <w:pStyle w:val="Luettelokappale"/>
        <w:numPr>
          <w:ilvl w:val="1"/>
          <w:numId w:val="37"/>
        </w:numPr>
        <w:suppressAutoHyphens/>
        <w:spacing w:after="0" w:line="240" w:lineRule="auto"/>
        <w:ind w:left="1434" w:hanging="357"/>
      </w:pPr>
      <w:r>
        <w:t>Projektaktörerna ska ordna sin bokföring enligt bokföringslagen och så att användningen av understöd tillförlitligt kan följas upp med hjälp av bokföringen.</w:t>
      </w:r>
    </w:p>
    <w:p w14:paraId="3B45F370" w14:textId="77777777" w:rsidR="00CF3E33" w:rsidRDefault="00CF3E33" w:rsidP="00CF3E33">
      <w:pPr>
        <w:pStyle w:val="Luettelokappale"/>
        <w:numPr>
          <w:ilvl w:val="1"/>
          <w:numId w:val="37"/>
        </w:numPr>
        <w:spacing w:after="0" w:line="240" w:lineRule="auto"/>
      </w:pPr>
      <w:r>
        <w:t>Användare av understöd ska lämna en utredning av användningen av understödet till stödmottagaren.</w:t>
      </w:r>
    </w:p>
    <w:p w14:paraId="0598EB8E" w14:textId="77777777" w:rsidR="00CF3E33" w:rsidRPr="002135DD" w:rsidRDefault="00CF3E33" w:rsidP="00CF3E33">
      <w:pPr>
        <w:pStyle w:val="Luettelokappale"/>
        <w:numPr>
          <w:ilvl w:val="1"/>
          <w:numId w:val="37"/>
        </w:numPr>
        <w:spacing w:line="240" w:lineRule="auto"/>
        <w:ind w:left="1434" w:hanging="357"/>
      </w:pPr>
      <w:r>
        <w:t>De kostnader som partiella genomförare redovisar ska ha uppstått under användningstiden för understödet, och kostnaderna ska ha godkänts enligt gällande anvisningar (till exempel partiella genomförares ekonomistadga).</w:t>
      </w:r>
    </w:p>
    <w:p w14:paraId="1F72BDEC" w14:textId="6EBB1E16" w:rsidR="00CF3E33" w:rsidRDefault="00CF3E33" w:rsidP="00CF3E33">
      <w:pPr>
        <w:pStyle w:val="Luettelokappale"/>
        <w:numPr>
          <w:ilvl w:val="0"/>
          <w:numId w:val="37"/>
        </w:numPr>
        <w:spacing w:after="0" w:line="240" w:lineRule="auto"/>
      </w:pPr>
      <w:r>
        <w:t>Revisorn ska för varje användare av statsunderstöd avstämma bel</w:t>
      </w:r>
      <w:r w:rsidR="00967E15">
        <w:t>oppet av vidare överfört</w:t>
      </w:r>
      <w:r>
        <w:t xml:space="preserve"> statsunderstöd mot nettokostnaderna enligt understödsanvändarens resultaträkning per kostnadsställe. </w:t>
      </w:r>
    </w:p>
    <w:p w14:paraId="0FECB8B7" w14:textId="77777777" w:rsidR="00CF3E33" w:rsidRDefault="00CF3E33" w:rsidP="00CF3E33">
      <w:pPr>
        <w:pStyle w:val="Luettelokappale"/>
      </w:pPr>
    </w:p>
    <w:p w14:paraId="0776FDE1" w14:textId="1FB61202" w:rsidR="00CF3E33" w:rsidRPr="009E0FDD" w:rsidRDefault="00CF3E33" w:rsidP="00CF3E33">
      <w:pPr>
        <w:pStyle w:val="Luettelokappale"/>
      </w:pPr>
      <w:r>
        <w:lastRenderedPageBreak/>
        <w:t xml:space="preserve">Obs! Det kan finnas fordringar eller skulder mellan stödmottagaren och </w:t>
      </w:r>
      <w:r w:rsidR="00967E15">
        <w:t>stödanvändaren om det överförde</w:t>
      </w:r>
      <w:r>
        <w:t xml:space="preserve"> understödet inte motsvarar nettokostnaderna för verksamheten eller projektet. </w:t>
      </w:r>
    </w:p>
    <w:p w14:paraId="57D2CA99" w14:textId="77777777" w:rsidR="00CF3E33" w:rsidRPr="009E0FDD" w:rsidRDefault="00CF3E33" w:rsidP="00CF3E33">
      <w:pPr>
        <w:pStyle w:val="Luettelokappale"/>
        <w:spacing w:before="240"/>
      </w:pPr>
      <w:r>
        <w:t>Exempel:</w:t>
      </w:r>
    </w:p>
    <w:p w14:paraId="12FAC6DF" w14:textId="31178FFC" w:rsidR="00CF3E33" w:rsidRPr="009E0FDD" w:rsidRDefault="00967E15" w:rsidP="00CF3E33">
      <w:pPr>
        <w:pStyle w:val="Luettelokappale"/>
        <w:rPr>
          <w:i/>
        </w:rPr>
      </w:pPr>
      <w:r>
        <w:t>Om vidare överfört</w:t>
      </w:r>
      <w:r w:rsidR="00CF3E33">
        <w:t xml:space="preserve"> statsunderstöd inte motsvarar det använda statsunderstödet (nettokostnader) och om det inte finns ömsesidiga fordringar/skulder mellan stödmottagaren och stödanvändaren ska revisorn beskriva uppkomsten av skillnaden till exempel på följande sätt</w:t>
      </w:r>
      <w:r w:rsidR="00CF3E33">
        <w:rPr>
          <w:i/>
        </w:rPr>
        <w:t>: "</w:t>
      </w:r>
      <w:r w:rsidR="00CF3E33">
        <w:t xml:space="preserve">Mottagaren </w:t>
      </w:r>
      <w:r w:rsidR="00F51D80">
        <w:t xml:space="preserve">av statsunderstöd har överfört </w:t>
      </w:r>
      <w:r w:rsidR="00CF3E33">
        <w:t xml:space="preserve">20 000 euro av understödet till den partiella genomföraren X. De projektrelaterade nettokostnaderna för X är 19 000 euro. Användaren av statsunderstöd har inte redovisat skillnaden (1 000 euro) som skuld till projektförvaltaren. Stödmottagaren, dvs. projektförvaltaren har i sin tur </w:t>
      </w:r>
      <w:r>
        <w:t>redovisat hela det överförde</w:t>
      </w:r>
      <w:r w:rsidR="00CF3E33">
        <w:t xml:space="preserve"> understödet som kostnad utan att redovisa 1 000 euro av det som fordran mot vilken inga kostnader orsakats."</w:t>
      </w:r>
    </w:p>
    <w:p w14:paraId="39AC146E" w14:textId="77777777" w:rsidR="00CF3E33" w:rsidRDefault="00CF3E33" w:rsidP="00CF3E33">
      <w:pPr>
        <w:pStyle w:val="Otsikko2"/>
        <w:spacing w:line="240" w:lineRule="auto"/>
      </w:pPr>
      <w:bookmarkStart w:id="44" w:name="_Toc91835863"/>
      <w:bookmarkStart w:id="45" w:name="_Toc98160855"/>
      <w:r>
        <w:t>Iakttagande av villkoren för statsunderstödsbeslut</w:t>
      </w:r>
      <w:bookmarkEnd w:id="44"/>
      <w:bookmarkEnd w:id="45"/>
    </w:p>
    <w:p w14:paraId="19989B60" w14:textId="0C35C2C4" w:rsidR="00CF3E33" w:rsidRPr="002135DD" w:rsidRDefault="00CF3E33" w:rsidP="00CF3E33">
      <w:r>
        <w:t>Revisorn ska ta del av statsunderstödsbeslutet och dess eventuella villkor och avgränsningar. Villkoren och avgränsningarna i statsunderstödsbeslut kan påverka revisionen och rapporteringen.</w:t>
      </w:r>
    </w:p>
    <w:p w14:paraId="64EB5788" w14:textId="77777777" w:rsidR="00CF3E33" w:rsidRDefault="00CF3E33" w:rsidP="00CF3E33">
      <w:r>
        <w:t>Understödsbeslutet kan till exempel innehålla en avgränsning enligt vilken stödmottagaren inte får allokera vissa kostnader till statsunderstödet, eftersom stödmottagaren får annat, delvis överlappande stöd för dem.</w:t>
      </w:r>
    </w:p>
    <w:p w14:paraId="3389F8DD" w14:textId="77777777" w:rsidR="00CF3E33" w:rsidRPr="00AD619E" w:rsidRDefault="00CF3E33" w:rsidP="00CF3E33">
      <w:pPr>
        <w:pStyle w:val="Otsikko2"/>
        <w:spacing w:line="240" w:lineRule="auto"/>
      </w:pPr>
      <w:bookmarkStart w:id="46" w:name="_Toc91835864"/>
      <w:bookmarkStart w:id="47" w:name="_Toc98160856"/>
      <w:r>
        <w:t>Iakttagande av lagstiftning och anvisningar om upphandling</w:t>
      </w:r>
      <w:bookmarkEnd w:id="46"/>
      <w:bookmarkEnd w:id="47"/>
      <w:r>
        <w:t xml:space="preserve"> </w:t>
      </w:r>
    </w:p>
    <w:p w14:paraId="4F1D04CF" w14:textId="77777777" w:rsidR="00CF3E33" w:rsidRDefault="00CF3E33" w:rsidP="00CF3E33">
      <w:r>
        <w:t>Upphandling inom ramen för statsunderstödda projekt/verksamheter för vilka stödet är över hälften upphandlingens värde ska konkurrensutsättas enligt upphandlingslagen (Lag om offentlig upphandling och koncession 1397/2016).</w:t>
      </w:r>
    </w:p>
    <w:p w14:paraId="04E56083" w14:textId="77777777" w:rsidR="00CF3E33" w:rsidRDefault="00CF3E33" w:rsidP="00CF3E33">
      <w:r>
        <w:t>Även om upphandlingen inte hör till tillämpningsområdet för upphandlingslagen ska alla upphandlingar för den understödda verksamheten som är större än ringa (upphandlingens värde minst 20 000 euro + moms) genomföras genom att begära anbud av fler än en varu- eller tjänsteleverantör. Om upphandlingen till exempel på grund av dess karaktär måste utföras utan anbudsjämförelser förutsätts att det valda förfarandet motiveras.</w:t>
      </w:r>
    </w:p>
    <w:p w14:paraId="13AC501C" w14:textId="77777777" w:rsidR="00CF3E33" w:rsidRPr="002135DD" w:rsidRDefault="00CF3E33" w:rsidP="00CF3E33">
      <w:r>
        <w:t>Revisorn ska utreda om projektet/verksamheten som beviljats statsunderstöd har iakttagit lagstiftningen om offentlig upphandling och villkoren för småskalig upphandling enligt understödsbeslutet.</w:t>
      </w:r>
    </w:p>
    <w:p w14:paraId="4A26440C" w14:textId="77777777" w:rsidR="00CF3E33" w:rsidRPr="002135DD" w:rsidRDefault="00CF3E33" w:rsidP="00CF3E33">
      <w:pPr>
        <w:rPr>
          <w:b/>
        </w:rPr>
      </w:pPr>
      <w:r>
        <w:t xml:space="preserve">I detta syfte </w:t>
      </w:r>
      <w:r>
        <w:rPr>
          <w:b/>
        </w:rPr>
        <w:t xml:space="preserve">ska revisorn </w:t>
      </w:r>
    </w:p>
    <w:p w14:paraId="51415D14" w14:textId="77777777" w:rsidR="00CF3E33" w:rsidRPr="002135DD" w:rsidRDefault="00CF3E33" w:rsidP="00CF3E33">
      <w:pPr>
        <w:pStyle w:val="Luettelokappale"/>
        <w:numPr>
          <w:ilvl w:val="0"/>
          <w:numId w:val="34"/>
        </w:numPr>
        <w:spacing w:after="0" w:line="240" w:lineRule="auto"/>
      </w:pPr>
      <w:r>
        <w:rPr>
          <w:b/>
        </w:rPr>
        <w:t xml:space="preserve">intervjua </w:t>
      </w:r>
      <w:r>
        <w:t>stödmottagarens ledning för att utreda om understödsobjekten under räkenskapsperioden upphandlat varor, tjänster eller byggentreprenader som överstiger tröskelvärdena enligt upphandlingslagen.</w:t>
      </w:r>
    </w:p>
    <w:p w14:paraId="539C9883" w14:textId="77777777" w:rsidR="00CF3E33" w:rsidRPr="002135DD" w:rsidRDefault="00CF3E33" w:rsidP="00CF3E33">
      <w:pPr>
        <w:pStyle w:val="Luettelokappale"/>
        <w:numPr>
          <w:ilvl w:val="0"/>
          <w:numId w:val="34"/>
        </w:numPr>
        <w:spacing w:after="0" w:line="240" w:lineRule="auto"/>
      </w:pPr>
      <w:r>
        <w:rPr>
          <w:b/>
        </w:rPr>
        <w:t>utreda</w:t>
      </w:r>
      <w:r>
        <w:t xml:space="preserve"> utifrån utredningen av statsunderstöd om stödmottagaren redovisat upphandling av varor, tjänster eller byggentreprenader på över 60 000 euro (moms 0 %) av samma leverantör under räkenskapsperioden.</w:t>
      </w:r>
    </w:p>
    <w:p w14:paraId="3993C809" w14:textId="1B42627C" w:rsidR="00CF3E33" w:rsidRPr="002135DD" w:rsidRDefault="00CF3E33" w:rsidP="00CF3E33">
      <w:pPr>
        <w:pStyle w:val="Luettelokappale"/>
        <w:numPr>
          <w:ilvl w:val="0"/>
          <w:numId w:val="34"/>
        </w:numPr>
        <w:spacing w:after="0" w:line="240" w:lineRule="auto"/>
      </w:pPr>
      <w:r>
        <w:rPr>
          <w:b/>
        </w:rPr>
        <w:t>utreda</w:t>
      </w:r>
      <w:r>
        <w:t xml:space="preserve"> utifrån de upphandlingar som framkommit på basis av ovan nämnda åtgärder om följande </w:t>
      </w:r>
      <w:r>
        <w:rPr>
          <w:b/>
        </w:rPr>
        <w:t>handlingar finns</w:t>
      </w:r>
      <w:r>
        <w:t>: upphandlingsannons i en digital kanal för offentlig upphandling (</w:t>
      </w:r>
      <w:hyperlink r:id="rId14" w:history="1">
        <w:r>
          <w:rPr>
            <w:rStyle w:val="Hyperlinkki"/>
            <w:sz w:val="24"/>
            <w:szCs w:val="24"/>
          </w:rPr>
          <w:t>www.hankintailmoitukset.fi</w:t>
        </w:r>
      </w:hyperlink>
      <w:r>
        <w:t>), anbudsförfrågan, upphandlingsbeslut och upphandlingskontrakt.</w:t>
      </w:r>
    </w:p>
    <w:p w14:paraId="10FA642D" w14:textId="0A388894" w:rsidR="00CF3E33" w:rsidRPr="002135DD" w:rsidRDefault="00CF3E33" w:rsidP="00CF3E33">
      <w:pPr>
        <w:spacing w:before="240"/>
      </w:pPr>
      <w:r>
        <w:lastRenderedPageBreak/>
        <w:t>Dessutom ska revisorn beskriva de grunder som stödmottagaren åberopar i situationer där upphandlingar på över 60 000 euro under räkenskapsperioden inte har konkurrensutsatts enligt upphandlingslagen.</w:t>
      </w:r>
    </w:p>
    <w:p w14:paraId="22A267FA" w14:textId="77777777" w:rsidR="00CF3E33" w:rsidRPr="0069084B" w:rsidRDefault="00CF3E33" w:rsidP="00CF3E33">
      <w:r>
        <w:t>Exempel på rapportering:</w:t>
      </w:r>
    </w:p>
    <w:p w14:paraId="647F1834" w14:textId="77777777" w:rsidR="00CF3E33" w:rsidRDefault="00CF3E33" w:rsidP="00CF3E33">
      <w:pPr>
        <w:ind w:left="1304"/>
      </w:pPr>
      <w:r>
        <w:t>Enligt stödmottagarens ledning (namn, ställning) har projektet inte upphandlat varor eller tjänster under räkenskapsperioden som överstigit tröskelvärdena enligt upphandlingslagen. På blanketten för utredning av statsunderstöd har stödmottagaren inte angett upphandlingar av varor eller tjänster på över 60 000 euro.</w:t>
      </w:r>
    </w:p>
    <w:p w14:paraId="28F4E76A" w14:textId="77777777" w:rsidR="00CF3E33" w:rsidRPr="0069084B" w:rsidRDefault="00CF3E33" w:rsidP="00CF3E33">
      <w:r>
        <w:t>Exempel på rapportering:</w:t>
      </w:r>
    </w:p>
    <w:p w14:paraId="05CE6F76" w14:textId="77777777" w:rsidR="00CF3E33" w:rsidRDefault="00CF3E33" w:rsidP="00CF3E33">
      <w:pPr>
        <w:ind w:left="1304"/>
      </w:pPr>
      <w:r>
        <w:t>Stödmottagarens upphandlingar har granskats med iakttagande av upphandlingslagstiftningen.</w:t>
      </w:r>
    </w:p>
    <w:p w14:paraId="5B96A6CE" w14:textId="77777777" w:rsidR="00CF3E33" w:rsidRPr="00012209" w:rsidRDefault="00CF3E33" w:rsidP="00CF3E33">
      <w:pPr>
        <w:pStyle w:val="Otsikko1"/>
        <w:spacing w:line="240" w:lineRule="auto"/>
      </w:pPr>
      <w:bookmarkStart w:id="48" w:name="_Toc91835865"/>
      <w:bookmarkStart w:id="49" w:name="_Toc98160857"/>
      <w:r>
        <w:t>Kontaktuppgifter</w:t>
      </w:r>
      <w:bookmarkEnd w:id="48"/>
      <w:bookmarkEnd w:id="49"/>
    </w:p>
    <w:p w14:paraId="3D8A1BBB" w14:textId="77777777" w:rsidR="00CF3E33" w:rsidRPr="002135DD" w:rsidRDefault="00CF3E33" w:rsidP="00CF3E33">
      <w:r>
        <w:t xml:space="preserve">I frågor som kräver tolkning eller i andra oklara situationer ska den som ansvarar för revisorsrapporten om ett statsunderstött objekt kontakta den tjänsteman på social- och hälsovårdsministeriet som nämns i understödsbeslutet. </w:t>
      </w:r>
    </w:p>
    <w:p w14:paraId="004A695E" w14:textId="5CC8DE40" w:rsidR="00CF3E33" w:rsidRDefault="00CF3E33" w:rsidP="00CF3E33">
      <w:r>
        <w:t xml:space="preserve">Frågor kan också skickas till </w:t>
      </w:r>
      <w:hyperlink r:id="rId15" w:history="1">
        <w:r>
          <w:rPr>
            <w:rStyle w:val="Hyperlinkki"/>
          </w:rPr>
          <w:t>valtionavustukset.stm@gov.fi</w:t>
        </w:r>
      </w:hyperlink>
      <w:bookmarkEnd w:id="3"/>
    </w:p>
    <w:sectPr w:rsidR="00CF3E33" w:rsidSect="002F04C5">
      <w:footerReference w:type="default" r:id="rId16"/>
      <w:headerReference w:type="first" r:id="rId17"/>
      <w:pgSz w:w="11906" w:h="16838" w:code="9"/>
      <w:pgMar w:top="2268" w:right="680" w:bottom="1701" w:left="1191" w:header="45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8E95" w14:textId="77777777" w:rsidR="0054413D" w:rsidRDefault="0054413D" w:rsidP="00A87A76">
      <w:r>
        <w:separator/>
      </w:r>
    </w:p>
  </w:endnote>
  <w:endnote w:type="continuationSeparator" w:id="0">
    <w:p w14:paraId="692CCB77" w14:textId="77777777" w:rsidR="0054413D" w:rsidRDefault="0054413D"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8F59" w14:textId="6331C3BE" w:rsidR="0074395C" w:rsidRDefault="0074395C">
    <w:pPr>
      <w:pStyle w:val="Alatunniste"/>
      <w:jc w:val="center"/>
    </w:pPr>
    <w:r w:rsidRPr="00636997">
      <w:rPr>
        <w:rFonts w:ascii="Calibri" w:hAnsi="Calibri"/>
        <w:sz w:val="22"/>
      </w:rPr>
      <w:fldChar w:fldCharType="begin"/>
    </w:r>
    <w:r w:rsidRPr="00636997">
      <w:rPr>
        <w:rFonts w:ascii="Calibri" w:hAnsi="Calibri"/>
        <w:sz w:val="22"/>
      </w:rPr>
      <w:instrText>PAGE   \* MERGEFORMAT</w:instrText>
    </w:r>
    <w:r w:rsidRPr="00636997">
      <w:rPr>
        <w:rFonts w:ascii="Calibri" w:hAnsi="Calibri"/>
        <w:sz w:val="22"/>
      </w:rPr>
      <w:fldChar w:fldCharType="separate"/>
    </w:r>
    <w:r w:rsidR="009B018A">
      <w:rPr>
        <w:rFonts w:ascii="Calibri" w:hAnsi="Calibri"/>
        <w:noProof/>
        <w:sz w:val="22"/>
      </w:rPr>
      <w:t>10</w:t>
    </w:r>
    <w:r w:rsidRPr="00636997">
      <w:rPr>
        <w:rFonts w:ascii="Calibri" w:hAnsi="Calibri"/>
        <w:sz w:val="22"/>
      </w:rPr>
      <w:fldChar w:fldCharType="end"/>
    </w:r>
  </w:p>
  <w:p w14:paraId="3123347B" w14:textId="77777777" w:rsidR="0074395C" w:rsidRDefault="0074395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4C15F" w14:textId="77777777" w:rsidR="0054413D" w:rsidRDefault="0054413D" w:rsidP="00A87A76">
      <w:r>
        <w:separator/>
      </w:r>
    </w:p>
  </w:footnote>
  <w:footnote w:type="continuationSeparator" w:id="0">
    <w:p w14:paraId="5A16C5EC" w14:textId="77777777" w:rsidR="0054413D" w:rsidRDefault="0054413D"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3329" w14:textId="77777777" w:rsidR="0074395C" w:rsidRPr="00061E89" w:rsidRDefault="0074395C" w:rsidP="00B958E6">
    <w:pPr>
      <w:pStyle w:val="Yltunniste"/>
      <w:rPr>
        <w:noProof/>
        <w:sz w:val="2"/>
        <w:szCs w:val="2"/>
      </w:rPr>
    </w:pPr>
    <w:r>
      <w:rPr>
        <w:sz w:val="2"/>
        <w:szCs w:val="2"/>
      </w:rPr>
      <w:tab/>
    </w:r>
    <w:r>
      <w:rPr>
        <w:sz w:val="2"/>
        <w:szCs w:val="2"/>
      </w:rPr>
      <w:tab/>
    </w:r>
    <w:r>
      <w:rPr>
        <w:sz w:val="2"/>
        <w:szCs w:val="2"/>
      </w:rPr>
      <w:tab/>
      <w:t>2010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2B05F0"/>
    <w:multiLevelType w:val="hybridMultilevel"/>
    <w:tmpl w:val="29ECCDC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04BC49DA"/>
    <w:multiLevelType w:val="hybridMultilevel"/>
    <w:tmpl w:val="FD1A5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5771B4C"/>
    <w:multiLevelType w:val="multilevel"/>
    <w:tmpl w:val="4C8041BE"/>
    <w:lvl w:ilvl="0">
      <w:start w:val="1"/>
      <w:numFmt w:val="decimal"/>
      <w:pStyle w:val="STEAotsikko1"/>
      <w:lvlText w:val="%1."/>
      <w:lvlJc w:val="left"/>
      <w:pPr>
        <w:ind w:left="360" w:hanging="360"/>
      </w:pPr>
      <w:rPr>
        <w:rFonts w:hint="default"/>
      </w:rPr>
    </w:lvl>
    <w:lvl w:ilvl="1">
      <w:start w:val="1"/>
      <w:numFmt w:val="decimal"/>
      <w:pStyle w:val="STEAotsikko11"/>
      <w:isLgl/>
      <w:lvlText w:val="%1.%2."/>
      <w:lvlJc w:val="left"/>
      <w:pPr>
        <w:ind w:left="720" w:hanging="720"/>
      </w:pPr>
      <w:rPr>
        <w:rFonts w:hint="default"/>
        <w:b/>
      </w:rPr>
    </w:lvl>
    <w:lvl w:ilvl="2">
      <w:start w:val="1"/>
      <w:numFmt w:val="decimal"/>
      <w:pStyle w:val="STEAotsikko111"/>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4440155"/>
    <w:multiLevelType w:val="hybridMultilevel"/>
    <w:tmpl w:val="40127534"/>
    <w:lvl w:ilvl="0" w:tplc="9C887EEA">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F468F"/>
    <w:multiLevelType w:val="hybridMultilevel"/>
    <w:tmpl w:val="20140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AF5CD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01152E8"/>
    <w:multiLevelType w:val="multilevel"/>
    <w:tmpl w:val="A338464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C60D43"/>
    <w:multiLevelType w:val="hybridMultilevel"/>
    <w:tmpl w:val="EC18EA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53454213"/>
    <w:multiLevelType w:val="hybridMultilevel"/>
    <w:tmpl w:val="6F78DAA6"/>
    <w:lvl w:ilvl="0" w:tplc="0DBAF36A">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550F76B8"/>
    <w:multiLevelType w:val="multilevel"/>
    <w:tmpl w:val="7FE634E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E4495D"/>
    <w:multiLevelType w:val="hybridMultilevel"/>
    <w:tmpl w:val="5972C5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6036C94"/>
    <w:multiLevelType w:val="hybridMultilevel"/>
    <w:tmpl w:val="6AACB9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F743F7"/>
    <w:multiLevelType w:val="hybridMultilevel"/>
    <w:tmpl w:val="2138B9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B3B2BBA"/>
    <w:multiLevelType w:val="hybridMultilevel"/>
    <w:tmpl w:val="37EE20FA"/>
    <w:lvl w:ilvl="0" w:tplc="81E245CC">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5B9B08EB"/>
    <w:multiLevelType w:val="hybridMultilevel"/>
    <w:tmpl w:val="BAD618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BAF05B3"/>
    <w:multiLevelType w:val="hybridMultilevel"/>
    <w:tmpl w:val="AD760FC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4" w15:restartNumberingAfterBreak="0">
    <w:nsid w:val="5E484BA2"/>
    <w:multiLevelType w:val="hybridMultilevel"/>
    <w:tmpl w:val="B832C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E9A722F"/>
    <w:multiLevelType w:val="hybridMultilevel"/>
    <w:tmpl w:val="82268D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2580381"/>
    <w:multiLevelType w:val="hybridMultilevel"/>
    <w:tmpl w:val="39946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26A40B0"/>
    <w:multiLevelType w:val="hybridMultilevel"/>
    <w:tmpl w:val="AD90F86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62F7437"/>
    <w:multiLevelType w:val="multilevel"/>
    <w:tmpl w:val="CA92E53E"/>
    <w:lvl w:ilvl="0">
      <w:start w:val="1"/>
      <w:numFmt w:val="decimal"/>
      <w:suff w:val="space"/>
      <w:lvlText w:val="%1 "/>
      <w:lvlJc w:val="left"/>
      <w:pPr>
        <w:tabs>
          <w:tab w:val="num" w:pos="0"/>
        </w:tabs>
        <w:ind w:left="0" w:firstLine="0"/>
      </w:pPr>
    </w:lvl>
    <w:lvl w:ilvl="1">
      <w:start w:val="1"/>
      <w:numFmt w:val="decimal"/>
      <w:lvlText w:val="%2"/>
      <w:lvlJc w:val="left"/>
      <w:pPr>
        <w:tabs>
          <w:tab w:val="num" w:pos="0"/>
        </w:tabs>
        <w:ind w:left="0" w:firstLine="0"/>
      </w:pPr>
      <w:rPr>
        <w:rFonts w:hint="default"/>
      </w:r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39" w15:restartNumberingAfterBreak="0">
    <w:nsid w:val="66AC1D30"/>
    <w:multiLevelType w:val="hybridMultilevel"/>
    <w:tmpl w:val="DB54A3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1" w15:restartNumberingAfterBreak="0">
    <w:nsid w:val="706C20E5"/>
    <w:multiLevelType w:val="hybridMultilevel"/>
    <w:tmpl w:val="08BEB864"/>
    <w:lvl w:ilvl="0" w:tplc="C6A2BAAC">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C74D38"/>
    <w:multiLevelType w:val="hybridMultilevel"/>
    <w:tmpl w:val="55F64D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F80C65"/>
    <w:multiLevelType w:val="hybridMultilevel"/>
    <w:tmpl w:val="691E1CA4"/>
    <w:lvl w:ilvl="0" w:tplc="67D61B9A">
      <w:start w:val="1"/>
      <w:numFmt w:val="decimal"/>
      <w:lvlText w:val="%1)"/>
      <w:lvlJc w:val="left"/>
      <w:pPr>
        <w:ind w:left="720" w:hanging="360"/>
      </w:pPr>
      <w:rPr>
        <w:color w:val="auto"/>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72B7A9F"/>
    <w:multiLevelType w:val="multilevel"/>
    <w:tmpl w:val="26783510"/>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47" w15:restartNumberingAfterBreak="0">
    <w:nsid w:val="7D3539CB"/>
    <w:multiLevelType w:val="hybridMultilevel"/>
    <w:tmpl w:val="D74AD7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8" w15:restartNumberingAfterBreak="0">
    <w:nsid w:val="7E4022EB"/>
    <w:multiLevelType w:val="multilevel"/>
    <w:tmpl w:val="8946BA1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9"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4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27"/>
  </w:num>
  <w:num w:numId="16">
    <w:abstractNumId w:val="22"/>
  </w:num>
  <w:num w:numId="17">
    <w:abstractNumId w:val="19"/>
  </w:num>
  <w:num w:numId="18">
    <w:abstractNumId w:val="15"/>
  </w:num>
  <w:num w:numId="19">
    <w:abstractNumId w:val="40"/>
  </w:num>
  <w:num w:numId="20">
    <w:abstractNumId w:val="14"/>
  </w:num>
  <w:num w:numId="21">
    <w:abstractNumId w:val="44"/>
  </w:num>
  <w:num w:numId="22">
    <w:abstractNumId w:val="42"/>
  </w:num>
  <w:num w:numId="23">
    <w:abstractNumId w:val="46"/>
  </w:num>
  <w:num w:numId="24">
    <w:abstractNumId w:val="10"/>
  </w:num>
  <w:num w:numId="25">
    <w:abstractNumId w:val="17"/>
  </w:num>
  <w:num w:numId="26">
    <w:abstractNumId w:val="26"/>
  </w:num>
  <w:num w:numId="27">
    <w:abstractNumId w:val="31"/>
  </w:num>
  <w:num w:numId="28">
    <w:abstractNumId w:val="25"/>
  </w:num>
  <w:num w:numId="29">
    <w:abstractNumId w:val="39"/>
  </w:num>
  <w:num w:numId="30">
    <w:abstractNumId w:val="34"/>
  </w:num>
  <w:num w:numId="31">
    <w:abstractNumId w:val="36"/>
  </w:num>
  <w:num w:numId="32">
    <w:abstractNumId w:val="21"/>
  </w:num>
  <w:num w:numId="33">
    <w:abstractNumId w:val="43"/>
  </w:num>
  <w:num w:numId="34">
    <w:abstractNumId w:val="29"/>
  </w:num>
  <w:num w:numId="35">
    <w:abstractNumId w:val="35"/>
  </w:num>
  <w:num w:numId="36">
    <w:abstractNumId w:val="11"/>
  </w:num>
  <w:num w:numId="37">
    <w:abstractNumId w:val="45"/>
  </w:num>
  <w:num w:numId="38">
    <w:abstractNumId w:val="32"/>
  </w:num>
  <w:num w:numId="39">
    <w:abstractNumId w:val="37"/>
  </w:num>
  <w:num w:numId="40">
    <w:abstractNumId w:val="47"/>
  </w:num>
  <w:num w:numId="41">
    <w:abstractNumId w:val="12"/>
  </w:num>
  <w:num w:numId="42">
    <w:abstractNumId w:val="20"/>
  </w:num>
  <w:num w:numId="43">
    <w:abstractNumId w:val="41"/>
  </w:num>
  <w:num w:numId="44">
    <w:abstractNumId w:val="24"/>
  </w:num>
  <w:num w:numId="45">
    <w:abstractNumId w:val="38"/>
  </w:num>
  <w:num w:numId="46">
    <w:abstractNumId w:val="18"/>
  </w:num>
  <w:num w:numId="47">
    <w:abstractNumId w:val="23"/>
  </w:num>
  <w:num w:numId="48">
    <w:abstractNumId w:val="48"/>
  </w:num>
  <w:num w:numId="49">
    <w:abstractNumId w:val="13"/>
  </w:num>
  <w:num w:numId="50">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hangefont" w:val="1"/>
    <w:docVar w:name="dvCompany" w:val="RAYH"/>
    <w:docVar w:name="dvContentFile" w:val="dd_default.xml"/>
    <w:docVar w:name="dvcurrentlogo" w:val="zlo__RAYH_värillinen"/>
    <w:docVar w:name="dvcurrentlogopath" w:val="klo_logo.dotx"/>
    <w:docVar w:name="dvDefinition" w:val="2 (dd_default.xml)"/>
    <w:docVar w:name="dvDefinitionID" w:val="2"/>
    <w:docVar w:name="dvDefinitionVersion" w:val="1.0 / 31.8.2011"/>
    <w:docVar w:name="dvDirect" w:val="0"/>
    <w:docVar w:name="dvDocumentType" w:val="GENERAL"/>
    <w:docVar w:name="dvdudepartment" w:val="2"/>
    <w:docVar w:name="dvdudepartmentlang" w:val="Avustusosasto"/>
    <w:docVar w:name="dvduname" w:val="Pietiläinen Anssi"/>
    <w:docVar w:name="dvEnableAddress" w:val="1"/>
    <w:docVar w:name="dvEnableOwnAddress" w:val="1"/>
    <w:docVar w:name="dvFillHeaderTags" w:val="0"/>
    <w:docVar w:name="dvFrontPage" w:val="0"/>
    <w:docVar w:name="dvGlobalVerID" w:val="330.99.04.011"/>
    <w:docVar w:name="dvLanguage" w:val="1035"/>
    <w:docVar w:name="dvLogoOnlySecondPage" w:val="0"/>
    <w:docVar w:name="dvNewHeader" w:val="1"/>
    <w:docVar w:name="dvNumbering" w:val="0"/>
    <w:docVar w:name="dvTemplate" w:val="klt_general.dotx"/>
    <w:docVar w:name="dvTieturiVerID" w:val="330.01.04.002"/>
    <w:docVar w:name="dvUsed" w:val="1"/>
    <w:docVar w:name="dvuser" w:val="1"/>
  </w:docVars>
  <w:rsids>
    <w:rsidRoot w:val="00465147"/>
    <w:rsid w:val="00001204"/>
    <w:rsid w:val="00012209"/>
    <w:rsid w:val="00015090"/>
    <w:rsid w:val="0001650D"/>
    <w:rsid w:val="0001680E"/>
    <w:rsid w:val="000204A4"/>
    <w:rsid w:val="00024A3E"/>
    <w:rsid w:val="00032AF1"/>
    <w:rsid w:val="00032FA7"/>
    <w:rsid w:val="00033E80"/>
    <w:rsid w:val="000341EC"/>
    <w:rsid w:val="000346BE"/>
    <w:rsid w:val="00036133"/>
    <w:rsid w:val="00037095"/>
    <w:rsid w:val="000406D2"/>
    <w:rsid w:val="00042553"/>
    <w:rsid w:val="00045C58"/>
    <w:rsid w:val="00047A14"/>
    <w:rsid w:val="00047A39"/>
    <w:rsid w:val="0005163C"/>
    <w:rsid w:val="00051C33"/>
    <w:rsid w:val="000539EB"/>
    <w:rsid w:val="00061E89"/>
    <w:rsid w:val="000639D4"/>
    <w:rsid w:val="00066192"/>
    <w:rsid w:val="0007238B"/>
    <w:rsid w:val="000730CF"/>
    <w:rsid w:val="000778B0"/>
    <w:rsid w:val="00084BE0"/>
    <w:rsid w:val="00093078"/>
    <w:rsid w:val="000959B8"/>
    <w:rsid w:val="000A20F0"/>
    <w:rsid w:val="000A4320"/>
    <w:rsid w:val="000A4C53"/>
    <w:rsid w:val="000A6C83"/>
    <w:rsid w:val="000A7788"/>
    <w:rsid w:val="000B4112"/>
    <w:rsid w:val="000B58D9"/>
    <w:rsid w:val="000C0A4E"/>
    <w:rsid w:val="000C2E8F"/>
    <w:rsid w:val="000C309A"/>
    <w:rsid w:val="000C3F1B"/>
    <w:rsid w:val="000D10E7"/>
    <w:rsid w:val="000D2225"/>
    <w:rsid w:val="000D35A7"/>
    <w:rsid w:val="000D3DE4"/>
    <w:rsid w:val="000E1F32"/>
    <w:rsid w:val="000E5871"/>
    <w:rsid w:val="000F0951"/>
    <w:rsid w:val="000F3CD2"/>
    <w:rsid w:val="000F75AD"/>
    <w:rsid w:val="00100B7E"/>
    <w:rsid w:val="00102775"/>
    <w:rsid w:val="00106645"/>
    <w:rsid w:val="00107341"/>
    <w:rsid w:val="00111107"/>
    <w:rsid w:val="001149E8"/>
    <w:rsid w:val="00130178"/>
    <w:rsid w:val="00130FA8"/>
    <w:rsid w:val="00145399"/>
    <w:rsid w:val="0014772D"/>
    <w:rsid w:val="001531F7"/>
    <w:rsid w:val="00154CD5"/>
    <w:rsid w:val="001771BC"/>
    <w:rsid w:val="00182128"/>
    <w:rsid w:val="00182470"/>
    <w:rsid w:val="00183F63"/>
    <w:rsid w:val="00186279"/>
    <w:rsid w:val="001862C8"/>
    <w:rsid w:val="0019143B"/>
    <w:rsid w:val="00196BAC"/>
    <w:rsid w:val="001A14E0"/>
    <w:rsid w:val="001A277A"/>
    <w:rsid w:val="001A297B"/>
    <w:rsid w:val="001A6655"/>
    <w:rsid w:val="001B29EC"/>
    <w:rsid w:val="001B34A0"/>
    <w:rsid w:val="001C5B8A"/>
    <w:rsid w:val="001D3008"/>
    <w:rsid w:val="001D41EB"/>
    <w:rsid w:val="001E40FC"/>
    <w:rsid w:val="001F20C2"/>
    <w:rsid w:val="001F27C8"/>
    <w:rsid w:val="001F4A3B"/>
    <w:rsid w:val="001F4C34"/>
    <w:rsid w:val="001F6D6D"/>
    <w:rsid w:val="00207385"/>
    <w:rsid w:val="00207EC6"/>
    <w:rsid w:val="0021005B"/>
    <w:rsid w:val="0021114E"/>
    <w:rsid w:val="0021167E"/>
    <w:rsid w:val="00211D76"/>
    <w:rsid w:val="002135DD"/>
    <w:rsid w:val="00216903"/>
    <w:rsid w:val="00217384"/>
    <w:rsid w:val="0022011F"/>
    <w:rsid w:val="00222783"/>
    <w:rsid w:val="00223E3F"/>
    <w:rsid w:val="0023124A"/>
    <w:rsid w:val="00235274"/>
    <w:rsid w:val="0023681D"/>
    <w:rsid w:val="00237514"/>
    <w:rsid w:val="0023775D"/>
    <w:rsid w:val="00243889"/>
    <w:rsid w:val="00244CA4"/>
    <w:rsid w:val="00247180"/>
    <w:rsid w:val="002520E1"/>
    <w:rsid w:val="0025264B"/>
    <w:rsid w:val="00253115"/>
    <w:rsid w:val="00253391"/>
    <w:rsid w:val="00254221"/>
    <w:rsid w:val="00254384"/>
    <w:rsid w:val="00260791"/>
    <w:rsid w:val="00261E7F"/>
    <w:rsid w:val="0026459C"/>
    <w:rsid w:val="00264FC2"/>
    <w:rsid w:val="0026542F"/>
    <w:rsid w:val="00266624"/>
    <w:rsid w:val="002746C8"/>
    <w:rsid w:val="00275042"/>
    <w:rsid w:val="002949C1"/>
    <w:rsid w:val="002952CA"/>
    <w:rsid w:val="002A392D"/>
    <w:rsid w:val="002A4233"/>
    <w:rsid w:val="002A44BB"/>
    <w:rsid w:val="002A499E"/>
    <w:rsid w:val="002A7BBD"/>
    <w:rsid w:val="002B2D98"/>
    <w:rsid w:val="002B666D"/>
    <w:rsid w:val="002C3C7B"/>
    <w:rsid w:val="002C544D"/>
    <w:rsid w:val="002C5848"/>
    <w:rsid w:val="002C5A22"/>
    <w:rsid w:val="002D5148"/>
    <w:rsid w:val="002D5E51"/>
    <w:rsid w:val="002E1E00"/>
    <w:rsid w:val="002E4CC7"/>
    <w:rsid w:val="002E6C2A"/>
    <w:rsid w:val="002F04C5"/>
    <w:rsid w:val="002F2881"/>
    <w:rsid w:val="002F7752"/>
    <w:rsid w:val="002F775C"/>
    <w:rsid w:val="002F7A6B"/>
    <w:rsid w:val="003004E4"/>
    <w:rsid w:val="0030585A"/>
    <w:rsid w:val="00305DAF"/>
    <w:rsid w:val="003112F5"/>
    <w:rsid w:val="003120FC"/>
    <w:rsid w:val="00315432"/>
    <w:rsid w:val="00316EE6"/>
    <w:rsid w:val="0031718C"/>
    <w:rsid w:val="0032010A"/>
    <w:rsid w:val="00326E39"/>
    <w:rsid w:val="00330850"/>
    <w:rsid w:val="00332C80"/>
    <w:rsid w:val="00334597"/>
    <w:rsid w:val="00343B5A"/>
    <w:rsid w:val="00345247"/>
    <w:rsid w:val="00351D8F"/>
    <w:rsid w:val="00353E67"/>
    <w:rsid w:val="003553AE"/>
    <w:rsid w:val="00357E19"/>
    <w:rsid w:val="00364B44"/>
    <w:rsid w:val="00366FB4"/>
    <w:rsid w:val="003710CD"/>
    <w:rsid w:val="0037158F"/>
    <w:rsid w:val="00371754"/>
    <w:rsid w:val="00373A6F"/>
    <w:rsid w:val="0037509E"/>
    <w:rsid w:val="00381C4E"/>
    <w:rsid w:val="00382DE7"/>
    <w:rsid w:val="00384415"/>
    <w:rsid w:val="0038455E"/>
    <w:rsid w:val="0038719B"/>
    <w:rsid w:val="00387634"/>
    <w:rsid w:val="003878B1"/>
    <w:rsid w:val="0039016E"/>
    <w:rsid w:val="0039474C"/>
    <w:rsid w:val="00396E3B"/>
    <w:rsid w:val="00397F4E"/>
    <w:rsid w:val="003B17FB"/>
    <w:rsid w:val="003B252D"/>
    <w:rsid w:val="003B39EE"/>
    <w:rsid w:val="003B46B0"/>
    <w:rsid w:val="003B6076"/>
    <w:rsid w:val="003B65AD"/>
    <w:rsid w:val="003B7CF9"/>
    <w:rsid w:val="003C1084"/>
    <w:rsid w:val="003C2B4F"/>
    <w:rsid w:val="003C3FFF"/>
    <w:rsid w:val="003C4FD2"/>
    <w:rsid w:val="003C7AD4"/>
    <w:rsid w:val="003D06D7"/>
    <w:rsid w:val="003D0A58"/>
    <w:rsid w:val="003D418E"/>
    <w:rsid w:val="003D58F0"/>
    <w:rsid w:val="003D7069"/>
    <w:rsid w:val="003E100A"/>
    <w:rsid w:val="003E578A"/>
    <w:rsid w:val="003F20CD"/>
    <w:rsid w:val="003F3676"/>
    <w:rsid w:val="00400FE4"/>
    <w:rsid w:val="004012AA"/>
    <w:rsid w:val="0040314D"/>
    <w:rsid w:val="00403284"/>
    <w:rsid w:val="00410982"/>
    <w:rsid w:val="00414246"/>
    <w:rsid w:val="004211EF"/>
    <w:rsid w:val="00421BCF"/>
    <w:rsid w:val="00422039"/>
    <w:rsid w:val="00422A71"/>
    <w:rsid w:val="004230DC"/>
    <w:rsid w:val="004245D0"/>
    <w:rsid w:val="00426252"/>
    <w:rsid w:val="00431F3F"/>
    <w:rsid w:val="0043310C"/>
    <w:rsid w:val="00434376"/>
    <w:rsid w:val="00434F7C"/>
    <w:rsid w:val="00435DB9"/>
    <w:rsid w:val="00437B59"/>
    <w:rsid w:val="004442CD"/>
    <w:rsid w:val="004462B2"/>
    <w:rsid w:val="00446D1B"/>
    <w:rsid w:val="00450685"/>
    <w:rsid w:val="00450C37"/>
    <w:rsid w:val="004521D2"/>
    <w:rsid w:val="0045264B"/>
    <w:rsid w:val="0045692D"/>
    <w:rsid w:val="00463E52"/>
    <w:rsid w:val="00463F98"/>
    <w:rsid w:val="0046504E"/>
    <w:rsid w:val="00465147"/>
    <w:rsid w:val="00466697"/>
    <w:rsid w:val="00471BF4"/>
    <w:rsid w:val="00472E11"/>
    <w:rsid w:val="00477D67"/>
    <w:rsid w:val="00480BA3"/>
    <w:rsid w:val="0048390A"/>
    <w:rsid w:val="004857C1"/>
    <w:rsid w:val="004909FF"/>
    <w:rsid w:val="004917AA"/>
    <w:rsid w:val="00492A2A"/>
    <w:rsid w:val="00494399"/>
    <w:rsid w:val="004948B8"/>
    <w:rsid w:val="0049714E"/>
    <w:rsid w:val="00497D4A"/>
    <w:rsid w:val="004A018F"/>
    <w:rsid w:val="004A0C21"/>
    <w:rsid w:val="004A3719"/>
    <w:rsid w:val="004A4109"/>
    <w:rsid w:val="004B1803"/>
    <w:rsid w:val="004B5F68"/>
    <w:rsid w:val="004C1EE1"/>
    <w:rsid w:val="004C3662"/>
    <w:rsid w:val="004C382C"/>
    <w:rsid w:val="004C39AB"/>
    <w:rsid w:val="004C59D1"/>
    <w:rsid w:val="004D6DFD"/>
    <w:rsid w:val="004E3005"/>
    <w:rsid w:val="004E51FA"/>
    <w:rsid w:val="004E55CA"/>
    <w:rsid w:val="004E5A63"/>
    <w:rsid w:val="004F2E2A"/>
    <w:rsid w:val="004F4E68"/>
    <w:rsid w:val="004F7ACD"/>
    <w:rsid w:val="00500A58"/>
    <w:rsid w:val="0050253B"/>
    <w:rsid w:val="00504944"/>
    <w:rsid w:val="00510917"/>
    <w:rsid w:val="005114B3"/>
    <w:rsid w:val="00513B9F"/>
    <w:rsid w:val="00514E37"/>
    <w:rsid w:val="0051516E"/>
    <w:rsid w:val="005200CF"/>
    <w:rsid w:val="005207DA"/>
    <w:rsid w:val="00523A61"/>
    <w:rsid w:val="00527413"/>
    <w:rsid w:val="00536C1B"/>
    <w:rsid w:val="0054140C"/>
    <w:rsid w:val="00543A10"/>
    <w:rsid w:val="0054413D"/>
    <w:rsid w:val="00545284"/>
    <w:rsid w:val="005564CA"/>
    <w:rsid w:val="005625C4"/>
    <w:rsid w:val="005644C1"/>
    <w:rsid w:val="00565024"/>
    <w:rsid w:val="005705B2"/>
    <w:rsid w:val="00577A2A"/>
    <w:rsid w:val="0058036B"/>
    <w:rsid w:val="00587268"/>
    <w:rsid w:val="00591B61"/>
    <w:rsid w:val="00591B81"/>
    <w:rsid w:val="005928B7"/>
    <w:rsid w:val="005A2297"/>
    <w:rsid w:val="005A36E8"/>
    <w:rsid w:val="005B397D"/>
    <w:rsid w:val="005B4DBA"/>
    <w:rsid w:val="005B753D"/>
    <w:rsid w:val="005C2B9D"/>
    <w:rsid w:val="005C6BB3"/>
    <w:rsid w:val="005D2C36"/>
    <w:rsid w:val="005D76A8"/>
    <w:rsid w:val="005E0F41"/>
    <w:rsid w:val="005E28E0"/>
    <w:rsid w:val="005E3D40"/>
    <w:rsid w:val="005E693E"/>
    <w:rsid w:val="005F00B2"/>
    <w:rsid w:val="005F4355"/>
    <w:rsid w:val="005F65DA"/>
    <w:rsid w:val="00603E8B"/>
    <w:rsid w:val="00605F34"/>
    <w:rsid w:val="00615ACB"/>
    <w:rsid w:val="00624D23"/>
    <w:rsid w:val="0062596E"/>
    <w:rsid w:val="0062596F"/>
    <w:rsid w:val="00625B40"/>
    <w:rsid w:val="00626BAE"/>
    <w:rsid w:val="006308B4"/>
    <w:rsid w:val="006339FE"/>
    <w:rsid w:val="00633A1E"/>
    <w:rsid w:val="00633AA2"/>
    <w:rsid w:val="00636997"/>
    <w:rsid w:val="0064264B"/>
    <w:rsid w:val="0064390F"/>
    <w:rsid w:val="006454FB"/>
    <w:rsid w:val="0064579A"/>
    <w:rsid w:val="00654003"/>
    <w:rsid w:val="0065491A"/>
    <w:rsid w:val="00654DF4"/>
    <w:rsid w:val="006557CF"/>
    <w:rsid w:val="00662EC4"/>
    <w:rsid w:val="00665177"/>
    <w:rsid w:val="0066529D"/>
    <w:rsid w:val="0066564F"/>
    <w:rsid w:val="006666F7"/>
    <w:rsid w:val="00673117"/>
    <w:rsid w:val="0067404B"/>
    <w:rsid w:val="0068040B"/>
    <w:rsid w:val="00683914"/>
    <w:rsid w:val="0068619D"/>
    <w:rsid w:val="00690007"/>
    <w:rsid w:val="0069001A"/>
    <w:rsid w:val="0069084B"/>
    <w:rsid w:val="006935A7"/>
    <w:rsid w:val="00694817"/>
    <w:rsid w:val="006A4431"/>
    <w:rsid w:val="006A4CF0"/>
    <w:rsid w:val="006B16D9"/>
    <w:rsid w:val="006B2DA4"/>
    <w:rsid w:val="006C17AD"/>
    <w:rsid w:val="006C62A0"/>
    <w:rsid w:val="006C7B74"/>
    <w:rsid w:val="006C7FD8"/>
    <w:rsid w:val="006D0BF0"/>
    <w:rsid w:val="006D3C44"/>
    <w:rsid w:val="006D3DBF"/>
    <w:rsid w:val="006D54DF"/>
    <w:rsid w:val="006E2718"/>
    <w:rsid w:val="006E46A1"/>
    <w:rsid w:val="006E78EA"/>
    <w:rsid w:val="006F3967"/>
    <w:rsid w:val="006F5618"/>
    <w:rsid w:val="00701A8E"/>
    <w:rsid w:val="00702F36"/>
    <w:rsid w:val="0071137E"/>
    <w:rsid w:val="0071176F"/>
    <w:rsid w:val="00711B2E"/>
    <w:rsid w:val="00711BF4"/>
    <w:rsid w:val="00724900"/>
    <w:rsid w:val="0073127D"/>
    <w:rsid w:val="00733697"/>
    <w:rsid w:val="0074395C"/>
    <w:rsid w:val="0074484C"/>
    <w:rsid w:val="00746B76"/>
    <w:rsid w:val="007502BD"/>
    <w:rsid w:val="00750956"/>
    <w:rsid w:val="007526E3"/>
    <w:rsid w:val="00755784"/>
    <w:rsid w:val="0075777A"/>
    <w:rsid w:val="0077162C"/>
    <w:rsid w:val="00772423"/>
    <w:rsid w:val="0077713E"/>
    <w:rsid w:val="007775BA"/>
    <w:rsid w:val="007851E4"/>
    <w:rsid w:val="00787C4F"/>
    <w:rsid w:val="0079021B"/>
    <w:rsid w:val="00796071"/>
    <w:rsid w:val="007A11D3"/>
    <w:rsid w:val="007A5FEF"/>
    <w:rsid w:val="007B565E"/>
    <w:rsid w:val="007C6CE1"/>
    <w:rsid w:val="007D0686"/>
    <w:rsid w:val="007D3897"/>
    <w:rsid w:val="007D46AB"/>
    <w:rsid w:val="007D7FA6"/>
    <w:rsid w:val="007E001D"/>
    <w:rsid w:val="007E064A"/>
    <w:rsid w:val="007E3A09"/>
    <w:rsid w:val="007E54AD"/>
    <w:rsid w:val="007E7F2B"/>
    <w:rsid w:val="007F2CEB"/>
    <w:rsid w:val="007F3856"/>
    <w:rsid w:val="00800580"/>
    <w:rsid w:val="00801DB4"/>
    <w:rsid w:val="0080312E"/>
    <w:rsid w:val="0080326F"/>
    <w:rsid w:val="008034C6"/>
    <w:rsid w:val="00805AA1"/>
    <w:rsid w:val="00805F06"/>
    <w:rsid w:val="008069D0"/>
    <w:rsid w:val="008100E8"/>
    <w:rsid w:val="008114C5"/>
    <w:rsid w:val="00814A12"/>
    <w:rsid w:val="008158B8"/>
    <w:rsid w:val="00815AAC"/>
    <w:rsid w:val="008202BC"/>
    <w:rsid w:val="008235CA"/>
    <w:rsid w:val="00824F2D"/>
    <w:rsid w:val="00825666"/>
    <w:rsid w:val="00825C50"/>
    <w:rsid w:val="008275BA"/>
    <w:rsid w:val="008309D2"/>
    <w:rsid w:val="00831EEA"/>
    <w:rsid w:val="0083274D"/>
    <w:rsid w:val="00835018"/>
    <w:rsid w:val="00835139"/>
    <w:rsid w:val="00835EFD"/>
    <w:rsid w:val="00835F7E"/>
    <w:rsid w:val="0085152D"/>
    <w:rsid w:val="00851DCC"/>
    <w:rsid w:val="00860802"/>
    <w:rsid w:val="00860ECA"/>
    <w:rsid w:val="008616EA"/>
    <w:rsid w:val="00861E07"/>
    <w:rsid w:val="00865F44"/>
    <w:rsid w:val="00866F43"/>
    <w:rsid w:val="0087077C"/>
    <w:rsid w:val="00881D64"/>
    <w:rsid w:val="00883A32"/>
    <w:rsid w:val="008863F2"/>
    <w:rsid w:val="00890D79"/>
    <w:rsid w:val="0089113F"/>
    <w:rsid w:val="00895C5E"/>
    <w:rsid w:val="008A1959"/>
    <w:rsid w:val="008A538B"/>
    <w:rsid w:val="008B1680"/>
    <w:rsid w:val="008B373A"/>
    <w:rsid w:val="008B5917"/>
    <w:rsid w:val="008B5B73"/>
    <w:rsid w:val="008C123F"/>
    <w:rsid w:val="008C29E0"/>
    <w:rsid w:val="008C47FA"/>
    <w:rsid w:val="008C4CE5"/>
    <w:rsid w:val="008C5DD8"/>
    <w:rsid w:val="008D0E47"/>
    <w:rsid w:val="008D2229"/>
    <w:rsid w:val="008D259B"/>
    <w:rsid w:val="008D5997"/>
    <w:rsid w:val="008E0F9F"/>
    <w:rsid w:val="008E281C"/>
    <w:rsid w:val="008E4186"/>
    <w:rsid w:val="008E5C1C"/>
    <w:rsid w:val="008E6010"/>
    <w:rsid w:val="008E755A"/>
    <w:rsid w:val="008E79D0"/>
    <w:rsid w:val="008F00E1"/>
    <w:rsid w:val="008F049E"/>
    <w:rsid w:val="008F1043"/>
    <w:rsid w:val="008F1937"/>
    <w:rsid w:val="008F6026"/>
    <w:rsid w:val="009030ED"/>
    <w:rsid w:val="00904ACF"/>
    <w:rsid w:val="00906330"/>
    <w:rsid w:val="00906872"/>
    <w:rsid w:val="00911840"/>
    <w:rsid w:val="00915129"/>
    <w:rsid w:val="009153C6"/>
    <w:rsid w:val="0091681A"/>
    <w:rsid w:val="00920EE0"/>
    <w:rsid w:val="00922290"/>
    <w:rsid w:val="00924C1D"/>
    <w:rsid w:val="009257F0"/>
    <w:rsid w:val="009328CC"/>
    <w:rsid w:val="00932909"/>
    <w:rsid w:val="00937F62"/>
    <w:rsid w:val="00943A31"/>
    <w:rsid w:val="00943A40"/>
    <w:rsid w:val="00944B53"/>
    <w:rsid w:val="00957108"/>
    <w:rsid w:val="00957FAB"/>
    <w:rsid w:val="00963504"/>
    <w:rsid w:val="009645C9"/>
    <w:rsid w:val="0096463E"/>
    <w:rsid w:val="00964FF6"/>
    <w:rsid w:val="00967E15"/>
    <w:rsid w:val="009710F3"/>
    <w:rsid w:val="00971F35"/>
    <w:rsid w:val="009727C3"/>
    <w:rsid w:val="00984642"/>
    <w:rsid w:val="009869B8"/>
    <w:rsid w:val="00993048"/>
    <w:rsid w:val="009A4CCB"/>
    <w:rsid w:val="009B018A"/>
    <w:rsid w:val="009B12FD"/>
    <w:rsid w:val="009B3CE7"/>
    <w:rsid w:val="009B4F7A"/>
    <w:rsid w:val="009B6C51"/>
    <w:rsid w:val="009C2A5C"/>
    <w:rsid w:val="009C38E7"/>
    <w:rsid w:val="009C52B0"/>
    <w:rsid w:val="009C6954"/>
    <w:rsid w:val="009C6BA3"/>
    <w:rsid w:val="009C7041"/>
    <w:rsid w:val="009C7DA6"/>
    <w:rsid w:val="009D2FB6"/>
    <w:rsid w:val="009E0FDD"/>
    <w:rsid w:val="009E3038"/>
    <w:rsid w:val="009E5698"/>
    <w:rsid w:val="009E6374"/>
    <w:rsid w:val="009F0D4A"/>
    <w:rsid w:val="009F3A48"/>
    <w:rsid w:val="009F3FC8"/>
    <w:rsid w:val="00A02D47"/>
    <w:rsid w:val="00A04FC3"/>
    <w:rsid w:val="00A1132D"/>
    <w:rsid w:val="00A1416F"/>
    <w:rsid w:val="00A22C13"/>
    <w:rsid w:val="00A24833"/>
    <w:rsid w:val="00A2689F"/>
    <w:rsid w:val="00A27938"/>
    <w:rsid w:val="00A31298"/>
    <w:rsid w:val="00A31E88"/>
    <w:rsid w:val="00A32E2B"/>
    <w:rsid w:val="00A343E8"/>
    <w:rsid w:val="00A344AC"/>
    <w:rsid w:val="00A34AB4"/>
    <w:rsid w:val="00A3550A"/>
    <w:rsid w:val="00A363F7"/>
    <w:rsid w:val="00A3744A"/>
    <w:rsid w:val="00A40FE2"/>
    <w:rsid w:val="00A41992"/>
    <w:rsid w:val="00A425FE"/>
    <w:rsid w:val="00A426A4"/>
    <w:rsid w:val="00A478C1"/>
    <w:rsid w:val="00A52E5A"/>
    <w:rsid w:val="00A53ED7"/>
    <w:rsid w:val="00A57007"/>
    <w:rsid w:val="00A576FB"/>
    <w:rsid w:val="00A640D6"/>
    <w:rsid w:val="00A65239"/>
    <w:rsid w:val="00A726CF"/>
    <w:rsid w:val="00A73FA8"/>
    <w:rsid w:val="00A744CF"/>
    <w:rsid w:val="00A775A3"/>
    <w:rsid w:val="00A8160F"/>
    <w:rsid w:val="00A84048"/>
    <w:rsid w:val="00A869AA"/>
    <w:rsid w:val="00A87A76"/>
    <w:rsid w:val="00AA0390"/>
    <w:rsid w:val="00AA40CA"/>
    <w:rsid w:val="00AA6395"/>
    <w:rsid w:val="00AB1EF6"/>
    <w:rsid w:val="00AC288D"/>
    <w:rsid w:val="00AC36DB"/>
    <w:rsid w:val="00AC5FA5"/>
    <w:rsid w:val="00AC6EB7"/>
    <w:rsid w:val="00AD015E"/>
    <w:rsid w:val="00AD0DA4"/>
    <w:rsid w:val="00AD14E6"/>
    <w:rsid w:val="00AD619E"/>
    <w:rsid w:val="00AD7C81"/>
    <w:rsid w:val="00AE0809"/>
    <w:rsid w:val="00AE7296"/>
    <w:rsid w:val="00AF0C4F"/>
    <w:rsid w:val="00AF117D"/>
    <w:rsid w:val="00AF4D9D"/>
    <w:rsid w:val="00AF788B"/>
    <w:rsid w:val="00B01F6F"/>
    <w:rsid w:val="00B032D7"/>
    <w:rsid w:val="00B0465C"/>
    <w:rsid w:val="00B05C45"/>
    <w:rsid w:val="00B05EE1"/>
    <w:rsid w:val="00B1009A"/>
    <w:rsid w:val="00B153A8"/>
    <w:rsid w:val="00B17F0F"/>
    <w:rsid w:val="00B21EB8"/>
    <w:rsid w:val="00B312AC"/>
    <w:rsid w:val="00B323F6"/>
    <w:rsid w:val="00B33D40"/>
    <w:rsid w:val="00B3596B"/>
    <w:rsid w:val="00B402B5"/>
    <w:rsid w:val="00B42307"/>
    <w:rsid w:val="00B42D73"/>
    <w:rsid w:val="00B453E2"/>
    <w:rsid w:val="00B507FA"/>
    <w:rsid w:val="00B52B9B"/>
    <w:rsid w:val="00B558F4"/>
    <w:rsid w:val="00B56078"/>
    <w:rsid w:val="00B56E08"/>
    <w:rsid w:val="00B60E3D"/>
    <w:rsid w:val="00B632F4"/>
    <w:rsid w:val="00B66E35"/>
    <w:rsid w:val="00B67523"/>
    <w:rsid w:val="00B71385"/>
    <w:rsid w:val="00B73623"/>
    <w:rsid w:val="00B75753"/>
    <w:rsid w:val="00B77C57"/>
    <w:rsid w:val="00B8202E"/>
    <w:rsid w:val="00B821B5"/>
    <w:rsid w:val="00B838EB"/>
    <w:rsid w:val="00B87F30"/>
    <w:rsid w:val="00B90B95"/>
    <w:rsid w:val="00B92B1F"/>
    <w:rsid w:val="00B93EED"/>
    <w:rsid w:val="00B958E6"/>
    <w:rsid w:val="00B95C82"/>
    <w:rsid w:val="00BA09DC"/>
    <w:rsid w:val="00BA29C9"/>
    <w:rsid w:val="00BC055D"/>
    <w:rsid w:val="00BC0CE9"/>
    <w:rsid w:val="00BC653F"/>
    <w:rsid w:val="00BD0FCC"/>
    <w:rsid w:val="00BD3498"/>
    <w:rsid w:val="00BD5FDF"/>
    <w:rsid w:val="00BE1AF7"/>
    <w:rsid w:val="00BE50EA"/>
    <w:rsid w:val="00BE6140"/>
    <w:rsid w:val="00BE6A58"/>
    <w:rsid w:val="00BE6E75"/>
    <w:rsid w:val="00BE79AE"/>
    <w:rsid w:val="00BF155D"/>
    <w:rsid w:val="00BF67DC"/>
    <w:rsid w:val="00BF6AF1"/>
    <w:rsid w:val="00C02A99"/>
    <w:rsid w:val="00C02ABF"/>
    <w:rsid w:val="00C03496"/>
    <w:rsid w:val="00C068ED"/>
    <w:rsid w:val="00C078CE"/>
    <w:rsid w:val="00C10CFD"/>
    <w:rsid w:val="00C2043F"/>
    <w:rsid w:val="00C219D3"/>
    <w:rsid w:val="00C26828"/>
    <w:rsid w:val="00C275B6"/>
    <w:rsid w:val="00C27846"/>
    <w:rsid w:val="00C32821"/>
    <w:rsid w:val="00C3307E"/>
    <w:rsid w:val="00C3696A"/>
    <w:rsid w:val="00C447DB"/>
    <w:rsid w:val="00C55FB7"/>
    <w:rsid w:val="00C638C2"/>
    <w:rsid w:val="00C679D8"/>
    <w:rsid w:val="00C7034B"/>
    <w:rsid w:val="00C70A33"/>
    <w:rsid w:val="00C714D1"/>
    <w:rsid w:val="00C72179"/>
    <w:rsid w:val="00C7343A"/>
    <w:rsid w:val="00C751FF"/>
    <w:rsid w:val="00C76DB0"/>
    <w:rsid w:val="00C855D3"/>
    <w:rsid w:val="00C85BD6"/>
    <w:rsid w:val="00C86219"/>
    <w:rsid w:val="00C86C00"/>
    <w:rsid w:val="00CA04A7"/>
    <w:rsid w:val="00CA7E96"/>
    <w:rsid w:val="00CB0BB6"/>
    <w:rsid w:val="00CB16B0"/>
    <w:rsid w:val="00CB4675"/>
    <w:rsid w:val="00CB6C5F"/>
    <w:rsid w:val="00CD1455"/>
    <w:rsid w:val="00CD36D0"/>
    <w:rsid w:val="00CD58A6"/>
    <w:rsid w:val="00CD6128"/>
    <w:rsid w:val="00CD6BFF"/>
    <w:rsid w:val="00CD6F0D"/>
    <w:rsid w:val="00CE1E19"/>
    <w:rsid w:val="00CE390E"/>
    <w:rsid w:val="00CF12C7"/>
    <w:rsid w:val="00CF314E"/>
    <w:rsid w:val="00CF3E33"/>
    <w:rsid w:val="00CF4C32"/>
    <w:rsid w:val="00CF6193"/>
    <w:rsid w:val="00D020A1"/>
    <w:rsid w:val="00D04F1D"/>
    <w:rsid w:val="00D05500"/>
    <w:rsid w:val="00D058CA"/>
    <w:rsid w:val="00D10E33"/>
    <w:rsid w:val="00D11E1E"/>
    <w:rsid w:val="00D13340"/>
    <w:rsid w:val="00D15BDF"/>
    <w:rsid w:val="00D16D43"/>
    <w:rsid w:val="00D17000"/>
    <w:rsid w:val="00D24115"/>
    <w:rsid w:val="00D26E27"/>
    <w:rsid w:val="00D33B5E"/>
    <w:rsid w:val="00D3453D"/>
    <w:rsid w:val="00D402FF"/>
    <w:rsid w:val="00D40731"/>
    <w:rsid w:val="00D41751"/>
    <w:rsid w:val="00D431F6"/>
    <w:rsid w:val="00D43C9F"/>
    <w:rsid w:val="00D4522E"/>
    <w:rsid w:val="00D45755"/>
    <w:rsid w:val="00D530B4"/>
    <w:rsid w:val="00D62529"/>
    <w:rsid w:val="00D6668B"/>
    <w:rsid w:val="00D70157"/>
    <w:rsid w:val="00D720A8"/>
    <w:rsid w:val="00D72C46"/>
    <w:rsid w:val="00D740D7"/>
    <w:rsid w:val="00D74CD9"/>
    <w:rsid w:val="00D76858"/>
    <w:rsid w:val="00D808C8"/>
    <w:rsid w:val="00D823DE"/>
    <w:rsid w:val="00D82876"/>
    <w:rsid w:val="00D82F00"/>
    <w:rsid w:val="00D835F0"/>
    <w:rsid w:val="00D8520D"/>
    <w:rsid w:val="00D90790"/>
    <w:rsid w:val="00D93CBB"/>
    <w:rsid w:val="00D94BE2"/>
    <w:rsid w:val="00D95078"/>
    <w:rsid w:val="00D97F86"/>
    <w:rsid w:val="00DA3632"/>
    <w:rsid w:val="00DA407F"/>
    <w:rsid w:val="00DA552B"/>
    <w:rsid w:val="00DB0081"/>
    <w:rsid w:val="00DB3232"/>
    <w:rsid w:val="00DB50FA"/>
    <w:rsid w:val="00DD1510"/>
    <w:rsid w:val="00DD4B72"/>
    <w:rsid w:val="00DD4E52"/>
    <w:rsid w:val="00DD4F0B"/>
    <w:rsid w:val="00DD5710"/>
    <w:rsid w:val="00DD7EAE"/>
    <w:rsid w:val="00DE052C"/>
    <w:rsid w:val="00DE56E3"/>
    <w:rsid w:val="00DE5AA3"/>
    <w:rsid w:val="00DE5F44"/>
    <w:rsid w:val="00DE7D9A"/>
    <w:rsid w:val="00DF2535"/>
    <w:rsid w:val="00DF4397"/>
    <w:rsid w:val="00DF459D"/>
    <w:rsid w:val="00E05273"/>
    <w:rsid w:val="00E13A4C"/>
    <w:rsid w:val="00E146A8"/>
    <w:rsid w:val="00E14A93"/>
    <w:rsid w:val="00E15C03"/>
    <w:rsid w:val="00E200C3"/>
    <w:rsid w:val="00E200FD"/>
    <w:rsid w:val="00E21A69"/>
    <w:rsid w:val="00E22836"/>
    <w:rsid w:val="00E22B38"/>
    <w:rsid w:val="00E23D50"/>
    <w:rsid w:val="00E24049"/>
    <w:rsid w:val="00E27353"/>
    <w:rsid w:val="00E27415"/>
    <w:rsid w:val="00E3145D"/>
    <w:rsid w:val="00E344EB"/>
    <w:rsid w:val="00E34D40"/>
    <w:rsid w:val="00E35188"/>
    <w:rsid w:val="00E3530D"/>
    <w:rsid w:val="00E40E52"/>
    <w:rsid w:val="00E41778"/>
    <w:rsid w:val="00E50EB0"/>
    <w:rsid w:val="00E60648"/>
    <w:rsid w:val="00E61564"/>
    <w:rsid w:val="00E74BE4"/>
    <w:rsid w:val="00E74E82"/>
    <w:rsid w:val="00E77577"/>
    <w:rsid w:val="00E82BF4"/>
    <w:rsid w:val="00E831E8"/>
    <w:rsid w:val="00E85C19"/>
    <w:rsid w:val="00E9394C"/>
    <w:rsid w:val="00E94C3E"/>
    <w:rsid w:val="00EA4408"/>
    <w:rsid w:val="00EA66D0"/>
    <w:rsid w:val="00EB0243"/>
    <w:rsid w:val="00EB1FE9"/>
    <w:rsid w:val="00EB4B80"/>
    <w:rsid w:val="00EB5588"/>
    <w:rsid w:val="00EB5F97"/>
    <w:rsid w:val="00EB7843"/>
    <w:rsid w:val="00EB7A02"/>
    <w:rsid w:val="00EC44C2"/>
    <w:rsid w:val="00ED074A"/>
    <w:rsid w:val="00ED0858"/>
    <w:rsid w:val="00ED2AA4"/>
    <w:rsid w:val="00ED2EDC"/>
    <w:rsid w:val="00ED5503"/>
    <w:rsid w:val="00ED5F56"/>
    <w:rsid w:val="00EE0001"/>
    <w:rsid w:val="00EE0677"/>
    <w:rsid w:val="00EE173C"/>
    <w:rsid w:val="00EE31D8"/>
    <w:rsid w:val="00EE4D1A"/>
    <w:rsid w:val="00EE4E20"/>
    <w:rsid w:val="00EF348E"/>
    <w:rsid w:val="00EF621B"/>
    <w:rsid w:val="00F0229F"/>
    <w:rsid w:val="00F02547"/>
    <w:rsid w:val="00F05633"/>
    <w:rsid w:val="00F10CC0"/>
    <w:rsid w:val="00F12ECB"/>
    <w:rsid w:val="00F21730"/>
    <w:rsid w:val="00F21F1E"/>
    <w:rsid w:val="00F22C61"/>
    <w:rsid w:val="00F2362A"/>
    <w:rsid w:val="00F25816"/>
    <w:rsid w:val="00F30182"/>
    <w:rsid w:val="00F317A1"/>
    <w:rsid w:val="00F33760"/>
    <w:rsid w:val="00F3753A"/>
    <w:rsid w:val="00F37662"/>
    <w:rsid w:val="00F40A37"/>
    <w:rsid w:val="00F41D03"/>
    <w:rsid w:val="00F47679"/>
    <w:rsid w:val="00F51D80"/>
    <w:rsid w:val="00F60D64"/>
    <w:rsid w:val="00F62BAD"/>
    <w:rsid w:val="00F641B2"/>
    <w:rsid w:val="00F65585"/>
    <w:rsid w:val="00F757AA"/>
    <w:rsid w:val="00F7586F"/>
    <w:rsid w:val="00F76E24"/>
    <w:rsid w:val="00F80E75"/>
    <w:rsid w:val="00F81A17"/>
    <w:rsid w:val="00F821C5"/>
    <w:rsid w:val="00F86947"/>
    <w:rsid w:val="00F870D6"/>
    <w:rsid w:val="00F92404"/>
    <w:rsid w:val="00F94814"/>
    <w:rsid w:val="00F97224"/>
    <w:rsid w:val="00FA10C3"/>
    <w:rsid w:val="00FA50E5"/>
    <w:rsid w:val="00FA5F43"/>
    <w:rsid w:val="00FA6823"/>
    <w:rsid w:val="00FA684D"/>
    <w:rsid w:val="00FB1C72"/>
    <w:rsid w:val="00FB36F2"/>
    <w:rsid w:val="00FB36FE"/>
    <w:rsid w:val="00FB3C07"/>
    <w:rsid w:val="00FB6DFC"/>
    <w:rsid w:val="00FB7615"/>
    <w:rsid w:val="00FC191D"/>
    <w:rsid w:val="00FC19FE"/>
    <w:rsid w:val="00FC2816"/>
    <w:rsid w:val="00FC2CC0"/>
    <w:rsid w:val="00FC3194"/>
    <w:rsid w:val="00FC4C69"/>
    <w:rsid w:val="00FC560A"/>
    <w:rsid w:val="00FC5817"/>
    <w:rsid w:val="00FC7564"/>
    <w:rsid w:val="00FC7E66"/>
    <w:rsid w:val="00FD0085"/>
    <w:rsid w:val="00FD1224"/>
    <w:rsid w:val="00FD607B"/>
    <w:rsid w:val="00FE3CB6"/>
    <w:rsid w:val="00FE582D"/>
    <w:rsid w:val="00FF5C10"/>
    <w:rsid w:val="00FF63FB"/>
    <w:rsid w:val="00FF65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C1EDA"/>
  <w15:docId w15:val="{17BE2D45-D68B-4692-9F4D-6A9F3889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lang w:val="sv-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E0809"/>
    <w:pPr>
      <w:spacing w:after="240" w:line="240" w:lineRule="atLeast"/>
    </w:pPr>
    <w:rPr>
      <w:sz w:val="22"/>
      <w:szCs w:val="22"/>
      <w:lang w:eastAsia="en-US"/>
    </w:rPr>
  </w:style>
  <w:style w:type="paragraph" w:styleId="Otsikko1">
    <w:name w:val="heading 1"/>
    <w:basedOn w:val="Normaali"/>
    <w:next w:val="Sis2"/>
    <w:link w:val="Otsikko1Char"/>
    <w:qFormat/>
    <w:rsid w:val="00247180"/>
    <w:pPr>
      <w:keepNext/>
      <w:numPr>
        <w:numId w:val="48"/>
      </w:numPr>
      <w:spacing w:before="240"/>
      <w:outlineLvl w:val="0"/>
    </w:pPr>
    <w:rPr>
      <w:rFonts w:cs="Arial"/>
      <w:b/>
      <w:bCs/>
      <w:sz w:val="28"/>
      <w:szCs w:val="28"/>
    </w:rPr>
  </w:style>
  <w:style w:type="paragraph" w:styleId="Otsikko2">
    <w:name w:val="heading 2"/>
    <w:basedOn w:val="Normaali"/>
    <w:next w:val="Sis2"/>
    <w:link w:val="Otsikko2Char"/>
    <w:qFormat/>
    <w:rsid w:val="00CA7E96"/>
    <w:pPr>
      <w:keepNext/>
      <w:numPr>
        <w:ilvl w:val="1"/>
        <w:numId w:val="48"/>
      </w:numPr>
      <w:spacing w:before="240"/>
      <w:outlineLvl w:val="1"/>
    </w:pPr>
    <w:rPr>
      <w:rFonts w:cs="Arial"/>
      <w:b/>
      <w:bCs/>
      <w:iCs/>
      <w:sz w:val="28"/>
      <w:szCs w:val="28"/>
    </w:rPr>
  </w:style>
  <w:style w:type="paragraph" w:styleId="Otsikko3">
    <w:name w:val="heading 3"/>
    <w:basedOn w:val="Normaali"/>
    <w:next w:val="Sis2"/>
    <w:link w:val="Otsikko3Char"/>
    <w:qFormat/>
    <w:rsid w:val="00465147"/>
    <w:pPr>
      <w:keepNext/>
      <w:numPr>
        <w:ilvl w:val="2"/>
        <w:numId w:val="48"/>
      </w:numPr>
      <w:spacing w:before="240"/>
      <w:outlineLvl w:val="2"/>
    </w:pPr>
    <w:rPr>
      <w:rFonts w:cs="Arial"/>
      <w:bCs/>
      <w:sz w:val="24"/>
      <w:szCs w:val="24"/>
    </w:rPr>
  </w:style>
  <w:style w:type="paragraph" w:styleId="Otsikko4">
    <w:name w:val="heading 4"/>
    <w:basedOn w:val="Normaali"/>
    <w:next w:val="Sis2"/>
    <w:link w:val="Otsikko4Char"/>
    <w:qFormat/>
    <w:rsid w:val="00A84048"/>
    <w:pPr>
      <w:keepNext/>
      <w:numPr>
        <w:ilvl w:val="3"/>
        <w:numId w:val="48"/>
      </w:numPr>
      <w:spacing w:before="240"/>
      <w:outlineLvl w:val="3"/>
    </w:pPr>
    <w:rPr>
      <w:bCs/>
      <w:sz w:val="24"/>
      <w:szCs w:val="24"/>
    </w:rPr>
  </w:style>
  <w:style w:type="paragraph" w:styleId="Otsikko5">
    <w:name w:val="heading 5"/>
    <w:basedOn w:val="Normaali"/>
    <w:next w:val="Sis2"/>
    <w:link w:val="Otsikko5Char"/>
    <w:qFormat/>
    <w:rsid w:val="00465147"/>
    <w:pPr>
      <w:numPr>
        <w:ilvl w:val="4"/>
        <w:numId w:val="48"/>
      </w:numPr>
      <w:spacing w:before="240"/>
      <w:outlineLvl w:val="4"/>
    </w:pPr>
    <w:rPr>
      <w:bCs/>
      <w:iCs/>
      <w:szCs w:val="24"/>
    </w:rPr>
  </w:style>
  <w:style w:type="paragraph" w:styleId="Otsikko6">
    <w:name w:val="heading 6"/>
    <w:basedOn w:val="Normaali"/>
    <w:next w:val="Sis2"/>
    <w:link w:val="Otsikko6Char"/>
    <w:qFormat/>
    <w:rsid w:val="00465147"/>
    <w:pPr>
      <w:numPr>
        <w:ilvl w:val="5"/>
        <w:numId w:val="48"/>
      </w:numPr>
      <w:spacing w:before="240"/>
      <w:outlineLvl w:val="5"/>
    </w:pPr>
    <w:rPr>
      <w:bCs/>
      <w:szCs w:val="24"/>
    </w:rPr>
  </w:style>
  <w:style w:type="paragraph" w:styleId="Otsikko7">
    <w:name w:val="heading 7"/>
    <w:basedOn w:val="Normaali"/>
    <w:next w:val="Normaali"/>
    <w:link w:val="Otsikko7Char"/>
    <w:qFormat/>
    <w:rsid w:val="00465147"/>
    <w:pPr>
      <w:numPr>
        <w:ilvl w:val="6"/>
        <w:numId w:val="48"/>
      </w:numPr>
      <w:spacing w:before="240"/>
      <w:outlineLvl w:val="6"/>
    </w:pPr>
    <w:rPr>
      <w:szCs w:val="24"/>
    </w:rPr>
  </w:style>
  <w:style w:type="paragraph" w:styleId="Otsikko8">
    <w:name w:val="heading 8"/>
    <w:basedOn w:val="Normaali"/>
    <w:next w:val="Normaali"/>
    <w:link w:val="Otsikko8Char"/>
    <w:qFormat/>
    <w:rsid w:val="00465147"/>
    <w:pPr>
      <w:numPr>
        <w:ilvl w:val="7"/>
        <w:numId w:val="48"/>
      </w:numPr>
      <w:spacing w:before="240"/>
      <w:outlineLvl w:val="7"/>
    </w:pPr>
    <w:rPr>
      <w:iCs/>
      <w:szCs w:val="24"/>
    </w:rPr>
  </w:style>
  <w:style w:type="paragraph" w:styleId="Otsikko9">
    <w:name w:val="heading 9"/>
    <w:basedOn w:val="Normaali"/>
    <w:next w:val="Normaali"/>
    <w:link w:val="Otsikko9Char"/>
    <w:qFormat/>
    <w:rsid w:val="00465147"/>
    <w:pPr>
      <w:numPr>
        <w:ilvl w:val="8"/>
        <w:numId w:val="48"/>
      </w:numPr>
      <w:spacing w:before="240"/>
      <w:outlineLvl w:val="8"/>
    </w:pPr>
    <w:rPr>
      <w:rFonts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sz w:val="20"/>
    </w:rPr>
  </w:style>
  <w:style w:type="character" w:customStyle="1" w:styleId="YltunnisteChar">
    <w:name w:val="Ylätunniste Char"/>
    <w:link w:val="Yltunniste"/>
    <w:uiPriority w:val="99"/>
    <w:rsid w:val="00061E89"/>
    <w:rPr>
      <w:rFonts w:ascii="Calibri" w:eastAsia="Times New Roman" w:hAnsi="Calibri" w:cs="Times New Roman"/>
      <w:sz w:val="20"/>
      <w:lang w:eastAsia="fi-FI"/>
    </w:rPr>
  </w:style>
  <w:style w:type="paragraph" w:styleId="Alatunniste">
    <w:name w:val="footer"/>
    <w:basedOn w:val="Normaali"/>
    <w:link w:val="AlatunnisteChar"/>
    <w:uiPriority w:val="99"/>
    <w:rsid w:val="00CF12C7"/>
    <w:rPr>
      <w:sz w:val="12"/>
    </w:rPr>
  </w:style>
  <w:style w:type="character" w:customStyle="1" w:styleId="AlatunnisteChar">
    <w:name w:val="Alatunniste Char"/>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Cambria" w:eastAsia="SimSun" w:hAnsi="Cambria" w:cs="Times New Roman"/>
      <w:i/>
      <w:iCs/>
      <w:color w:val="5BC6E8"/>
      <w:spacing w:val="15"/>
      <w:szCs w:val="24"/>
    </w:rPr>
  </w:style>
  <w:style w:type="character" w:customStyle="1" w:styleId="AlaotsikkoChar">
    <w:name w:val="Alaotsikko Char"/>
    <w:link w:val="Alaotsikko"/>
    <w:uiPriority w:val="11"/>
    <w:semiHidden/>
    <w:rsid w:val="00BC0CE9"/>
    <w:rPr>
      <w:rFonts w:ascii="Cambria" w:eastAsia="SimSun" w:hAnsi="Cambria" w:cs="Times New Roman"/>
      <w:i/>
      <w:iCs/>
      <w:color w:val="5BC6E8"/>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link w:val="Alaviitteenteksti"/>
    <w:uiPriority w:val="99"/>
    <w:semiHidden/>
    <w:rsid w:val="00BC0CE9"/>
    <w:rPr>
      <w:rFonts w:ascii="Arial" w:hAnsi="Arial"/>
      <w:szCs w:val="20"/>
    </w:rPr>
  </w:style>
  <w:style w:type="character" w:styleId="Alaviitteenviite">
    <w:name w:val="footnote reference"/>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link w:val="Allekirjoitus"/>
    <w:uiPriority w:val="99"/>
    <w:semiHidden/>
    <w:rsid w:val="00BC0CE9"/>
    <w:rPr>
      <w:rFonts w:ascii="Arial" w:hAnsi="Arial"/>
    </w:rPr>
  </w:style>
  <w:style w:type="character" w:customStyle="1" w:styleId="Otsikko1Char">
    <w:name w:val="Otsikko 1 Char"/>
    <w:link w:val="Otsikko1"/>
    <w:rsid w:val="00247180"/>
    <w:rPr>
      <w:rFonts w:cs="Arial"/>
      <w:b/>
      <w:bCs/>
      <w:sz w:val="28"/>
      <w:szCs w:val="28"/>
      <w:lang w:eastAsia="en-US"/>
    </w:rPr>
  </w:style>
  <w:style w:type="character" w:customStyle="1" w:styleId="Otsikko2Char">
    <w:name w:val="Otsikko 2 Char"/>
    <w:link w:val="Otsikko2"/>
    <w:rsid w:val="00CA7E96"/>
    <w:rPr>
      <w:rFonts w:cs="Arial"/>
      <w:b/>
      <w:bCs/>
      <w:iCs/>
      <w:sz w:val="28"/>
      <w:szCs w:val="28"/>
      <w:lang w:eastAsia="en-US"/>
    </w:rPr>
  </w:style>
  <w:style w:type="character" w:customStyle="1" w:styleId="Otsikko3Char">
    <w:name w:val="Otsikko 3 Char"/>
    <w:link w:val="Otsikko3"/>
    <w:rsid w:val="00465147"/>
    <w:rPr>
      <w:rFonts w:cs="Arial"/>
      <w:bCs/>
      <w:sz w:val="24"/>
      <w:szCs w:val="24"/>
    </w:rPr>
  </w:style>
  <w:style w:type="character" w:customStyle="1" w:styleId="Otsikko4Char">
    <w:name w:val="Otsikko 4 Char"/>
    <w:link w:val="Otsikko4"/>
    <w:rsid w:val="00A84048"/>
    <w:rPr>
      <w:bCs/>
      <w:sz w:val="24"/>
      <w:szCs w:val="24"/>
      <w:lang w:eastAsia="en-US"/>
    </w:rPr>
  </w:style>
  <w:style w:type="character" w:customStyle="1" w:styleId="Otsikko5Char">
    <w:name w:val="Otsikko 5 Char"/>
    <w:link w:val="Otsikko5"/>
    <w:rsid w:val="00465147"/>
    <w:rPr>
      <w:bCs/>
      <w:iCs/>
      <w:szCs w:val="24"/>
    </w:rPr>
  </w:style>
  <w:style w:type="character" w:customStyle="1" w:styleId="Otsikko6Char">
    <w:name w:val="Otsikko 6 Char"/>
    <w:link w:val="Otsikko6"/>
    <w:rsid w:val="00465147"/>
    <w:rPr>
      <w:bCs/>
      <w:szCs w:val="24"/>
    </w:rPr>
  </w:style>
  <w:style w:type="character" w:customStyle="1" w:styleId="Otsikko7Char">
    <w:name w:val="Otsikko 7 Char"/>
    <w:link w:val="Otsikko7"/>
    <w:rsid w:val="00465147"/>
    <w:rPr>
      <w:szCs w:val="24"/>
    </w:rPr>
  </w:style>
  <w:style w:type="character" w:customStyle="1" w:styleId="Otsikko8Char">
    <w:name w:val="Otsikko 8 Char"/>
    <w:link w:val="Otsikko8"/>
    <w:rsid w:val="00465147"/>
    <w:rPr>
      <w:iCs/>
      <w:szCs w:val="24"/>
    </w:rPr>
  </w:style>
  <w:style w:type="character" w:customStyle="1" w:styleId="Otsikko9Char">
    <w:name w:val="Otsikko 9 Char"/>
    <w:link w:val="Otsikko9"/>
    <w:rsid w:val="00465147"/>
    <w:rPr>
      <w:rFonts w:cs="Arial"/>
      <w:szCs w:val="24"/>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link w:val="Asiakirjanrakenneruutu"/>
    <w:uiPriority w:val="99"/>
    <w:semiHidden/>
    <w:rsid w:val="00BC0CE9"/>
    <w:rPr>
      <w:rFonts w:ascii="Tahoma" w:hAnsi="Tahoma" w:cs="Tahoma"/>
      <w:sz w:val="16"/>
      <w:szCs w:val="16"/>
    </w:rPr>
  </w:style>
  <w:style w:type="character" w:styleId="AvattuHyperlinkki">
    <w:name w:val="FollowedHyperlink"/>
    <w:uiPriority w:val="99"/>
    <w:semiHidden/>
    <w:rsid w:val="00A425FE"/>
    <w:rPr>
      <w:color w:val="882345"/>
      <w:u w:val="single"/>
    </w:rPr>
  </w:style>
  <w:style w:type="paragraph" w:styleId="Eivli">
    <w:name w:val="No Spacing"/>
    <w:uiPriority w:val="1"/>
    <w:semiHidden/>
    <w:rsid w:val="00A425FE"/>
    <w:rPr>
      <w:sz w:val="22"/>
      <w:szCs w:val="22"/>
      <w:lang w:eastAsia="en-US"/>
    </w:rPr>
  </w:style>
  <w:style w:type="paragraph" w:styleId="Erottuvalainaus">
    <w:name w:val="Intense Quote"/>
    <w:basedOn w:val="Normaali"/>
    <w:next w:val="Normaali"/>
    <w:link w:val="ErottuvalainausChar"/>
    <w:uiPriority w:val="30"/>
    <w:semiHidden/>
    <w:rsid w:val="00A425FE"/>
    <w:pPr>
      <w:pBdr>
        <w:bottom w:val="single" w:sz="4" w:space="4" w:color="5BC6E8"/>
      </w:pBdr>
      <w:spacing w:before="200" w:after="280"/>
      <w:ind w:left="936" w:right="936"/>
    </w:pPr>
    <w:rPr>
      <w:b/>
      <w:bCs/>
      <w:i/>
      <w:iCs/>
      <w:color w:val="5BC6E8"/>
    </w:rPr>
  </w:style>
  <w:style w:type="character" w:customStyle="1" w:styleId="ErottuvalainausChar">
    <w:name w:val="Erottuva lainaus Char"/>
    <w:link w:val="Erottuvalainaus"/>
    <w:uiPriority w:val="30"/>
    <w:semiHidden/>
    <w:rsid w:val="00BC0CE9"/>
    <w:rPr>
      <w:rFonts w:ascii="Arial" w:hAnsi="Arial"/>
      <w:b/>
      <w:bCs/>
      <w:i/>
      <w:iCs/>
      <w:color w:val="5BC6E8"/>
    </w:rPr>
  </w:style>
  <w:style w:type="character" w:styleId="Erottuvaviittaus">
    <w:name w:val="Intense Reference"/>
    <w:uiPriority w:val="32"/>
    <w:semiHidden/>
    <w:rsid w:val="00A425FE"/>
    <w:rPr>
      <w:b/>
      <w:bCs/>
      <w:smallCaps/>
      <w:color w:val="7AB800"/>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Cambria" w:eastAsia="SimSun" w:hAnsi="Cambria" w:cs="Times New Roman"/>
      <w:b/>
      <w:bCs/>
    </w:rPr>
  </w:style>
  <w:style w:type="character" w:styleId="Hienovarainenkorostus">
    <w:name w:val="Subtle Emphasis"/>
    <w:uiPriority w:val="19"/>
    <w:semiHidden/>
    <w:rsid w:val="00A425FE"/>
    <w:rPr>
      <w:i/>
      <w:iCs/>
      <w:color w:val="808080"/>
    </w:rPr>
  </w:style>
  <w:style w:type="character" w:styleId="Hienovarainenviittaus">
    <w:name w:val="Subtle Reference"/>
    <w:uiPriority w:val="31"/>
    <w:semiHidden/>
    <w:rsid w:val="00A425FE"/>
    <w:rPr>
      <w:smallCaps/>
      <w:color w:val="7AB800"/>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link w:val="HTML-esimuotoiltu"/>
    <w:uiPriority w:val="99"/>
    <w:semiHidden/>
    <w:rsid w:val="00BC0CE9"/>
    <w:rPr>
      <w:rFonts w:ascii="Consolas" w:hAnsi="Consolas"/>
      <w:sz w:val="20"/>
      <w:szCs w:val="20"/>
    </w:rPr>
  </w:style>
  <w:style w:type="character" w:styleId="HTML-kirjoituskone">
    <w:name w:val="HTML Typewriter"/>
    <w:uiPriority w:val="99"/>
    <w:semiHidden/>
    <w:rsid w:val="00A425FE"/>
    <w:rPr>
      <w:rFonts w:ascii="Consolas" w:hAnsi="Consolas"/>
      <w:sz w:val="20"/>
      <w:szCs w:val="20"/>
    </w:rPr>
  </w:style>
  <w:style w:type="character" w:styleId="HTML-koodi">
    <w:name w:val="HTML Code"/>
    <w:uiPriority w:val="99"/>
    <w:semiHidden/>
    <w:rsid w:val="00A425FE"/>
    <w:rPr>
      <w:rFonts w:ascii="Consolas" w:hAnsi="Consolas"/>
      <w:sz w:val="20"/>
      <w:szCs w:val="20"/>
    </w:rPr>
  </w:style>
  <w:style w:type="character" w:styleId="HTML-lainaus">
    <w:name w:val="HTML Cite"/>
    <w:uiPriority w:val="99"/>
    <w:semiHidden/>
    <w:rsid w:val="00A425FE"/>
    <w:rPr>
      <w:i/>
      <w:iCs/>
    </w:rPr>
  </w:style>
  <w:style w:type="character" w:styleId="HTML-malli">
    <w:name w:val="HTML Sample"/>
    <w:uiPriority w:val="99"/>
    <w:semiHidden/>
    <w:rsid w:val="00A425FE"/>
    <w:rPr>
      <w:rFonts w:ascii="Consolas" w:hAnsi="Consolas"/>
      <w:sz w:val="24"/>
      <w:szCs w:val="24"/>
    </w:rPr>
  </w:style>
  <w:style w:type="character" w:styleId="HTML-muuttuja">
    <w:name w:val="HTML Variable"/>
    <w:uiPriority w:val="99"/>
    <w:semiHidden/>
    <w:rsid w:val="00A425FE"/>
    <w:rPr>
      <w:i/>
      <w:iCs/>
    </w:rPr>
  </w:style>
  <w:style w:type="character" w:styleId="HTML-mrittely">
    <w:name w:val="HTML Definition"/>
    <w:uiPriority w:val="99"/>
    <w:semiHidden/>
    <w:rsid w:val="00A425FE"/>
    <w:rPr>
      <w:i/>
      <w:iCs/>
    </w:rPr>
  </w:style>
  <w:style w:type="character" w:styleId="HTML-nppimist">
    <w:name w:val="HTML Keyboard"/>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link w:val="Huomautuksenotsikko"/>
    <w:uiPriority w:val="99"/>
    <w:semiHidden/>
    <w:rsid w:val="00BC0CE9"/>
    <w:rPr>
      <w:rFonts w:ascii="Arial" w:hAnsi="Arial"/>
    </w:rPr>
  </w:style>
  <w:style w:type="character" w:styleId="Hyperlinkki">
    <w:name w:val="Hyperlink"/>
    <w:uiPriority w:val="99"/>
    <w:rsid w:val="00A425FE"/>
    <w:rPr>
      <w:color w:val="0039A6"/>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Cambria" w:eastAsia="SimSun" w:hAnsi="Cambria" w:cs="Times New Roman"/>
      <w:szCs w:val="24"/>
    </w:rPr>
  </w:style>
  <w:style w:type="paragraph" w:styleId="Kirjekuorenpalautusosoite">
    <w:name w:val="envelope return"/>
    <w:basedOn w:val="Normaali"/>
    <w:uiPriority w:val="99"/>
    <w:semiHidden/>
    <w:rsid w:val="00A425FE"/>
    <w:rPr>
      <w:rFonts w:ascii="Cambria" w:eastAsia="SimSun" w:hAnsi="Cambria" w:cs="Times New Roman"/>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link w:val="Kommentinotsikko"/>
    <w:uiPriority w:val="99"/>
    <w:semiHidden/>
    <w:rsid w:val="00BC0CE9"/>
    <w:rPr>
      <w:rFonts w:ascii="Arial" w:hAnsi="Arial"/>
      <w:b/>
      <w:bCs/>
      <w:sz w:val="20"/>
      <w:szCs w:val="20"/>
    </w:rPr>
  </w:style>
  <w:style w:type="character" w:styleId="Kommentinviite">
    <w:name w:val="annotation reference"/>
    <w:uiPriority w:val="99"/>
    <w:semiHidden/>
    <w:rsid w:val="00A425FE"/>
    <w:rPr>
      <w:sz w:val="16"/>
      <w:szCs w:val="16"/>
    </w:rPr>
  </w:style>
  <w:style w:type="character" w:styleId="Korostus">
    <w:name w:val="Emphasis"/>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rPr>
  </w:style>
  <w:style w:type="character" w:customStyle="1" w:styleId="LainausChar">
    <w:name w:val="Lainaus Char"/>
    <w:link w:val="Lainaus"/>
    <w:uiPriority w:val="29"/>
    <w:semiHidden/>
    <w:rsid w:val="00BC0CE9"/>
    <w:rPr>
      <w:rFonts w:ascii="Arial" w:hAnsi="Arial"/>
      <w:i/>
      <w:iCs/>
      <w:color w:val="000000"/>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left w:val="single" w:sz="2" w:space="10" w:color="5BC6E8"/>
        <w:bottom w:val="single" w:sz="2" w:space="10" w:color="5BC6E8"/>
        <w:right w:val="single" w:sz="2" w:space="10" w:color="5BC6E8"/>
      </w:pBdr>
      <w:ind w:left="1152" w:right="1152"/>
    </w:pPr>
    <w:rPr>
      <w:rFonts w:ascii="Calibri" w:eastAsia="SimSun" w:hAnsi="Calibri"/>
      <w:i/>
      <w:iCs/>
      <w:color w:val="5BC6E8"/>
    </w:rPr>
  </w:style>
  <w:style w:type="paragraph" w:styleId="Lopetus">
    <w:name w:val="Closing"/>
    <w:basedOn w:val="Normaali"/>
    <w:link w:val="LopetusChar"/>
    <w:uiPriority w:val="99"/>
    <w:semiHidden/>
    <w:rsid w:val="00A425FE"/>
    <w:pPr>
      <w:ind w:left="4252"/>
    </w:pPr>
  </w:style>
  <w:style w:type="character" w:customStyle="1" w:styleId="LopetusChar">
    <w:name w:val="Lopetus Char"/>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link w:val="Loppuviitteenteksti"/>
    <w:uiPriority w:val="99"/>
    <w:semiHidden/>
    <w:rsid w:val="00BC0CE9"/>
    <w:rPr>
      <w:rFonts w:ascii="Arial" w:hAnsi="Arial"/>
      <w:sz w:val="20"/>
      <w:szCs w:val="20"/>
    </w:rPr>
  </w:style>
  <w:style w:type="character" w:styleId="Loppuviitteenviite">
    <w:name w:val="endnote reference"/>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link w:val="LuettelokappaleChar"/>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Cambria" w:eastAsia="SimSun" w:hAnsi="Cambria" w:cs="Times New Roman"/>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iChar">
    <w:name w:val="Makroteksti Char"/>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
    <w:name w:val="Normaali luettelo 1 - korostus 11"/>
    <w:basedOn w:val="Normaalitaulukko"/>
    <w:uiPriority w:val="65"/>
    <w:rsid w:val="00A425FE"/>
    <w:rPr>
      <w:color w:val="000000"/>
    </w:rPr>
    <w:tblPr>
      <w:tblStyleRowBandSize w:val="1"/>
      <w:tblStyleColBandSize w:val="1"/>
      <w:tblBorders>
        <w:top w:val="single" w:sz="8" w:space="0" w:color="5BC6E8"/>
        <w:bottom w:val="single" w:sz="8" w:space="0" w:color="5BC6E8"/>
      </w:tblBorders>
    </w:tblPr>
    <w:tblStylePr w:type="firstRow">
      <w:rPr>
        <w:rFonts w:ascii="Cambria" w:eastAsia="SimSun" w:hAnsi="Cambria" w:cs="Times New Roman"/>
      </w:rPr>
      <w:tblPr/>
      <w:tcPr>
        <w:tcBorders>
          <w:top w:val="nil"/>
          <w:bottom w:val="single" w:sz="8" w:space="0" w:color="5BC6E8"/>
        </w:tcBorders>
      </w:tcPr>
    </w:tblStylePr>
    <w:tblStylePr w:type="lastRow">
      <w:rPr>
        <w:b/>
        <w:bCs/>
        <w:color w:val="000000"/>
      </w:rPr>
      <w:tblPr/>
      <w:tcPr>
        <w:tcBorders>
          <w:top w:val="single" w:sz="8" w:space="0" w:color="5BC6E8"/>
          <w:bottom w:val="single" w:sz="8" w:space="0" w:color="5BC6E8"/>
        </w:tcBorders>
      </w:tcPr>
    </w:tblStylePr>
    <w:tblStylePr w:type="firstCol">
      <w:rPr>
        <w:b/>
        <w:bCs/>
      </w:rPr>
    </w:tblStylePr>
    <w:tblStylePr w:type="lastCol">
      <w:rPr>
        <w:b/>
        <w:bCs/>
      </w:rPr>
      <w:tblPr/>
      <w:tcPr>
        <w:tcBorders>
          <w:top w:val="single" w:sz="8" w:space="0" w:color="5BC6E8"/>
          <w:bottom w:val="single" w:sz="8" w:space="0" w:color="5BC6E8"/>
        </w:tcBorders>
      </w:tcPr>
    </w:tblStylePr>
    <w:tblStylePr w:type="band1Vert">
      <w:tblPr/>
      <w:tcPr>
        <w:shd w:val="clear" w:color="auto" w:fill="D6F0F9"/>
      </w:tcPr>
    </w:tblStylePr>
    <w:tblStylePr w:type="band1Horz">
      <w:tblPr/>
      <w:tcPr>
        <w:shd w:val="clear" w:color="auto" w:fill="D6F0F9"/>
      </w:tcPr>
    </w:tblStylePr>
  </w:style>
  <w:style w:type="table" w:styleId="Normaaliluettelo1-korostus2">
    <w:name w:val="Medium List 1 Accent 2"/>
    <w:basedOn w:val="Normaalitaulukko"/>
    <w:uiPriority w:val="65"/>
    <w:rsid w:val="00A425FE"/>
    <w:rPr>
      <w:color w:val="000000"/>
    </w:rPr>
    <w:tblPr>
      <w:tblStyleRowBandSize w:val="1"/>
      <w:tblStyleColBandSize w:val="1"/>
      <w:tblBorders>
        <w:top w:val="single" w:sz="8" w:space="0" w:color="7AB800"/>
        <w:bottom w:val="single" w:sz="8" w:space="0" w:color="7AB800"/>
      </w:tblBorders>
    </w:tblPr>
    <w:tblStylePr w:type="firstRow">
      <w:rPr>
        <w:rFonts w:ascii="Cambria" w:eastAsia="SimSun" w:hAnsi="Cambria" w:cs="Times New Roman"/>
      </w:rPr>
      <w:tblPr/>
      <w:tcPr>
        <w:tcBorders>
          <w:top w:val="nil"/>
          <w:bottom w:val="single" w:sz="8" w:space="0" w:color="7AB800"/>
        </w:tcBorders>
      </w:tcPr>
    </w:tblStylePr>
    <w:tblStylePr w:type="lastRow">
      <w:rPr>
        <w:b/>
        <w:bCs/>
        <w:color w:val="000000"/>
      </w:rPr>
      <w:tblPr/>
      <w:tcPr>
        <w:tcBorders>
          <w:top w:val="single" w:sz="8" w:space="0" w:color="7AB800"/>
          <w:bottom w:val="single" w:sz="8" w:space="0" w:color="7AB800"/>
        </w:tcBorders>
      </w:tcPr>
    </w:tblStylePr>
    <w:tblStylePr w:type="firstCol">
      <w:rPr>
        <w:b/>
        <w:bCs/>
      </w:rPr>
    </w:tblStylePr>
    <w:tblStylePr w:type="lastCol">
      <w:rPr>
        <w:b/>
        <w:bCs/>
      </w:rPr>
      <w:tblPr/>
      <w:tcPr>
        <w:tcBorders>
          <w:top w:val="single" w:sz="8" w:space="0" w:color="7AB800"/>
          <w:bottom w:val="single" w:sz="8" w:space="0" w:color="7AB800"/>
        </w:tcBorders>
      </w:tcPr>
    </w:tblStylePr>
    <w:tblStylePr w:type="band1Vert">
      <w:tblPr/>
      <w:tcPr>
        <w:shd w:val="clear" w:color="auto" w:fill="E3FFAE"/>
      </w:tcPr>
    </w:tblStylePr>
    <w:tblStylePr w:type="band1Horz">
      <w:tblPr/>
      <w:tcPr>
        <w:shd w:val="clear" w:color="auto" w:fill="E3FFAE"/>
      </w:tcPr>
    </w:tblStylePr>
  </w:style>
  <w:style w:type="table" w:styleId="Normaaliluettelo1-korostus3">
    <w:name w:val="Medium List 1 Accent 3"/>
    <w:basedOn w:val="Normaalitaulukko"/>
    <w:uiPriority w:val="65"/>
    <w:rsid w:val="00A425FE"/>
    <w:rPr>
      <w:color w:val="000000"/>
    </w:rPr>
    <w:tblPr>
      <w:tblStyleRowBandSize w:val="1"/>
      <w:tblStyleColBandSize w:val="1"/>
      <w:tblBorders>
        <w:top w:val="single" w:sz="8" w:space="0" w:color="0039A6"/>
        <w:bottom w:val="single" w:sz="8" w:space="0" w:color="0039A6"/>
      </w:tblBorders>
    </w:tblPr>
    <w:tblStylePr w:type="firstRow">
      <w:rPr>
        <w:rFonts w:ascii="Cambria" w:eastAsia="SimSun" w:hAnsi="Cambria" w:cs="Times New Roman"/>
      </w:rPr>
      <w:tblPr/>
      <w:tcPr>
        <w:tcBorders>
          <w:top w:val="nil"/>
          <w:bottom w:val="single" w:sz="8" w:space="0" w:color="0039A6"/>
        </w:tcBorders>
      </w:tcPr>
    </w:tblStylePr>
    <w:tblStylePr w:type="lastRow">
      <w:rPr>
        <w:b/>
        <w:bCs/>
        <w:color w:val="000000"/>
      </w:rPr>
      <w:tblPr/>
      <w:tcPr>
        <w:tcBorders>
          <w:top w:val="single" w:sz="8" w:space="0" w:color="0039A6"/>
          <w:bottom w:val="single" w:sz="8" w:space="0" w:color="0039A6"/>
        </w:tcBorders>
      </w:tcPr>
    </w:tblStylePr>
    <w:tblStylePr w:type="firstCol">
      <w:rPr>
        <w:b/>
        <w:bCs/>
      </w:rPr>
    </w:tblStylePr>
    <w:tblStylePr w:type="lastCol">
      <w:rPr>
        <w:b/>
        <w:bCs/>
      </w:rPr>
      <w:tblPr/>
      <w:tcPr>
        <w:tcBorders>
          <w:top w:val="single" w:sz="8" w:space="0" w:color="0039A6"/>
          <w:bottom w:val="single" w:sz="8" w:space="0" w:color="0039A6"/>
        </w:tcBorders>
      </w:tcPr>
    </w:tblStylePr>
    <w:tblStylePr w:type="band1Vert">
      <w:tblPr/>
      <w:tcPr>
        <w:shd w:val="clear" w:color="auto" w:fill="AAC7FF"/>
      </w:tcPr>
    </w:tblStylePr>
    <w:tblStylePr w:type="band1Horz">
      <w:tblPr/>
      <w:tcPr>
        <w:shd w:val="clear" w:color="auto" w:fill="AAC7FF"/>
      </w:tcPr>
    </w:tblStylePr>
  </w:style>
  <w:style w:type="table" w:styleId="Normaaliluettelo1-korostus4">
    <w:name w:val="Medium List 1 Accent 4"/>
    <w:basedOn w:val="Normaalitaulukko"/>
    <w:uiPriority w:val="65"/>
    <w:rsid w:val="00A425FE"/>
    <w:rPr>
      <w:color w:val="000000"/>
    </w:rPr>
    <w:tblPr>
      <w:tblStyleRowBandSize w:val="1"/>
      <w:tblStyleColBandSize w:val="1"/>
      <w:tblBorders>
        <w:top w:val="single" w:sz="8" w:space="0" w:color="882345"/>
        <w:bottom w:val="single" w:sz="8" w:space="0" w:color="882345"/>
      </w:tblBorders>
    </w:tblPr>
    <w:tblStylePr w:type="firstRow">
      <w:rPr>
        <w:rFonts w:ascii="Cambria" w:eastAsia="SimSun" w:hAnsi="Cambria" w:cs="Times New Roman"/>
      </w:rPr>
      <w:tblPr/>
      <w:tcPr>
        <w:tcBorders>
          <w:top w:val="nil"/>
          <w:bottom w:val="single" w:sz="8" w:space="0" w:color="882345"/>
        </w:tcBorders>
      </w:tcPr>
    </w:tblStylePr>
    <w:tblStylePr w:type="lastRow">
      <w:rPr>
        <w:b/>
        <w:bCs/>
        <w:color w:val="000000"/>
      </w:rPr>
      <w:tblPr/>
      <w:tcPr>
        <w:tcBorders>
          <w:top w:val="single" w:sz="8" w:space="0" w:color="882345"/>
          <w:bottom w:val="single" w:sz="8" w:space="0" w:color="882345"/>
        </w:tcBorders>
      </w:tcPr>
    </w:tblStylePr>
    <w:tblStylePr w:type="firstCol">
      <w:rPr>
        <w:b/>
        <w:bCs/>
      </w:rPr>
    </w:tblStylePr>
    <w:tblStylePr w:type="lastCol">
      <w:rPr>
        <w:b/>
        <w:bCs/>
      </w:rPr>
      <w:tblPr/>
      <w:tcPr>
        <w:tcBorders>
          <w:top w:val="single" w:sz="8" w:space="0" w:color="882345"/>
          <w:bottom w:val="single" w:sz="8" w:space="0" w:color="882345"/>
        </w:tcBorders>
      </w:tcPr>
    </w:tblStylePr>
    <w:tblStylePr w:type="band1Vert">
      <w:tblPr/>
      <w:tcPr>
        <w:shd w:val="clear" w:color="auto" w:fill="EDBCCC"/>
      </w:tcPr>
    </w:tblStylePr>
    <w:tblStylePr w:type="band1Horz">
      <w:tblPr/>
      <w:tcPr>
        <w:shd w:val="clear" w:color="auto" w:fill="EDBCCC"/>
      </w:tcPr>
    </w:tblStylePr>
  </w:style>
  <w:style w:type="table" w:styleId="Normaaliluettelo1-korostus5">
    <w:name w:val="Medium List 1 Accent 5"/>
    <w:basedOn w:val="Normaalitaulukko"/>
    <w:uiPriority w:val="65"/>
    <w:rsid w:val="00A425FE"/>
    <w:rPr>
      <w:color w:val="000000"/>
    </w:rPr>
    <w:tblPr>
      <w:tblStyleRowBandSize w:val="1"/>
      <w:tblStyleColBandSize w:val="1"/>
      <w:tblBorders>
        <w:top w:val="single" w:sz="8" w:space="0" w:color="E98300"/>
        <w:bottom w:val="single" w:sz="8" w:space="0" w:color="E98300"/>
      </w:tblBorders>
    </w:tblPr>
    <w:tblStylePr w:type="firstRow">
      <w:rPr>
        <w:rFonts w:ascii="Cambria" w:eastAsia="SimSun" w:hAnsi="Cambria" w:cs="Times New Roman"/>
      </w:rPr>
      <w:tblPr/>
      <w:tcPr>
        <w:tcBorders>
          <w:top w:val="nil"/>
          <w:bottom w:val="single" w:sz="8" w:space="0" w:color="E98300"/>
        </w:tcBorders>
      </w:tcPr>
    </w:tblStylePr>
    <w:tblStylePr w:type="lastRow">
      <w:rPr>
        <w:b/>
        <w:bCs/>
        <w:color w:val="000000"/>
      </w:rPr>
      <w:tblPr/>
      <w:tcPr>
        <w:tcBorders>
          <w:top w:val="single" w:sz="8" w:space="0" w:color="E98300"/>
          <w:bottom w:val="single" w:sz="8" w:space="0" w:color="E98300"/>
        </w:tcBorders>
      </w:tcPr>
    </w:tblStylePr>
    <w:tblStylePr w:type="firstCol">
      <w:rPr>
        <w:b/>
        <w:bCs/>
      </w:rPr>
    </w:tblStylePr>
    <w:tblStylePr w:type="lastCol">
      <w:rPr>
        <w:b/>
        <w:bCs/>
      </w:rPr>
      <w:tblPr/>
      <w:tcPr>
        <w:tcBorders>
          <w:top w:val="single" w:sz="8" w:space="0" w:color="E98300"/>
          <w:bottom w:val="single" w:sz="8" w:space="0" w:color="E98300"/>
        </w:tcBorders>
      </w:tcPr>
    </w:tblStylePr>
    <w:tblStylePr w:type="band1Vert">
      <w:tblPr/>
      <w:tcPr>
        <w:shd w:val="clear" w:color="auto" w:fill="FFE0BA"/>
      </w:tcPr>
    </w:tblStylePr>
    <w:tblStylePr w:type="band1Horz">
      <w:tblPr/>
      <w:tcPr>
        <w:shd w:val="clear" w:color="auto" w:fill="FFE0BA"/>
      </w:tcPr>
    </w:tblStylePr>
  </w:style>
  <w:style w:type="table" w:styleId="Normaaliluettelo1-korostus6">
    <w:name w:val="Medium List 1 Accent 6"/>
    <w:basedOn w:val="Normaalitaulukko"/>
    <w:uiPriority w:val="65"/>
    <w:rsid w:val="00A425FE"/>
    <w:rPr>
      <w:color w:val="000000"/>
    </w:rPr>
    <w:tblPr>
      <w:tblStyleRowBandSize w:val="1"/>
      <w:tblStyleColBandSize w:val="1"/>
      <w:tblBorders>
        <w:top w:val="single" w:sz="8" w:space="0" w:color="FECB00"/>
        <w:bottom w:val="single" w:sz="8" w:space="0" w:color="FECB00"/>
      </w:tblBorders>
    </w:tblPr>
    <w:tblStylePr w:type="firstRow">
      <w:rPr>
        <w:rFonts w:ascii="Cambria" w:eastAsia="SimSun" w:hAnsi="Cambria" w:cs="Times New Roman"/>
      </w:rPr>
      <w:tblPr/>
      <w:tcPr>
        <w:tcBorders>
          <w:top w:val="nil"/>
          <w:bottom w:val="single" w:sz="8" w:space="0" w:color="FECB00"/>
        </w:tcBorders>
      </w:tcPr>
    </w:tblStylePr>
    <w:tblStylePr w:type="lastRow">
      <w:rPr>
        <w:b/>
        <w:bCs/>
        <w:color w:val="000000"/>
      </w:rPr>
      <w:tblPr/>
      <w:tcPr>
        <w:tcBorders>
          <w:top w:val="single" w:sz="8" w:space="0" w:color="FECB00"/>
          <w:bottom w:val="single" w:sz="8" w:space="0" w:color="FECB00"/>
        </w:tcBorders>
      </w:tcPr>
    </w:tblStylePr>
    <w:tblStylePr w:type="firstCol">
      <w:rPr>
        <w:b/>
        <w:bCs/>
      </w:rPr>
    </w:tblStylePr>
    <w:tblStylePr w:type="lastCol">
      <w:rPr>
        <w:b/>
        <w:bCs/>
      </w:rPr>
      <w:tblPr/>
      <w:tcPr>
        <w:tcBorders>
          <w:top w:val="single" w:sz="8" w:space="0" w:color="FECB00"/>
          <w:bottom w:val="single" w:sz="8" w:space="0" w:color="FECB00"/>
        </w:tcBorders>
      </w:tcPr>
    </w:tblStylePr>
    <w:tblStylePr w:type="band1Vert">
      <w:tblPr/>
      <w:tcPr>
        <w:shd w:val="clear" w:color="auto" w:fill="FFF2BF"/>
      </w:tcPr>
    </w:tblStylePr>
    <w:tblStylePr w:type="band1Horz">
      <w:tblPr/>
      <w:tcPr>
        <w:shd w:val="clear" w:color="auto" w:fill="FFF2BF"/>
      </w:tcPr>
    </w:tblStylePr>
  </w:style>
  <w:style w:type="table" w:customStyle="1" w:styleId="Normaaliluettelo21">
    <w:name w:val="Normaali luettelo 21"/>
    <w:basedOn w:val="Normaalitaulukko"/>
    <w:uiPriority w:val="66"/>
    <w:rsid w:val="00A425FE"/>
    <w:rPr>
      <w:rFonts w:ascii="Cambria" w:eastAsia="SimSu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Normaaliluettelo2-korostus1">
    <w:name w:val="Medium List 2 Accent 1"/>
    <w:basedOn w:val="Normaalitaulukko"/>
    <w:uiPriority w:val="66"/>
    <w:rsid w:val="00A425FE"/>
    <w:rPr>
      <w:rFonts w:ascii="Cambria" w:eastAsia="SimSun" w:hAnsi="Cambria" w:cs="Times New Roman"/>
      <w:color w:val="000000"/>
    </w:rPr>
    <w:tblPr>
      <w:tblStyleRowBandSize w:val="1"/>
      <w:tblStyleColBandSize w:val="1"/>
      <w:tblBorders>
        <w:top w:val="single" w:sz="8" w:space="0" w:color="5BC6E8"/>
        <w:left w:val="single" w:sz="8" w:space="0" w:color="5BC6E8"/>
        <w:bottom w:val="single" w:sz="8" w:space="0" w:color="5BC6E8"/>
        <w:right w:val="single" w:sz="8" w:space="0" w:color="5BC6E8"/>
      </w:tblBorders>
    </w:tblPr>
    <w:tblStylePr w:type="firstRow">
      <w:rPr>
        <w:sz w:val="24"/>
        <w:szCs w:val="24"/>
      </w:rPr>
      <w:tblPr/>
      <w:tcPr>
        <w:tcBorders>
          <w:top w:val="nil"/>
          <w:left w:val="nil"/>
          <w:bottom w:val="single" w:sz="24" w:space="0" w:color="5BC6E8"/>
          <w:right w:val="nil"/>
          <w:insideH w:val="nil"/>
          <w:insideV w:val="nil"/>
        </w:tcBorders>
        <w:shd w:val="clear" w:color="auto" w:fill="FFFFFF"/>
      </w:tcPr>
    </w:tblStylePr>
    <w:tblStylePr w:type="lastRow">
      <w:tblPr/>
      <w:tcPr>
        <w:tcBorders>
          <w:top w:val="single" w:sz="8" w:space="0" w:color="5BC6E8"/>
          <w:left w:val="nil"/>
          <w:bottom w:val="nil"/>
          <w:right w:val="nil"/>
          <w:insideH w:val="nil"/>
          <w:insideV w:val="nil"/>
        </w:tcBorders>
        <w:shd w:val="clear" w:color="auto" w:fill="FFFFFF"/>
      </w:tcPr>
    </w:tblStylePr>
    <w:tblStylePr w:type="firstCol">
      <w:tblPr/>
      <w:tcPr>
        <w:tcBorders>
          <w:top w:val="nil"/>
          <w:left w:val="nil"/>
          <w:bottom w:val="nil"/>
          <w:right w:val="single" w:sz="8" w:space="0" w:color="5BC6E8"/>
          <w:insideH w:val="nil"/>
          <w:insideV w:val="nil"/>
        </w:tcBorders>
        <w:shd w:val="clear" w:color="auto" w:fill="FFFFFF"/>
      </w:tcPr>
    </w:tblStylePr>
    <w:tblStylePr w:type="lastCol">
      <w:tblPr/>
      <w:tcPr>
        <w:tcBorders>
          <w:top w:val="nil"/>
          <w:left w:val="single" w:sz="8" w:space="0" w:color="5BC6E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F0F9"/>
      </w:tcPr>
    </w:tblStylePr>
    <w:tblStylePr w:type="band1Horz">
      <w:tblPr/>
      <w:tcPr>
        <w:tcBorders>
          <w:top w:val="nil"/>
          <w:bottom w:val="nil"/>
          <w:insideH w:val="nil"/>
          <w:insideV w:val="nil"/>
        </w:tcBorders>
        <w:shd w:val="clear" w:color="auto" w:fill="D6F0F9"/>
      </w:tcPr>
    </w:tblStylePr>
    <w:tblStylePr w:type="nwCell">
      <w:tblPr/>
      <w:tcPr>
        <w:shd w:val="clear" w:color="auto" w:fill="FFFFFF"/>
      </w:tcPr>
    </w:tblStylePr>
    <w:tblStylePr w:type="swCell">
      <w:tblPr/>
      <w:tcPr>
        <w:tcBorders>
          <w:top w:val="nil"/>
        </w:tcBorders>
      </w:tcPr>
    </w:tblStylePr>
  </w:style>
  <w:style w:type="table" w:styleId="Normaaliluettelo2-korostus2">
    <w:name w:val="Medium List 2 Accent 2"/>
    <w:basedOn w:val="Normaalitaulukko"/>
    <w:uiPriority w:val="66"/>
    <w:rsid w:val="00A425FE"/>
    <w:rPr>
      <w:rFonts w:ascii="Cambria" w:eastAsia="SimSun" w:hAnsi="Cambria" w:cs="Times New Roman"/>
      <w:color w:val="000000"/>
    </w:rPr>
    <w:tblPr>
      <w:tblStyleRowBandSize w:val="1"/>
      <w:tblStyleColBandSize w:val="1"/>
      <w:tblBorders>
        <w:top w:val="single" w:sz="8" w:space="0" w:color="7AB800"/>
        <w:left w:val="single" w:sz="8" w:space="0" w:color="7AB800"/>
        <w:bottom w:val="single" w:sz="8" w:space="0" w:color="7AB800"/>
        <w:right w:val="single" w:sz="8" w:space="0" w:color="7AB800"/>
      </w:tblBorders>
    </w:tblPr>
    <w:tblStylePr w:type="firstRow">
      <w:rPr>
        <w:sz w:val="24"/>
        <w:szCs w:val="24"/>
      </w:rPr>
      <w:tblPr/>
      <w:tcPr>
        <w:tcBorders>
          <w:top w:val="nil"/>
          <w:left w:val="nil"/>
          <w:bottom w:val="single" w:sz="24" w:space="0" w:color="7AB800"/>
          <w:right w:val="nil"/>
          <w:insideH w:val="nil"/>
          <w:insideV w:val="nil"/>
        </w:tcBorders>
        <w:shd w:val="clear" w:color="auto" w:fill="FFFFFF"/>
      </w:tcPr>
    </w:tblStylePr>
    <w:tblStylePr w:type="lastRow">
      <w:tblPr/>
      <w:tcPr>
        <w:tcBorders>
          <w:top w:val="single" w:sz="8" w:space="0" w:color="7AB80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B800"/>
          <w:insideH w:val="nil"/>
          <w:insideV w:val="nil"/>
        </w:tcBorders>
        <w:shd w:val="clear" w:color="auto" w:fill="FFFFFF"/>
      </w:tcPr>
    </w:tblStylePr>
    <w:tblStylePr w:type="lastCol">
      <w:tblPr/>
      <w:tcPr>
        <w:tcBorders>
          <w:top w:val="nil"/>
          <w:left w:val="single" w:sz="8" w:space="0" w:color="7AB8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FFAE"/>
      </w:tcPr>
    </w:tblStylePr>
    <w:tblStylePr w:type="band1Horz">
      <w:tblPr/>
      <w:tcPr>
        <w:tcBorders>
          <w:top w:val="nil"/>
          <w:bottom w:val="nil"/>
          <w:insideH w:val="nil"/>
          <w:insideV w:val="nil"/>
        </w:tcBorders>
        <w:shd w:val="clear" w:color="auto" w:fill="E3FFAE"/>
      </w:tcPr>
    </w:tblStylePr>
    <w:tblStylePr w:type="nwCell">
      <w:tblPr/>
      <w:tcPr>
        <w:shd w:val="clear" w:color="auto" w:fill="FFFFFF"/>
      </w:tcPr>
    </w:tblStylePr>
    <w:tblStylePr w:type="swCell">
      <w:tblPr/>
      <w:tcPr>
        <w:tcBorders>
          <w:top w:val="nil"/>
        </w:tcBorders>
      </w:tcPr>
    </w:tblStylePr>
  </w:style>
  <w:style w:type="table" w:styleId="Normaaliluettelo2-korostus3">
    <w:name w:val="Medium List 2 Accent 3"/>
    <w:basedOn w:val="Normaalitaulukko"/>
    <w:uiPriority w:val="66"/>
    <w:rsid w:val="00A425FE"/>
    <w:rPr>
      <w:rFonts w:ascii="Cambria" w:eastAsia="SimSun" w:hAnsi="Cambria" w:cs="Times New Roman"/>
      <w:color w:val="000000"/>
    </w:rPr>
    <w:tblPr>
      <w:tblStyleRowBandSize w:val="1"/>
      <w:tblStyleColBandSize w:val="1"/>
      <w:tblBorders>
        <w:top w:val="single" w:sz="8" w:space="0" w:color="0039A6"/>
        <w:left w:val="single" w:sz="8" w:space="0" w:color="0039A6"/>
        <w:bottom w:val="single" w:sz="8" w:space="0" w:color="0039A6"/>
        <w:right w:val="single" w:sz="8" w:space="0" w:color="0039A6"/>
      </w:tblBorders>
    </w:tblPr>
    <w:tblStylePr w:type="firstRow">
      <w:rPr>
        <w:sz w:val="24"/>
        <w:szCs w:val="24"/>
      </w:rPr>
      <w:tblPr/>
      <w:tcPr>
        <w:tcBorders>
          <w:top w:val="nil"/>
          <w:left w:val="nil"/>
          <w:bottom w:val="single" w:sz="24" w:space="0" w:color="0039A6"/>
          <w:right w:val="nil"/>
          <w:insideH w:val="nil"/>
          <w:insideV w:val="nil"/>
        </w:tcBorders>
        <w:shd w:val="clear" w:color="auto" w:fill="FFFFFF"/>
      </w:tcPr>
    </w:tblStylePr>
    <w:tblStylePr w:type="lastRow">
      <w:tblPr/>
      <w:tcPr>
        <w:tcBorders>
          <w:top w:val="single" w:sz="8" w:space="0" w:color="0039A6"/>
          <w:left w:val="nil"/>
          <w:bottom w:val="nil"/>
          <w:right w:val="nil"/>
          <w:insideH w:val="nil"/>
          <w:insideV w:val="nil"/>
        </w:tcBorders>
        <w:shd w:val="clear" w:color="auto" w:fill="FFFFFF"/>
      </w:tcPr>
    </w:tblStylePr>
    <w:tblStylePr w:type="firstCol">
      <w:tblPr/>
      <w:tcPr>
        <w:tcBorders>
          <w:top w:val="nil"/>
          <w:left w:val="nil"/>
          <w:bottom w:val="nil"/>
          <w:right w:val="single" w:sz="8" w:space="0" w:color="0039A6"/>
          <w:insideH w:val="nil"/>
          <w:insideV w:val="nil"/>
        </w:tcBorders>
        <w:shd w:val="clear" w:color="auto" w:fill="FFFFFF"/>
      </w:tcPr>
    </w:tblStylePr>
    <w:tblStylePr w:type="lastCol">
      <w:tblPr/>
      <w:tcPr>
        <w:tcBorders>
          <w:top w:val="nil"/>
          <w:left w:val="single" w:sz="8" w:space="0" w:color="0039A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C7FF"/>
      </w:tcPr>
    </w:tblStylePr>
    <w:tblStylePr w:type="band1Horz">
      <w:tblPr/>
      <w:tcPr>
        <w:tcBorders>
          <w:top w:val="nil"/>
          <w:bottom w:val="nil"/>
          <w:insideH w:val="nil"/>
          <w:insideV w:val="nil"/>
        </w:tcBorders>
        <w:shd w:val="clear" w:color="auto" w:fill="AAC7FF"/>
      </w:tcPr>
    </w:tblStylePr>
    <w:tblStylePr w:type="nwCell">
      <w:tblPr/>
      <w:tcPr>
        <w:shd w:val="clear" w:color="auto" w:fill="FFFFFF"/>
      </w:tcPr>
    </w:tblStylePr>
    <w:tblStylePr w:type="swCell">
      <w:tblPr/>
      <w:tcPr>
        <w:tcBorders>
          <w:top w:val="nil"/>
        </w:tcBorders>
      </w:tcPr>
    </w:tblStylePr>
  </w:style>
  <w:style w:type="table" w:styleId="Normaaliluettelo2-korostus4">
    <w:name w:val="Medium List 2 Accent 4"/>
    <w:basedOn w:val="Normaalitaulukko"/>
    <w:uiPriority w:val="66"/>
    <w:rsid w:val="00A425FE"/>
    <w:rPr>
      <w:rFonts w:ascii="Cambria" w:eastAsia="SimSun" w:hAnsi="Cambria" w:cs="Times New Roman"/>
      <w:color w:val="000000"/>
    </w:rPr>
    <w:tblPr>
      <w:tblStyleRowBandSize w:val="1"/>
      <w:tblStyleColBandSize w:val="1"/>
      <w:tblBorders>
        <w:top w:val="single" w:sz="8" w:space="0" w:color="882345"/>
        <w:left w:val="single" w:sz="8" w:space="0" w:color="882345"/>
        <w:bottom w:val="single" w:sz="8" w:space="0" w:color="882345"/>
        <w:right w:val="single" w:sz="8" w:space="0" w:color="882345"/>
      </w:tblBorders>
    </w:tblPr>
    <w:tblStylePr w:type="firstRow">
      <w:rPr>
        <w:sz w:val="24"/>
        <w:szCs w:val="24"/>
      </w:rPr>
      <w:tblPr/>
      <w:tcPr>
        <w:tcBorders>
          <w:top w:val="nil"/>
          <w:left w:val="nil"/>
          <w:bottom w:val="single" w:sz="24" w:space="0" w:color="882345"/>
          <w:right w:val="nil"/>
          <w:insideH w:val="nil"/>
          <w:insideV w:val="nil"/>
        </w:tcBorders>
        <w:shd w:val="clear" w:color="auto" w:fill="FFFFFF"/>
      </w:tcPr>
    </w:tblStylePr>
    <w:tblStylePr w:type="lastRow">
      <w:tblPr/>
      <w:tcPr>
        <w:tcBorders>
          <w:top w:val="single" w:sz="8" w:space="0" w:color="882345"/>
          <w:left w:val="nil"/>
          <w:bottom w:val="nil"/>
          <w:right w:val="nil"/>
          <w:insideH w:val="nil"/>
          <w:insideV w:val="nil"/>
        </w:tcBorders>
        <w:shd w:val="clear" w:color="auto" w:fill="FFFFFF"/>
      </w:tcPr>
    </w:tblStylePr>
    <w:tblStylePr w:type="firstCol">
      <w:tblPr/>
      <w:tcPr>
        <w:tcBorders>
          <w:top w:val="nil"/>
          <w:left w:val="nil"/>
          <w:bottom w:val="nil"/>
          <w:right w:val="single" w:sz="8" w:space="0" w:color="882345"/>
          <w:insideH w:val="nil"/>
          <w:insideV w:val="nil"/>
        </w:tcBorders>
        <w:shd w:val="clear" w:color="auto" w:fill="FFFFFF"/>
      </w:tcPr>
    </w:tblStylePr>
    <w:tblStylePr w:type="lastCol">
      <w:tblPr/>
      <w:tcPr>
        <w:tcBorders>
          <w:top w:val="nil"/>
          <w:left w:val="single" w:sz="8" w:space="0" w:color="88234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BCCC"/>
      </w:tcPr>
    </w:tblStylePr>
    <w:tblStylePr w:type="band1Horz">
      <w:tblPr/>
      <w:tcPr>
        <w:tcBorders>
          <w:top w:val="nil"/>
          <w:bottom w:val="nil"/>
          <w:insideH w:val="nil"/>
          <w:insideV w:val="nil"/>
        </w:tcBorders>
        <w:shd w:val="clear" w:color="auto" w:fill="EDBCCC"/>
      </w:tcPr>
    </w:tblStylePr>
    <w:tblStylePr w:type="nwCell">
      <w:tblPr/>
      <w:tcPr>
        <w:shd w:val="clear" w:color="auto" w:fill="FFFFFF"/>
      </w:tcPr>
    </w:tblStylePr>
    <w:tblStylePr w:type="swCell">
      <w:tblPr/>
      <w:tcPr>
        <w:tcBorders>
          <w:top w:val="nil"/>
        </w:tcBorders>
      </w:tcPr>
    </w:tblStylePr>
  </w:style>
  <w:style w:type="table" w:styleId="Normaaliluettelo2-korostus5">
    <w:name w:val="Medium List 2 Accent 5"/>
    <w:basedOn w:val="Normaalitaulukko"/>
    <w:uiPriority w:val="66"/>
    <w:rsid w:val="00A425FE"/>
    <w:rPr>
      <w:rFonts w:ascii="Cambria" w:eastAsia="SimSun" w:hAnsi="Cambria" w:cs="Times New Roman"/>
      <w:color w:val="000000"/>
    </w:rPr>
    <w:tblPr>
      <w:tblStyleRowBandSize w:val="1"/>
      <w:tblStyleColBandSize w:val="1"/>
      <w:tblBorders>
        <w:top w:val="single" w:sz="8" w:space="0" w:color="E98300"/>
        <w:left w:val="single" w:sz="8" w:space="0" w:color="E98300"/>
        <w:bottom w:val="single" w:sz="8" w:space="0" w:color="E98300"/>
        <w:right w:val="single" w:sz="8" w:space="0" w:color="E98300"/>
      </w:tblBorders>
    </w:tblPr>
    <w:tblStylePr w:type="firstRow">
      <w:rPr>
        <w:sz w:val="24"/>
        <w:szCs w:val="24"/>
      </w:rPr>
      <w:tblPr/>
      <w:tcPr>
        <w:tcBorders>
          <w:top w:val="nil"/>
          <w:left w:val="nil"/>
          <w:bottom w:val="single" w:sz="24" w:space="0" w:color="E98300"/>
          <w:right w:val="nil"/>
          <w:insideH w:val="nil"/>
          <w:insideV w:val="nil"/>
        </w:tcBorders>
        <w:shd w:val="clear" w:color="auto" w:fill="FFFFFF"/>
      </w:tcPr>
    </w:tblStylePr>
    <w:tblStylePr w:type="lastRow">
      <w:tblPr/>
      <w:tcPr>
        <w:tcBorders>
          <w:top w:val="single" w:sz="8" w:space="0" w:color="E98300"/>
          <w:left w:val="nil"/>
          <w:bottom w:val="nil"/>
          <w:right w:val="nil"/>
          <w:insideH w:val="nil"/>
          <w:insideV w:val="nil"/>
        </w:tcBorders>
        <w:shd w:val="clear" w:color="auto" w:fill="FFFFFF"/>
      </w:tcPr>
    </w:tblStylePr>
    <w:tblStylePr w:type="firstCol">
      <w:tblPr/>
      <w:tcPr>
        <w:tcBorders>
          <w:top w:val="nil"/>
          <w:left w:val="nil"/>
          <w:bottom w:val="nil"/>
          <w:right w:val="single" w:sz="8" w:space="0" w:color="E98300"/>
          <w:insideH w:val="nil"/>
          <w:insideV w:val="nil"/>
        </w:tcBorders>
        <w:shd w:val="clear" w:color="auto" w:fill="FFFFFF"/>
      </w:tcPr>
    </w:tblStylePr>
    <w:tblStylePr w:type="lastCol">
      <w:tblPr/>
      <w:tcPr>
        <w:tcBorders>
          <w:top w:val="nil"/>
          <w:left w:val="single" w:sz="8" w:space="0" w:color="E983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0BA"/>
      </w:tcPr>
    </w:tblStylePr>
    <w:tblStylePr w:type="band1Horz">
      <w:tblPr/>
      <w:tcPr>
        <w:tcBorders>
          <w:top w:val="nil"/>
          <w:bottom w:val="nil"/>
          <w:insideH w:val="nil"/>
          <w:insideV w:val="nil"/>
        </w:tcBorders>
        <w:shd w:val="clear" w:color="auto" w:fill="FFE0BA"/>
      </w:tcPr>
    </w:tblStylePr>
    <w:tblStylePr w:type="nwCell">
      <w:tblPr/>
      <w:tcPr>
        <w:shd w:val="clear" w:color="auto" w:fill="FFFFFF"/>
      </w:tcPr>
    </w:tblStylePr>
    <w:tblStylePr w:type="swCell">
      <w:tblPr/>
      <w:tcPr>
        <w:tcBorders>
          <w:top w:val="nil"/>
        </w:tcBorders>
      </w:tcPr>
    </w:tblStylePr>
  </w:style>
  <w:style w:type="table" w:styleId="Normaaliluettelo2-korostus6">
    <w:name w:val="Medium List 2 Accent 6"/>
    <w:basedOn w:val="Normaalitaulukko"/>
    <w:uiPriority w:val="66"/>
    <w:rsid w:val="00A425FE"/>
    <w:rPr>
      <w:rFonts w:ascii="Cambria" w:eastAsia="SimSun" w:hAnsi="Cambria" w:cs="Times New Roman"/>
      <w:color w:val="000000"/>
    </w:rPr>
    <w:tblPr>
      <w:tblStyleRowBandSize w:val="1"/>
      <w:tblStyleColBandSize w:val="1"/>
      <w:tblBorders>
        <w:top w:val="single" w:sz="8" w:space="0" w:color="FECB00"/>
        <w:left w:val="single" w:sz="8" w:space="0" w:color="FECB00"/>
        <w:bottom w:val="single" w:sz="8" w:space="0" w:color="FECB00"/>
        <w:right w:val="single" w:sz="8" w:space="0" w:color="FECB00"/>
      </w:tblBorders>
    </w:tblPr>
    <w:tblStylePr w:type="firstRow">
      <w:rPr>
        <w:sz w:val="24"/>
        <w:szCs w:val="24"/>
      </w:rPr>
      <w:tblPr/>
      <w:tcPr>
        <w:tcBorders>
          <w:top w:val="nil"/>
          <w:left w:val="nil"/>
          <w:bottom w:val="single" w:sz="24" w:space="0" w:color="FECB00"/>
          <w:right w:val="nil"/>
          <w:insideH w:val="nil"/>
          <w:insideV w:val="nil"/>
        </w:tcBorders>
        <w:shd w:val="clear" w:color="auto" w:fill="FFFFFF"/>
      </w:tcPr>
    </w:tblStylePr>
    <w:tblStylePr w:type="lastRow">
      <w:tblPr/>
      <w:tcPr>
        <w:tcBorders>
          <w:top w:val="single" w:sz="8" w:space="0" w:color="FECB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ECB00"/>
          <w:insideH w:val="nil"/>
          <w:insideV w:val="nil"/>
        </w:tcBorders>
        <w:shd w:val="clear" w:color="auto" w:fill="FFFFFF"/>
      </w:tcPr>
    </w:tblStylePr>
    <w:tblStylePr w:type="lastCol">
      <w:tblPr/>
      <w:tcPr>
        <w:tcBorders>
          <w:top w:val="nil"/>
          <w:left w:val="single" w:sz="8" w:space="0" w:color="FECB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2BF"/>
      </w:tcPr>
    </w:tblStylePr>
    <w:tblStylePr w:type="band1Horz">
      <w:tblPr/>
      <w:tcPr>
        <w:tcBorders>
          <w:top w:val="nil"/>
          <w:bottom w:val="nil"/>
          <w:insideH w:val="nil"/>
          <w:insideV w:val="nil"/>
        </w:tcBorders>
        <w:shd w:val="clear" w:color="auto" w:fill="FFF2BF"/>
      </w:tcPr>
    </w:tblStylePr>
    <w:tblStylePr w:type="nwCell">
      <w:tblPr/>
      <w:tcPr>
        <w:shd w:val="clear" w:color="auto" w:fill="FFFFFF"/>
      </w:tcPr>
    </w:tblStylePr>
    <w:tblStylePr w:type="swCell">
      <w:tblPr/>
      <w:tcPr>
        <w:tcBorders>
          <w:top w:val="nil"/>
        </w:tcBorders>
      </w:tcPr>
    </w:tblStylePr>
  </w:style>
  <w:style w:type="table" w:customStyle="1" w:styleId="Normaaliruudukko11">
    <w:name w:val="Normaali ruudukko 11"/>
    <w:basedOn w:val="Normaalitaulukko"/>
    <w:uiPriority w:val="67"/>
    <w:rsid w:val="00A425F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Normaaliruudukko1-korostus1">
    <w:name w:val="Medium Grid 1 Accent 1"/>
    <w:basedOn w:val="Normaalitaulukko"/>
    <w:uiPriority w:val="67"/>
    <w:rsid w:val="00A425FE"/>
    <w:tblPr>
      <w:tblStyleRowBandSize w:val="1"/>
      <w:tblStyleColBandSize w:val="1"/>
      <w:tblBorders>
        <w:top w:val="single" w:sz="8" w:space="0" w:color="83D4ED"/>
        <w:left w:val="single" w:sz="8" w:space="0" w:color="83D4ED"/>
        <w:bottom w:val="single" w:sz="8" w:space="0" w:color="83D4ED"/>
        <w:right w:val="single" w:sz="8" w:space="0" w:color="83D4ED"/>
        <w:insideH w:val="single" w:sz="8" w:space="0" w:color="83D4ED"/>
        <w:insideV w:val="single" w:sz="8" w:space="0" w:color="83D4ED"/>
      </w:tblBorders>
    </w:tblPr>
    <w:tcPr>
      <w:shd w:val="clear" w:color="auto" w:fill="D6F0F9"/>
    </w:tcPr>
    <w:tblStylePr w:type="firstRow">
      <w:rPr>
        <w:b/>
        <w:bCs/>
      </w:rPr>
    </w:tblStylePr>
    <w:tblStylePr w:type="lastRow">
      <w:rPr>
        <w:b/>
        <w:bCs/>
      </w:rPr>
      <w:tblPr/>
      <w:tcPr>
        <w:tcBorders>
          <w:top w:val="single" w:sz="18" w:space="0" w:color="83D4ED"/>
        </w:tcBorders>
      </w:tcPr>
    </w:tblStylePr>
    <w:tblStylePr w:type="firstCol">
      <w:rPr>
        <w:b/>
        <w:bCs/>
      </w:rPr>
    </w:tblStylePr>
    <w:tblStylePr w:type="lastCol">
      <w:rPr>
        <w:b/>
        <w:bCs/>
      </w:rPr>
    </w:tblStylePr>
    <w:tblStylePr w:type="band1Vert">
      <w:tblPr/>
      <w:tcPr>
        <w:shd w:val="clear" w:color="auto" w:fill="ADE2F3"/>
      </w:tcPr>
    </w:tblStylePr>
    <w:tblStylePr w:type="band1Horz">
      <w:tblPr/>
      <w:tcPr>
        <w:shd w:val="clear" w:color="auto" w:fill="ADE2F3"/>
      </w:tcPr>
    </w:tblStylePr>
  </w:style>
  <w:style w:type="table" w:styleId="Normaaliruudukko1-korostus2">
    <w:name w:val="Medium Grid 1 Accent 2"/>
    <w:basedOn w:val="Normaalitaulukko"/>
    <w:uiPriority w:val="67"/>
    <w:rsid w:val="00A425FE"/>
    <w:tblPr>
      <w:tblStyleRowBandSize w:val="1"/>
      <w:tblStyleColBandSize w:val="1"/>
      <w:tblBorders>
        <w:top w:val="single" w:sz="8" w:space="0" w:color="ACFF0A"/>
        <w:left w:val="single" w:sz="8" w:space="0" w:color="ACFF0A"/>
        <w:bottom w:val="single" w:sz="8" w:space="0" w:color="ACFF0A"/>
        <w:right w:val="single" w:sz="8" w:space="0" w:color="ACFF0A"/>
        <w:insideH w:val="single" w:sz="8" w:space="0" w:color="ACFF0A"/>
        <w:insideV w:val="single" w:sz="8" w:space="0" w:color="ACFF0A"/>
      </w:tblBorders>
    </w:tblPr>
    <w:tcPr>
      <w:shd w:val="clear" w:color="auto" w:fill="E3FFAE"/>
    </w:tcPr>
    <w:tblStylePr w:type="firstRow">
      <w:rPr>
        <w:b/>
        <w:bCs/>
      </w:rPr>
    </w:tblStylePr>
    <w:tblStylePr w:type="lastRow">
      <w:rPr>
        <w:b/>
        <w:bCs/>
      </w:rPr>
      <w:tblPr/>
      <w:tcPr>
        <w:tcBorders>
          <w:top w:val="single" w:sz="18" w:space="0" w:color="ACFF0A"/>
        </w:tcBorders>
      </w:tcPr>
    </w:tblStylePr>
    <w:tblStylePr w:type="firstCol">
      <w:rPr>
        <w:b/>
        <w:bCs/>
      </w:rPr>
    </w:tblStylePr>
    <w:tblStylePr w:type="lastCol">
      <w:rPr>
        <w:b/>
        <w:bCs/>
      </w:rPr>
    </w:tblStylePr>
    <w:tblStylePr w:type="band1Vert">
      <w:tblPr/>
      <w:tcPr>
        <w:shd w:val="clear" w:color="auto" w:fill="C8FF5C"/>
      </w:tcPr>
    </w:tblStylePr>
    <w:tblStylePr w:type="band1Horz">
      <w:tblPr/>
      <w:tcPr>
        <w:shd w:val="clear" w:color="auto" w:fill="C8FF5C"/>
      </w:tcPr>
    </w:tblStylePr>
  </w:style>
  <w:style w:type="table" w:styleId="Normaaliruudukko1-korostus3">
    <w:name w:val="Medium Grid 1 Accent 3"/>
    <w:basedOn w:val="Normaalitaulukko"/>
    <w:uiPriority w:val="67"/>
    <w:rsid w:val="00A425FE"/>
    <w:tblPr>
      <w:tblStyleRowBandSize w:val="1"/>
      <w:tblStyleColBandSize w:val="1"/>
      <w:tblBorders>
        <w:top w:val="single" w:sz="8" w:space="0" w:color="0056FC"/>
        <w:left w:val="single" w:sz="8" w:space="0" w:color="0056FC"/>
        <w:bottom w:val="single" w:sz="8" w:space="0" w:color="0056FC"/>
        <w:right w:val="single" w:sz="8" w:space="0" w:color="0056FC"/>
        <w:insideH w:val="single" w:sz="8" w:space="0" w:color="0056FC"/>
        <w:insideV w:val="single" w:sz="8" w:space="0" w:color="0056FC"/>
      </w:tblBorders>
    </w:tblPr>
    <w:tcPr>
      <w:shd w:val="clear" w:color="auto" w:fill="AAC7FF"/>
    </w:tcPr>
    <w:tblStylePr w:type="firstRow">
      <w:rPr>
        <w:b/>
        <w:bCs/>
      </w:rPr>
    </w:tblStylePr>
    <w:tblStylePr w:type="lastRow">
      <w:rPr>
        <w:b/>
        <w:bCs/>
      </w:rPr>
      <w:tblPr/>
      <w:tcPr>
        <w:tcBorders>
          <w:top w:val="single" w:sz="18" w:space="0" w:color="0056FC"/>
        </w:tcBorders>
      </w:tcPr>
    </w:tblStylePr>
    <w:tblStylePr w:type="firstCol">
      <w:rPr>
        <w:b/>
        <w:bCs/>
      </w:rPr>
    </w:tblStylePr>
    <w:tblStylePr w:type="lastCol">
      <w:rPr>
        <w:b/>
        <w:bCs/>
      </w:rPr>
    </w:tblStylePr>
    <w:tblStylePr w:type="band1Vert">
      <w:tblPr/>
      <w:tcPr>
        <w:shd w:val="clear" w:color="auto" w:fill="538EFF"/>
      </w:tcPr>
    </w:tblStylePr>
    <w:tblStylePr w:type="band1Horz">
      <w:tblPr/>
      <w:tcPr>
        <w:shd w:val="clear" w:color="auto" w:fill="538EFF"/>
      </w:tcPr>
    </w:tblStylePr>
  </w:style>
  <w:style w:type="table" w:styleId="Normaaliruudukko1-korostus4">
    <w:name w:val="Medium Grid 1 Accent 4"/>
    <w:basedOn w:val="Normaalitaulukko"/>
    <w:uiPriority w:val="67"/>
    <w:rsid w:val="00A425FE"/>
    <w:tblPr>
      <w:tblStyleRowBandSize w:val="1"/>
      <w:tblStyleColBandSize w:val="1"/>
      <w:tblBorders>
        <w:top w:val="single" w:sz="8" w:space="0" w:color="CB3567"/>
        <w:left w:val="single" w:sz="8" w:space="0" w:color="CB3567"/>
        <w:bottom w:val="single" w:sz="8" w:space="0" w:color="CB3567"/>
        <w:right w:val="single" w:sz="8" w:space="0" w:color="CB3567"/>
        <w:insideH w:val="single" w:sz="8" w:space="0" w:color="CB3567"/>
        <w:insideV w:val="single" w:sz="8" w:space="0" w:color="CB3567"/>
      </w:tblBorders>
    </w:tblPr>
    <w:tcPr>
      <w:shd w:val="clear" w:color="auto" w:fill="EDBCCC"/>
    </w:tcPr>
    <w:tblStylePr w:type="firstRow">
      <w:rPr>
        <w:b/>
        <w:bCs/>
      </w:rPr>
    </w:tblStylePr>
    <w:tblStylePr w:type="lastRow">
      <w:rPr>
        <w:b/>
        <w:bCs/>
      </w:rPr>
      <w:tblPr/>
      <w:tcPr>
        <w:tcBorders>
          <w:top w:val="single" w:sz="18" w:space="0" w:color="CB3567"/>
        </w:tcBorders>
      </w:tcPr>
    </w:tblStylePr>
    <w:tblStylePr w:type="firstCol">
      <w:rPr>
        <w:b/>
        <w:bCs/>
      </w:rPr>
    </w:tblStylePr>
    <w:tblStylePr w:type="lastCol">
      <w:rPr>
        <w:b/>
        <w:bCs/>
      </w:rPr>
    </w:tblStylePr>
    <w:tblStylePr w:type="band1Vert">
      <w:tblPr/>
      <w:tcPr>
        <w:shd w:val="clear" w:color="auto" w:fill="DC7899"/>
      </w:tcPr>
    </w:tblStylePr>
    <w:tblStylePr w:type="band1Horz">
      <w:tblPr/>
      <w:tcPr>
        <w:shd w:val="clear" w:color="auto" w:fill="DC7899"/>
      </w:tcPr>
    </w:tblStylePr>
  </w:style>
  <w:style w:type="table" w:styleId="Normaaliruudukko1-korostus5">
    <w:name w:val="Medium Grid 1 Accent 5"/>
    <w:basedOn w:val="Normaalitaulukko"/>
    <w:uiPriority w:val="67"/>
    <w:rsid w:val="00A425FE"/>
    <w:tblPr>
      <w:tblStyleRowBandSize w:val="1"/>
      <w:tblStyleColBandSize w:val="1"/>
      <w:tblBorders>
        <w:top w:val="single" w:sz="8" w:space="0" w:color="FFA32F"/>
        <w:left w:val="single" w:sz="8" w:space="0" w:color="FFA32F"/>
        <w:bottom w:val="single" w:sz="8" w:space="0" w:color="FFA32F"/>
        <w:right w:val="single" w:sz="8" w:space="0" w:color="FFA32F"/>
        <w:insideH w:val="single" w:sz="8" w:space="0" w:color="FFA32F"/>
        <w:insideV w:val="single" w:sz="8" w:space="0" w:color="FFA32F"/>
      </w:tblBorders>
    </w:tblPr>
    <w:tcPr>
      <w:shd w:val="clear" w:color="auto" w:fill="FFE0BA"/>
    </w:tcPr>
    <w:tblStylePr w:type="firstRow">
      <w:rPr>
        <w:b/>
        <w:bCs/>
      </w:rPr>
    </w:tblStylePr>
    <w:tblStylePr w:type="lastRow">
      <w:rPr>
        <w:b/>
        <w:bCs/>
      </w:rPr>
      <w:tblPr/>
      <w:tcPr>
        <w:tcBorders>
          <w:top w:val="single" w:sz="18" w:space="0" w:color="FFA32F"/>
        </w:tcBorders>
      </w:tcPr>
    </w:tblStylePr>
    <w:tblStylePr w:type="firstCol">
      <w:rPr>
        <w:b/>
        <w:bCs/>
      </w:rPr>
    </w:tblStylePr>
    <w:tblStylePr w:type="lastCol">
      <w:rPr>
        <w:b/>
        <w:bCs/>
      </w:rPr>
    </w:tblStylePr>
    <w:tblStylePr w:type="band1Vert">
      <w:tblPr/>
      <w:tcPr>
        <w:shd w:val="clear" w:color="auto" w:fill="FFC275"/>
      </w:tcPr>
    </w:tblStylePr>
    <w:tblStylePr w:type="band1Horz">
      <w:tblPr/>
      <w:tcPr>
        <w:shd w:val="clear" w:color="auto" w:fill="FFC275"/>
      </w:tcPr>
    </w:tblStylePr>
  </w:style>
  <w:style w:type="table" w:styleId="Normaaliruudukko1-korostus6">
    <w:name w:val="Medium Grid 1 Accent 6"/>
    <w:basedOn w:val="Normaalitaulukko"/>
    <w:uiPriority w:val="67"/>
    <w:rsid w:val="00A425FE"/>
    <w:tblPr>
      <w:tblStyleRowBandSize w:val="1"/>
      <w:tblStyleColBandSize w:val="1"/>
      <w:tblBorders>
        <w:top w:val="single" w:sz="8" w:space="0" w:color="FFD73F"/>
        <w:left w:val="single" w:sz="8" w:space="0" w:color="FFD73F"/>
        <w:bottom w:val="single" w:sz="8" w:space="0" w:color="FFD73F"/>
        <w:right w:val="single" w:sz="8" w:space="0" w:color="FFD73F"/>
        <w:insideH w:val="single" w:sz="8" w:space="0" w:color="FFD73F"/>
        <w:insideV w:val="single" w:sz="8" w:space="0" w:color="FFD73F"/>
      </w:tblBorders>
    </w:tblPr>
    <w:tcPr>
      <w:shd w:val="clear" w:color="auto" w:fill="FFF2BF"/>
    </w:tcPr>
    <w:tblStylePr w:type="firstRow">
      <w:rPr>
        <w:b/>
        <w:bCs/>
      </w:rPr>
    </w:tblStylePr>
    <w:tblStylePr w:type="lastRow">
      <w:rPr>
        <w:b/>
        <w:bCs/>
      </w:rPr>
      <w:tblPr/>
      <w:tcPr>
        <w:tcBorders>
          <w:top w:val="single" w:sz="18" w:space="0" w:color="FFD73F"/>
        </w:tcBorders>
      </w:tcPr>
    </w:tblStylePr>
    <w:tblStylePr w:type="firstCol">
      <w:rPr>
        <w:b/>
        <w:bCs/>
      </w:rPr>
    </w:tblStylePr>
    <w:tblStylePr w:type="lastCol">
      <w:rPr>
        <w:b/>
        <w:bCs/>
      </w:rPr>
    </w:tblStylePr>
    <w:tblStylePr w:type="band1Vert">
      <w:tblPr/>
      <w:tcPr>
        <w:shd w:val="clear" w:color="auto" w:fill="FFE47F"/>
      </w:tcPr>
    </w:tblStylePr>
    <w:tblStylePr w:type="band1Horz">
      <w:tblPr/>
      <w:tcPr>
        <w:shd w:val="clear" w:color="auto" w:fill="FFE47F"/>
      </w:tcPr>
    </w:tblStylePr>
  </w:style>
  <w:style w:type="table" w:customStyle="1" w:styleId="Normaaliruudukko21">
    <w:name w:val="Normaali ruudukko 21"/>
    <w:basedOn w:val="Normaalitaulukko"/>
    <w:uiPriority w:val="68"/>
    <w:rsid w:val="00A425FE"/>
    <w:rPr>
      <w:rFonts w:ascii="Cambria" w:eastAsia="SimSu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Normaaliruudukko2-korostus1">
    <w:name w:val="Medium Grid 2 Accent 1"/>
    <w:basedOn w:val="Normaalitaulukko"/>
    <w:uiPriority w:val="68"/>
    <w:rsid w:val="00A425FE"/>
    <w:rPr>
      <w:rFonts w:ascii="Cambria" w:eastAsia="SimSun" w:hAnsi="Cambria" w:cs="Times New Roman"/>
      <w:color w:val="000000"/>
    </w:rPr>
    <w:tblPr>
      <w:tblStyleRowBandSize w:val="1"/>
      <w:tblStyleColBandSize w:val="1"/>
      <w:tblBorders>
        <w:top w:val="single" w:sz="8" w:space="0" w:color="5BC6E8"/>
        <w:left w:val="single" w:sz="8" w:space="0" w:color="5BC6E8"/>
        <w:bottom w:val="single" w:sz="8" w:space="0" w:color="5BC6E8"/>
        <w:right w:val="single" w:sz="8" w:space="0" w:color="5BC6E8"/>
        <w:insideH w:val="single" w:sz="8" w:space="0" w:color="5BC6E8"/>
        <w:insideV w:val="single" w:sz="8" w:space="0" w:color="5BC6E8"/>
      </w:tblBorders>
    </w:tblPr>
    <w:tcPr>
      <w:shd w:val="clear" w:color="auto" w:fill="D6F0F9"/>
    </w:tcPr>
    <w:tblStylePr w:type="firstRow">
      <w:rPr>
        <w:b/>
        <w:bCs/>
        <w:color w:val="000000"/>
      </w:rPr>
      <w:tblPr/>
      <w:tcPr>
        <w:shd w:val="clear" w:color="auto" w:fill="EE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DF3FA"/>
      </w:tcPr>
    </w:tblStylePr>
    <w:tblStylePr w:type="band1Vert">
      <w:tblPr/>
      <w:tcPr>
        <w:shd w:val="clear" w:color="auto" w:fill="ADE2F3"/>
      </w:tcPr>
    </w:tblStylePr>
    <w:tblStylePr w:type="band1Horz">
      <w:tblPr/>
      <w:tcPr>
        <w:tcBorders>
          <w:insideH w:val="single" w:sz="6" w:space="0" w:color="5BC6E8"/>
          <w:insideV w:val="single" w:sz="6" w:space="0" w:color="5BC6E8"/>
        </w:tcBorders>
        <w:shd w:val="clear" w:color="auto" w:fill="ADE2F3"/>
      </w:tcPr>
    </w:tblStylePr>
    <w:tblStylePr w:type="nwCell">
      <w:tblPr/>
      <w:tcPr>
        <w:shd w:val="clear" w:color="auto" w:fill="FFFFFF"/>
      </w:tcPr>
    </w:tblStylePr>
  </w:style>
  <w:style w:type="table" w:styleId="Normaaliruudukko2-korostus2">
    <w:name w:val="Medium Grid 2 Accent 2"/>
    <w:basedOn w:val="Normaalitaulukko"/>
    <w:uiPriority w:val="68"/>
    <w:rsid w:val="00A425FE"/>
    <w:rPr>
      <w:rFonts w:ascii="Cambria" w:eastAsia="SimSun" w:hAnsi="Cambria" w:cs="Times New Roman"/>
      <w:color w:val="000000"/>
    </w:rPr>
    <w:tblPr>
      <w:tblStyleRowBandSize w:val="1"/>
      <w:tblStyleColBandSize w:val="1"/>
      <w:tblBorders>
        <w:top w:val="single" w:sz="8" w:space="0" w:color="7AB800"/>
        <w:left w:val="single" w:sz="8" w:space="0" w:color="7AB800"/>
        <w:bottom w:val="single" w:sz="8" w:space="0" w:color="7AB800"/>
        <w:right w:val="single" w:sz="8" w:space="0" w:color="7AB800"/>
        <w:insideH w:val="single" w:sz="8" w:space="0" w:color="7AB800"/>
        <w:insideV w:val="single" w:sz="8" w:space="0" w:color="7AB800"/>
      </w:tblBorders>
    </w:tblPr>
    <w:tcPr>
      <w:shd w:val="clear" w:color="auto" w:fill="E3FFAE"/>
    </w:tcPr>
    <w:tblStylePr w:type="firstRow">
      <w:rPr>
        <w:b/>
        <w:bCs/>
        <w:color w:val="000000"/>
      </w:rPr>
      <w:tblPr/>
      <w:tcPr>
        <w:shd w:val="clear" w:color="auto" w:fill="F4FFD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FFBD"/>
      </w:tcPr>
    </w:tblStylePr>
    <w:tblStylePr w:type="band1Vert">
      <w:tblPr/>
      <w:tcPr>
        <w:shd w:val="clear" w:color="auto" w:fill="C8FF5C"/>
      </w:tcPr>
    </w:tblStylePr>
    <w:tblStylePr w:type="band1Horz">
      <w:tblPr/>
      <w:tcPr>
        <w:tcBorders>
          <w:insideH w:val="single" w:sz="6" w:space="0" w:color="7AB800"/>
          <w:insideV w:val="single" w:sz="6" w:space="0" w:color="7AB800"/>
        </w:tcBorders>
        <w:shd w:val="clear" w:color="auto" w:fill="C8FF5C"/>
      </w:tcPr>
    </w:tblStylePr>
    <w:tblStylePr w:type="nwCell">
      <w:tblPr/>
      <w:tcPr>
        <w:shd w:val="clear" w:color="auto" w:fill="FFFFFF"/>
      </w:tcPr>
    </w:tblStylePr>
  </w:style>
  <w:style w:type="table" w:styleId="Normaaliruudukko2-korostus3">
    <w:name w:val="Medium Grid 2 Accent 3"/>
    <w:basedOn w:val="Normaalitaulukko"/>
    <w:uiPriority w:val="68"/>
    <w:rsid w:val="00A425FE"/>
    <w:rPr>
      <w:rFonts w:ascii="Cambria" w:eastAsia="SimSun" w:hAnsi="Cambria" w:cs="Times New Roman"/>
      <w:color w:val="000000"/>
    </w:rPr>
    <w:tblPr>
      <w:tblStyleRowBandSize w:val="1"/>
      <w:tblStyleColBandSize w:val="1"/>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Pr>
    <w:tcPr>
      <w:shd w:val="clear" w:color="auto" w:fill="AAC7FF"/>
    </w:tcPr>
    <w:tblStylePr w:type="firstRow">
      <w:rPr>
        <w:b/>
        <w:bCs/>
        <w:color w:val="000000"/>
      </w:rPr>
      <w:tblPr/>
      <w:tcPr>
        <w:shd w:val="clear" w:color="auto" w:fill="DDE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D1FF"/>
      </w:tcPr>
    </w:tblStylePr>
    <w:tblStylePr w:type="band1Vert">
      <w:tblPr/>
      <w:tcPr>
        <w:shd w:val="clear" w:color="auto" w:fill="538EFF"/>
      </w:tcPr>
    </w:tblStylePr>
    <w:tblStylePr w:type="band1Horz">
      <w:tblPr/>
      <w:tcPr>
        <w:tcBorders>
          <w:insideH w:val="single" w:sz="6" w:space="0" w:color="0039A6"/>
          <w:insideV w:val="single" w:sz="6" w:space="0" w:color="0039A6"/>
        </w:tcBorders>
        <w:shd w:val="clear" w:color="auto" w:fill="538EFF"/>
      </w:tcPr>
    </w:tblStylePr>
    <w:tblStylePr w:type="nwCell">
      <w:tblPr/>
      <w:tcPr>
        <w:shd w:val="clear" w:color="auto" w:fill="FFFFFF"/>
      </w:tcPr>
    </w:tblStylePr>
  </w:style>
  <w:style w:type="table" w:styleId="Normaaliruudukko2-korostus4">
    <w:name w:val="Medium Grid 2 Accent 4"/>
    <w:basedOn w:val="Normaalitaulukko"/>
    <w:uiPriority w:val="68"/>
    <w:rsid w:val="00A425FE"/>
    <w:rPr>
      <w:rFonts w:ascii="Cambria" w:eastAsia="SimSun" w:hAnsi="Cambria" w:cs="Times New Roman"/>
      <w:color w:val="000000"/>
    </w:rPr>
    <w:tblPr>
      <w:tblStyleRowBandSize w:val="1"/>
      <w:tblStyleColBandSize w:val="1"/>
      <w:tblBorders>
        <w:top w:val="single" w:sz="8" w:space="0" w:color="882345"/>
        <w:left w:val="single" w:sz="8" w:space="0" w:color="882345"/>
        <w:bottom w:val="single" w:sz="8" w:space="0" w:color="882345"/>
        <w:right w:val="single" w:sz="8" w:space="0" w:color="882345"/>
        <w:insideH w:val="single" w:sz="8" w:space="0" w:color="882345"/>
        <w:insideV w:val="single" w:sz="8" w:space="0" w:color="882345"/>
      </w:tblBorders>
    </w:tblPr>
    <w:tcPr>
      <w:shd w:val="clear" w:color="auto" w:fill="EDBCCC"/>
    </w:tcPr>
    <w:tblStylePr w:type="firstRow">
      <w:rPr>
        <w:b/>
        <w:bCs/>
        <w:color w:val="000000"/>
      </w:rPr>
      <w:tblPr/>
      <w:tcPr>
        <w:shd w:val="clear" w:color="auto" w:fill="F8E4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1C8D6"/>
      </w:tcPr>
    </w:tblStylePr>
    <w:tblStylePr w:type="band1Vert">
      <w:tblPr/>
      <w:tcPr>
        <w:shd w:val="clear" w:color="auto" w:fill="DC7899"/>
      </w:tcPr>
    </w:tblStylePr>
    <w:tblStylePr w:type="band1Horz">
      <w:tblPr/>
      <w:tcPr>
        <w:tcBorders>
          <w:insideH w:val="single" w:sz="6" w:space="0" w:color="882345"/>
          <w:insideV w:val="single" w:sz="6" w:space="0" w:color="882345"/>
        </w:tcBorders>
        <w:shd w:val="clear" w:color="auto" w:fill="DC7899"/>
      </w:tcPr>
    </w:tblStylePr>
    <w:tblStylePr w:type="nwCell">
      <w:tblPr/>
      <w:tcPr>
        <w:shd w:val="clear" w:color="auto" w:fill="FFFFFF"/>
      </w:tcPr>
    </w:tblStylePr>
  </w:style>
  <w:style w:type="table" w:styleId="Normaaliruudukko2-korostus5">
    <w:name w:val="Medium Grid 2 Accent 5"/>
    <w:basedOn w:val="Normaalitaulukko"/>
    <w:uiPriority w:val="68"/>
    <w:rsid w:val="00A425FE"/>
    <w:rPr>
      <w:rFonts w:ascii="Cambria" w:eastAsia="SimSun" w:hAnsi="Cambria" w:cs="Times New Roman"/>
      <w:color w:val="000000"/>
    </w:rPr>
    <w:tblPr>
      <w:tblStyleRowBandSize w:val="1"/>
      <w:tblStyleColBandSize w:val="1"/>
      <w:tblBorders>
        <w:top w:val="single" w:sz="8" w:space="0" w:color="E98300"/>
        <w:left w:val="single" w:sz="8" w:space="0" w:color="E98300"/>
        <w:bottom w:val="single" w:sz="8" w:space="0" w:color="E98300"/>
        <w:right w:val="single" w:sz="8" w:space="0" w:color="E98300"/>
        <w:insideH w:val="single" w:sz="8" w:space="0" w:color="E98300"/>
        <w:insideV w:val="single" w:sz="8" w:space="0" w:color="E98300"/>
      </w:tblBorders>
    </w:tblPr>
    <w:tcPr>
      <w:shd w:val="clear" w:color="auto" w:fill="FFE0BA"/>
    </w:tcPr>
    <w:tblStylePr w:type="firstRow">
      <w:rPr>
        <w:b/>
        <w:bCs/>
        <w:color w:val="000000"/>
      </w:rPr>
      <w:tblPr/>
      <w:tcPr>
        <w:shd w:val="clear" w:color="auto" w:fill="FFF2E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6C7"/>
      </w:tcPr>
    </w:tblStylePr>
    <w:tblStylePr w:type="band1Vert">
      <w:tblPr/>
      <w:tcPr>
        <w:shd w:val="clear" w:color="auto" w:fill="FFC275"/>
      </w:tcPr>
    </w:tblStylePr>
    <w:tblStylePr w:type="band1Horz">
      <w:tblPr/>
      <w:tcPr>
        <w:tcBorders>
          <w:insideH w:val="single" w:sz="6" w:space="0" w:color="E98300"/>
          <w:insideV w:val="single" w:sz="6" w:space="0" w:color="E98300"/>
        </w:tcBorders>
        <w:shd w:val="clear" w:color="auto" w:fill="FFC275"/>
      </w:tcPr>
    </w:tblStylePr>
    <w:tblStylePr w:type="nwCell">
      <w:tblPr/>
      <w:tcPr>
        <w:shd w:val="clear" w:color="auto" w:fill="FFFFFF"/>
      </w:tcPr>
    </w:tblStylePr>
  </w:style>
  <w:style w:type="table" w:styleId="Normaaliruudukko2-korostus6">
    <w:name w:val="Medium Grid 2 Accent 6"/>
    <w:basedOn w:val="Normaalitaulukko"/>
    <w:uiPriority w:val="68"/>
    <w:rsid w:val="00A425FE"/>
    <w:rPr>
      <w:rFonts w:ascii="Cambria" w:eastAsia="SimSun" w:hAnsi="Cambria" w:cs="Times New Roman"/>
      <w:color w:val="000000"/>
    </w:rPr>
    <w:tblPr>
      <w:tblStyleRowBandSize w:val="1"/>
      <w:tblStyleColBandSize w:val="1"/>
      <w:tblBorders>
        <w:top w:val="single" w:sz="8" w:space="0" w:color="FECB00"/>
        <w:left w:val="single" w:sz="8" w:space="0" w:color="FECB00"/>
        <w:bottom w:val="single" w:sz="8" w:space="0" w:color="FECB00"/>
        <w:right w:val="single" w:sz="8" w:space="0" w:color="FECB00"/>
        <w:insideH w:val="single" w:sz="8" w:space="0" w:color="FECB00"/>
        <w:insideV w:val="single" w:sz="8" w:space="0" w:color="FECB00"/>
      </w:tblBorders>
    </w:tblPr>
    <w:tcPr>
      <w:shd w:val="clear" w:color="auto" w:fill="FFF2BF"/>
    </w:tcPr>
    <w:tblStylePr w:type="firstRow">
      <w:rPr>
        <w:b/>
        <w:bCs/>
        <w:color w:val="000000"/>
      </w:rPr>
      <w:tblPr/>
      <w:tcPr>
        <w:shd w:val="clear" w:color="auto" w:fill="FFF9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4CB"/>
      </w:tcPr>
    </w:tblStylePr>
    <w:tblStylePr w:type="band1Vert">
      <w:tblPr/>
      <w:tcPr>
        <w:shd w:val="clear" w:color="auto" w:fill="FFE47F"/>
      </w:tcPr>
    </w:tblStylePr>
    <w:tblStylePr w:type="band1Horz">
      <w:tblPr/>
      <w:tcPr>
        <w:tcBorders>
          <w:insideH w:val="single" w:sz="6" w:space="0" w:color="FECB00"/>
          <w:insideV w:val="single" w:sz="6" w:space="0" w:color="FECB00"/>
        </w:tcBorders>
        <w:shd w:val="clear" w:color="auto" w:fill="FFE47F"/>
      </w:tcPr>
    </w:tblStylePr>
    <w:tblStylePr w:type="nwCell">
      <w:tblPr/>
      <w:tcPr>
        <w:shd w:val="clear" w:color="auto" w:fill="FFFFFF"/>
      </w:tcPr>
    </w:tblStylePr>
  </w:style>
  <w:style w:type="table" w:customStyle="1" w:styleId="Normaaliruudukko31">
    <w:name w:val="Normaali ruudukko 31"/>
    <w:basedOn w:val="Normaalitaulukko"/>
    <w:uiPriority w:val="69"/>
    <w:rsid w:val="00A425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Normaaliruudukko3-korostus1">
    <w:name w:val="Medium Grid 3 Accent 1"/>
    <w:basedOn w:val="Normaalitaulukko"/>
    <w:uiPriority w:val="69"/>
    <w:rsid w:val="00A425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F0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C6E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C6E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C6E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C6E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E2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2F3"/>
      </w:tcPr>
    </w:tblStylePr>
  </w:style>
  <w:style w:type="table" w:styleId="Normaaliruudukko3-korostus2">
    <w:name w:val="Medium Grid 3 Accent 2"/>
    <w:basedOn w:val="Normaalitaulukko"/>
    <w:uiPriority w:val="69"/>
    <w:rsid w:val="00A425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FFA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B8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B8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B8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B8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8FF5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8FF5C"/>
      </w:tcPr>
    </w:tblStylePr>
  </w:style>
  <w:style w:type="table" w:styleId="Normaaliruudukko3-korostus3">
    <w:name w:val="Medium Grid 3 Accent 3"/>
    <w:basedOn w:val="Normaalitaulukko"/>
    <w:uiPriority w:val="69"/>
    <w:rsid w:val="00A425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C7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39A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39A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39A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39A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38E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38EFF"/>
      </w:tcPr>
    </w:tblStylePr>
  </w:style>
  <w:style w:type="table" w:styleId="Normaaliruudukko3-korostus4">
    <w:name w:val="Medium Grid 3 Accent 4"/>
    <w:basedOn w:val="Normaalitaulukko"/>
    <w:uiPriority w:val="69"/>
    <w:rsid w:val="00A425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BC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8234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8234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8234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8234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78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7899"/>
      </w:tcPr>
    </w:tblStylePr>
  </w:style>
  <w:style w:type="table" w:styleId="Normaaliruudukko3-korostus5">
    <w:name w:val="Medium Grid 3 Accent 5"/>
    <w:basedOn w:val="Normaalitaulukko"/>
    <w:uiPriority w:val="69"/>
    <w:rsid w:val="00A425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0B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983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983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983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983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C27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C275"/>
      </w:tcPr>
    </w:tblStylePr>
  </w:style>
  <w:style w:type="table" w:styleId="Normaaliruudukko3-korostus6">
    <w:name w:val="Medium Grid 3 Accent 6"/>
    <w:basedOn w:val="Normaalitaulukko"/>
    <w:uiPriority w:val="69"/>
    <w:rsid w:val="00A425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2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ECB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ECB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ECB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ECB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47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47F"/>
      </w:tcPr>
    </w:tblStylePr>
  </w:style>
  <w:style w:type="table" w:customStyle="1" w:styleId="Normaalivarjostus11">
    <w:name w:val="Normaali varjostus 11"/>
    <w:basedOn w:val="Normaalitaulukko"/>
    <w:uiPriority w:val="63"/>
    <w:rsid w:val="00A425F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tblPr>
      <w:tblStyleRowBandSize w:val="1"/>
      <w:tblStyleColBandSize w:val="1"/>
      <w:tblBorders>
        <w:top w:val="single" w:sz="8" w:space="0" w:color="83D4ED"/>
        <w:left w:val="single" w:sz="8" w:space="0" w:color="83D4ED"/>
        <w:bottom w:val="single" w:sz="8" w:space="0" w:color="83D4ED"/>
        <w:right w:val="single" w:sz="8" w:space="0" w:color="83D4ED"/>
        <w:insideH w:val="single" w:sz="8" w:space="0" w:color="83D4ED"/>
      </w:tblBorders>
    </w:tblPr>
    <w:tblStylePr w:type="firstRow">
      <w:pPr>
        <w:spacing w:before="0" w:after="0" w:line="240" w:lineRule="auto"/>
      </w:pPr>
      <w:rPr>
        <w:b/>
        <w:bCs/>
        <w:color w:val="FFFFFF"/>
      </w:rPr>
      <w:tblPr/>
      <w:tcPr>
        <w:tcBorders>
          <w:top w:val="single" w:sz="8" w:space="0" w:color="83D4ED"/>
          <w:left w:val="single" w:sz="8" w:space="0" w:color="83D4ED"/>
          <w:bottom w:val="single" w:sz="8" w:space="0" w:color="83D4ED"/>
          <w:right w:val="single" w:sz="8" w:space="0" w:color="83D4ED"/>
          <w:insideH w:val="nil"/>
          <w:insideV w:val="nil"/>
        </w:tcBorders>
        <w:shd w:val="clear" w:color="auto" w:fill="5BC6E8"/>
      </w:tcPr>
    </w:tblStylePr>
    <w:tblStylePr w:type="lastRow">
      <w:pPr>
        <w:spacing w:before="0" w:after="0" w:line="240" w:lineRule="auto"/>
      </w:pPr>
      <w:rPr>
        <w:b/>
        <w:bCs/>
      </w:rPr>
      <w:tblPr/>
      <w:tcPr>
        <w:tcBorders>
          <w:top w:val="double" w:sz="6" w:space="0" w:color="83D4ED"/>
          <w:left w:val="single" w:sz="8" w:space="0" w:color="83D4ED"/>
          <w:bottom w:val="single" w:sz="8" w:space="0" w:color="83D4ED"/>
          <w:right w:val="single" w:sz="8" w:space="0" w:color="83D4ED"/>
          <w:insideH w:val="nil"/>
          <w:insideV w:val="nil"/>
        </w:tcBorders>
      </w:tcPr>
    </w:tblStylePr>
    <w:tblStylePr w:type="firstCol">
      <w:rPr>
        <w:b/>
        <w:bCs/>
      </w:rPr>
    </w:tblStylePr>
    <w:tblStylePr w:type="lastCol">
      <w:rPr>
        <w:b/>
        <w:bCs/>
      </w:rPr>
    </w:tblStylePr>
    <w:tblStylePr w:type="band1Vert">
      <w:tblPr/>
      <w:tcPr>
        <w:shd w:val="clear" w:color="auto" w:fill="D6F0F9"/>
      </w:tcPr>
    </w:tblStylePr>
    <w:tblStylePr w:type="band1Horz">
      <w:tblPr/>
      <w:tcPr>
        <w:tcBorders>
          <w:insideH w:val="nil"/>
          <w:insideV w:val="nil"/>
        </w:tcBorders>
        <w:shd w:val="clear" w:color="auto" w:fill="D6F0F9"/>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tblPr>
      <w:tblStyleRowBandSize w:val="1"/>
      <w:tblStyleColBandSize w:val="1"/>
      <w:tblBorders>
        <w:top w:val="single" w:sz="8" w:space="0" w:color="ACFF0A"/>
        <w:left w:val="single" w:sz="8" w:space="0" w:color="ACFF0A"/>
        <w:bottom w:val="single" w:sz="8" w:space="0" w:color="ACFF0A"/>
        <w:right w:val="single" w:sz="8" w:space="0" w:color="ACFF0A"/>
        <w:insideH w:val="single" w:sz="8" w:space="0" w:color="ACFF0A"/>
      </w:tblBorders>
    </w:tblPr>
    <w:tblStylePr w:type="firstRow">
      <w:pPr>
        <w:spacing w:before="0" w:after="0" w:line="240" w:lineRule="auto"/>
      </w:pPr>
      <w:rPr>
        <w:b/>
        <w:bCs/>
        <w:color w:val="FFFFFF"/>
      </w:rPr>
      <w:tblPr/>
      <w:tcPr>
        <w:tcBorders>
          <w:top w:val="single" w:sz="8" w:space="0" w:color="ACFF0A"/>
          <w:left w:val="single" w:sz="8" w:space="0" w:color="ACFF0A"/>
          <w:bottom w:val="single" w:sz="8" w:space="0" w:color="ACFF0A"/>
          <w:right w:val="single" w:sz="8" w:space="0" w:color="ACFF0A"/>
          <w:insideH w:val="nil"/>
          <w:insideV w:val="nil"/>
        </w:tcBorders>
        <w:shd w:val="clear" w:color="auto" w:fill="7AB800"/>
      </w:tcPr>
    </w:tblStylePr>
    <w:tblStylePr w:type="lastRow">
      <w:pPr>
        <w:spacing w:before="0" w:after="0" w:line="240" w:lineRule="auto"/>
      </w:pPr>
      <w:rPr>
        <w:b/>
        <w:bCs/>
      </w:rPr>
      <w:tblPr/>
      <w:tcPr>
        <w:tcBorders>
          <w:top w:val="double" w:sz="6" w:space="0" w:color="ACFF0A"/>
          <w:left w:val="single" w:sz="8" w:space="0" w:color="ACFF0A"/>
          <w:bottom w:val="single" w:sz="8" w:space="0" w:color="ACFF0A"/>
          <w:right w:val="single" w:sz="8" w:space="0" w:color="ACFF0A"/>
          <w:insideH w:val="nil"/>
          <w:insideV w:val="nil"/>
        </w:tcBorders>
      </w:tcPr>
    </w:tblStylePr>
    <w:tblStylePr w:type="firstCol">
      <w:rPr>
        <w:b/>
        <w:bCs/>
      </w:rPr>
    </w:tblStylePr>
    <w:tblStylePr w:type="lastCol">
      <w:rPr>
        <w:b/>
        <w:bCs/>
      </w:rPr>
    </w:tblStylePr>
    <w:tblStylePr w:type="band1Vert">
      <w:tblPr/>
      <w:tcPr>
        <w:shd w:val="clear" w:color="auto" w:fill="E3FFAE"/>
      </w:tcPr>
    </w:tblStylePr>
    <w:tblStylePr w:type="band1Horz">
      <w:tblPr/>
      <w:tcPr>
        <w:tcBorders>
          <w:insideH w:val="nil"/>
          <w:insideV w:val="nil"/>
        </w:tcBorders>
        <w:shd w:val="clear" w:color="auto" w:fill="E3FFAE"/>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tblPr>
      <w:tblStyleRowBandSize w:val="1"/>
      <w:tblStyleColBandSize w:val="1"/>
      <w:tblBorders>
        <w:top w:val="single" w:sz="8" w:space="0" w:color="0056FC"/>
        <w:left w:val="single" w:sz="8" w:space="0" w:color="0056FC"/>
        <w:bottom w:val="single" w:sz="8" w:space="0" w:color="0056FC"/>
        <w:right w:val="single" w:sz="8" w:space="0" w:color="0056FC"/>
        <w:insideH w:val="single" w:sz="8" w:space="0" w:color="0056FC"/>
      </w:tblBorders>
    </w:tblPr>
    <w:tblStylePr w:type="firstRow">
      <w:pPr>
        <w:spacing w:before="0" w:after="0" w:line="240" w:lineRule="auto"/>
      </w:pPr>
      <w:rPr>
        <w:b/>
        <w:bCs/>
        <w:color w:val="FFFFFF"/>
      </w:rPr>
      <w:tblPr/>
      <w:tcPr>
        <w:tcBorders>
          <w:top w:val="single" w:sz="8" w:space="0" w:color="0056FC"/>
          <w:left w:val="single" w:sz="8" w:space="0" w:color="0056FC"/>
          <w:bottom w:val="single" w:sz="8" w:space="0" w:color="0056FC"/>
          <w:right w:val="single" w:sz="8" w:space="0" w:color="0056FC"/>
          <w:insideH w:val="nil"/>
          <w:insideV w:val="nil"/>
        </w:tcBorders>
        <w:shd w:val="clear" w:color="auto" w:fill="0039A6"/>
      </w:tcPr>
    </w:tblStylePr>
    <w:tblStylePr w:type="lastRow">
      <w:pPr>
        <w:spacing w:before="0" w:after="0" w:line="240" w:lineRule="auto"/>
      </w:pPr>
      <w:rPr>
        <w:b/>
        <w:bCs/>
      </w:rPr>
      <w:tblPr/>
      <w:tcPr>
        <w:tcBorders>
          <w:top w:val="double" w:sz="6" w:space="0" w:color="0056FC"/>
          <w:left w:val="single" w:sz="8" w:space="0" w:color="0056FC"/>
          <w:bottom w:val="single" w:sz="8" w:space="0" w:color="0056FC"/>
          <w:right w:val="single" w:sz="8" w:space="0" w:color="0056FC"/>
          <w:insideH w:val="nil"/>
          <w:insideV w:val="nil"/>
        </w:tcBorders>
      </w:tcPr>
    </w:tblStylePr>
    <w:tblStylePr w:type="firstCol">
      <w:rPr>
        <w:b/>
        <w:bCs/>
      </w:rPr>
    </w:tblStylePr>
    <w:tblStylePr w:type="lastCol">
      <w:rPr>
        <w:b/>
        <w:bCs/>
      </w:rPr>
    </w:tblStylePr>
    <w:tblStylePr w:type="band1Vert">
      <w:tblPr/>
      <w:tcPr>
        <w:shd w:val="clear" w:color="auto" w:fill="AAC7FF"/>
      </w:tcPr>
    </w:tblStylePr>
    <w:tblStylePr w:type="band1Horz">
      <w:tblPr/>
      <w:tcPr>
        <w:tcBorders>
          <w:insideH w:val="nil"/>
          <w:insideV w:val="nil"/>
        </w:tcBorders>
        <w:shd w:val="clear" w:color="auto" w:fill="AAC7F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tblPr>
      <w:tblStyleRowBandSize w:val="1"/>
      <w:tblStyleColBandSize w:val="1"/>
      <w:tblBorders>
        <w:top w:val="single" w:sz="8" w:space="0" w:color="CB3567"/>
        <w:left w:val="single" w:sz="8" w:space="0" w:color="CB3567"/>
        <w:bottom w:val="single" w:sz="8" w:space="0" w:color="CB3567"/>
        <w:right w:val="single" w:sz="8" w:space="0" w:color="CB3567"/>
        <w:insideH w:val="single" w:sz="8" w:space="0" w:color="CB3567"/>
      </w:tblBorders>
    </w:tblPr>
    <w:tblStylePr w:type="firstRow">
      <w:pPr>
        <w:spacing w:before="0" w:after="0" w:line="240" w:lineRule="auto"/>
      </w:pPr>
      <w:rPr>
        <w:b/>
        <w:bCs/>
        <w:color w:val="FFFFFF"/>
      </w:rPr>
      <w:tblPr/>
      <w:tcPr>
        <w:tcBorders>
          <w:top w:val="single" w:sz="8" w:space="0" w:color="CB3567"/>
          <w:left w:val="single" w:sz="8" w:space="0" w:color="CB3567"/>
          <w:bottom w:val="single" w:sz="8" w:space="0" w:color="CB3567"/>
          <w:right w:val="single" w:sz="8" w:space="0" w:color="CB3567"/>
          <w:insideH w:val="nil"/>
          <w:insideV w:val="nil"/>
        </w:tcBorders>
        <w:shd w:val="clear" w:color="auto" w:fill="882345"/>
      </w:tcPr>
    </w:tblStylePr>
    <w:tblStylePr w:type="lastRow">
      <w:pPr>
        <w:spacing w:before="0" w:after="0" w:line="240" w:lineRule="auto"/>
      </w:pPr>
      <w:rPr>
        <w:b/>
        <w:bCs/>
      </w:rPr>
      <w:tblPr/>
      <w:tcPr>
        <w:tcBorders>
          <w:top w:val="double" w:sz="6" w:space="0" w:color="CB3567"/>
          <w:left w:val="single" w:sz="8" w:space="0" w:color="CB3567"/>
          <w:bottom w:val="single" w:sz="8" w:space="0" w:color="CB3567"/>
          <w:right w:val="single" w:sz="8" w:space="0" w:color="CB3567"/>
          <w:insideH w:val="nil"/>
          <w:insideV w:val="nil"/>
        </w:tcBorders>
      </w:tcPr>
    </w:tblStylePr>
    <w:tblStylePr w:type="firstCol">
      <w:rPr>
        <w:b/>
        <w:bCs/>
      </w:rPr>
    </w:tblStylePr>
    <w:tblStylePr w:type="lastCol">
      <w:rPr>
        <w:b/>
        <w:bCs/>
      </w:rPr>
    </w:tblStylePr>
    <w:tblStylePr w:type="band1Vert">
      <w:tblPr/>
      <w:tcPr>
        <w:shd w:val="clear" w:color="auto" w:fill="EDBCCC"/>
      </w:tcPr>
    </w:tblStylePr>
    <w:tblStylePr w:type="band1Horz">
      <w:tblPr/>
      <w:tcPr>
        <w:tcBorders>
          <w:insideH w:val="nil"/>
          <w:insideV w:val="nil"/>
        </w:tcBorders>
        <w:shd w:val="clear" w:color="auto" w:fill="EDBCCC"/>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tblPr>
      <w:tblStyleRowBandSize w:val="1"/>
      <w:tblStyleColBandSize w:val="1"/>
      <w:tblBorders>
        <w:top w:val="single" w:sz="8" w:space="0" w:color="FFA32F"/>
        <w:left w:val="single" w:sz="8" w:space="0" w:color="FFA32F"/>
        <w:bottom w:val="single" w:sz="8" w:space="0" w:color="FFA32F"/>
        <w:right w:val="single" w:sz="8" w:space="0" w:color="FFA32F"/>
        <w:insideH w:val="single" w:sz="8" w:space="0" w:color="FFA32F"/>
      </w:tblBorders>
    </w:tblPr>
    <w:tblStylePr w:type="firstRow">
      <w:pPr>
        <w:spacing w:before="0" w:after="0" w:line="240" w:lineRule="auto"/>
      </w:pPr>
      <w:rPr>
        <w:b/>
        <w:bCs/>
        <w:color w:val="FFFFFF"/>
      </w:rPr>
      <w:tblPr/>
      <w:tcPr>
        <w:tcBorders>
          <w:top w:val="single" w:sz="8" w:space="0" w:color="FFA32F"/>
          <w:left w:val="single" w:sz="8" w:space="0" w:color="FFA32F"/>
          <w:bottom w:val="single" w:sz="8" w:space="0" w:color="FFA32F"/>
          <w:right w:val="single" w:sz="8" w:space="0" w:color="FFA32F"/>
          <w:insideH w:val="nil"/>
          <w:insideV w:val="nil"/>
        </w:tcBorders>
        <w:shd w:val="clear" w:color="auto" w:fill="E98300"/>
      </w:tcPr>
    </w:tblStylePr>
    <w:tblStylePr w:type="lastRow">
      <w:pPr>
        <w:spacing w:before="0" w:after="0" w:line="240" w:lineRule="auto"/>
      </w:pPr>
      <w:rPr>
        <w:b/>
        <w:bCs/>
      </w:rPr>
      <w:tblPr/>
      <w:tcPr>
        <w:tcBorders>
          <w:top w:val="double" w:sz="6" w:space="0" w:color="FFA32F"/>
          <w:left w:val="single" w:sz="8" w:space="0" w:color="FFA32F"/>
          <w:bottom w:val="single" w:sz="8" w:space="0" w:color="FFA32F"/>
          <w:right w:val="single" w:sz="8" w:space="0" w:color="FFA32F"/>
          <w:insideH w:val="nil"/>
          <w:insideV w:val="nil"/>
        </w:tcBorders>
      </w:tcPr>
    </w:tblStylePr>
    <w:tblStylePr w:type="firstCol">
      <w:rPr>
        <w:b/>
        <w:bCs/>
      </w:rPr>
    </w:tblStylePr>
    <w:tblStylePr w:type="lastCol">
      <w:rPr>
        <w:b/>
        <w:bCs/>
      </w:rPr>
    </w:tblStylePr>
    <w:tblStylePr w:type="band1Vert">
      <w:tblPr/>
      <w:tcPr>
        <w:shd w:val="clear" w:color="auto" w:fill="FFE0BA"/>
      </w:tcPr>
    </w:tblStylePr>
    <w:tblStylePr w:type="band1Horz">
      <w:tblPr/>
      <w:tcPr>
        <w:tcBorders>
          <w:insideH w:val="nil"/>
          <w:insideV w:val="nil"/>
        </w:tcBorders>
        <w:shd w:val="clear" w:color="auto" w:fill="FFE0BA"/>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tblPr>
      <w:tblStyleRowBandSize w:val="1"/>
      <w:tblStyleColBandSize w:val="1"/>
      <w:tblBorders>
        <w:top w:val="single" w:sz="8" w:space="0" w:color="FFD73F"/>
        <w:left w:val="single" w:sz="8" w:space="0" w:color="FFD73F"/>
        <w:bottom w:val="single" w:sz="8" w:space="0" w:color="FFD73F"/>
        <w:right w:val="single" w:sz="8" w:space="0" w:color="FFD73F"/>
        <w:insideH w:val="single" w:sz="8" w:space="0" w:color="FFD73F"/>
      </w:tblBorders>
    </w:tblPr>
    <w:tblStylePr w:type="firstRow">
      <w:pPr>
        <w:spacing w:before="0" w:after="0" w:line="240" w:lineRule="auto"/>
      </w:pPr>
      <w:rPr>
        <w:b/>
        <w:bCs/>
        <w:color w:val="FFFFFF"/>
      </w:rPr>
      <w:tblPr/>
      <w:tcPr>
        <w:tcBorders>
          <w:top w:val="single" w:sz="8" w:space="0" w:color="FFD73F"/>
          <w:left w:val="single" w:sz="8" w:space="0" w:color="FFD73F"/>
          <w:bottom w:val="single" w:sz="8" w:space="0" w:color="FFD73F"/>
          <w:right w:val="single" w:sz="8" w:space="0" w:color="FFD73F"/>
          <w:insideH w:val="nil"/>
          <w:insideV w:val="nil"/>
        </w:tcBorders>
        <w:shd w:val="clear" w:color="auto" w:fill="FECB00"/>
      </w:tcPr>
    </w:tblStylePr>
    <w:tblStylePr w:type="lastRow">
      <w:pPr>
        <w:spacing w:before="0" w:after="0" w:line="240" w:lineRule="auto"/>
      </w:pPr>
      <w:rPr>
        <w:b/>
        <w:bCs/>
      </w:rPr>
      <w:tblPr/>
      <w:tcPr>
        <w:tcBorders>
          <w:top w:val="double" w:sz="6" w:space="0" w:color="FFD73F"/>
          <w:left w:val="single" w:sz="8" w:space="0" w:color="FFD73F"/>
          <w:bottom w:val="single" w:sz="8" w:space="0" w:color="FFD73F"/>
          <w:right w:val="single" w:sz="8" w:space="0" w:color="FFD73F"/>
          <w:insideH w:val="nil"/>
          <w:insideV w:val="nil"/>
        </w:tcBorders>
      </w:tcPr>
    </w:tblStylePr>
    <w:tblStylePr w:type="firstCol">
      <w:rPr>
        <w:b/>
        <w:bCs/>
      </w:rPr>
    </w:tblStylePr>
    <w:tblStylePr w:type="lastCol">
      <w:rPr>
        <w:b/>
        <w:bCs/>
      </w:rPr>
    </w:tblStylePr>
    <w:tblStylePr w:type="band1Vert">
      <w:tblPr/>
      <w:tcPr>
        <w:shd w:val="clear" w:color="auto" w:fill="FFF2BF"/>
      </w:tcPr>
    </w:tblStylePr>
    <w:tblStylePr w:type="band1Horz">
      <w:tblPr/>
      <w:tcPr>
        <w:tcBorders>
          <w:insideH w:val="nil"/>
          <w:insideV w:val="nil"/>
        </w:tcBorders>
        <w:shd w:val="clear" w:color="auto" w:fill="FFF2B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C6E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C6E8"/>
      </w:tcPr>
    </w:tblStylePr>
    <w:tblStylePr w:type="lastCol">
      <w:rPr>
        <w:b/>
        <w:bCs/>
        <w:color w:val="FFFFFF"/>
      </w:rPr>
      <w:tblPr/>
      <w:tcPr>
        <w:tcBorders>
          <w:left w:val="nil"/>
          <w:right w:val="nil"/>
          <w:insideH w:val="nil"/>
          <w:insideV w:val="nil"/>
        </w:tcBorders>
        <w:shd w:val="clear" w:color="auto" w:fill="5BC6E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B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B800"/>
      </w:tcPr>
    </w:tblStylePr>
    <w:tblStylePr w:type="lastCol">
      <w:rPr>
        <w:b/>
        <w:bCs/>
        <w:color w:val="FFFFFF"/>
      </w:rPr>
      <w:tblPr/>
      <w:tcPr>
        <w:tcBorders>
          <w:left w:val="nil"/>
          <w:right w:val="nil"/>
          <w:insideH w:val="nil"/>
          <w:insideV w:val="nil"/>
        </w:tcBorders>
        <w:shd w:val="clear" w:color="auto" w:fill="7AB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39A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39A6"/>
      </w:tcPr>
    </w:tblStylePr>
    <w:tblStylePr w:type="lastCol">
      <w:rPr>
        <w:b/>
        <w:bCs/>
        <w:color w:val="FFFFFF"/>
      </w:rPr>
      <w:tblPr/>
      <w:tcPr>
        <w:tcBorders>
          <w:left w:val="nil"/>
          <w:right w:val="nil"/>
          <w:insideH w:val="nil"/>
          <w:insideV w:val="nil"/>
        </w:tcBorders>
        <w:shd w:val="clear" w:color="auto" w:fill="0039A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8234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82345"/>
      </w:tcPr>
    </w:tblStylePr>
    <w:tblStylePr w:type="lastCol">
      <w:rPr>
        <w:b/>
        <w:bCs/>
        <w:color w:val="FFFFFF"/>
      </w:rPr>
      <w:tblPr/>
      <w:tcPr>
        <w:tcBorders>
          <w:left w:val="nil"/>
          <w:right w:val="nil"/>
          <w:insideH w:val="nil"/>
          <w:insideV w:val="nil"/>
        </w:tcBorders>
        <w:shd w:val="clear" w:color="auto" w:fill="88234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983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98300"/>
      </w:tcPr>
    </w:tblStylePr>
    <w:tblStylePr w:type="lastCol">
      <w:rPr>
        <w:b/>
        <w:bCs/>
        <w:color w:val="FFFFFF"/>
      </w:rPr>
      <w:tblPr/>
      <w:tcPr>
        <w:tcBorders>
          <w:left w:val="nil"/>
          <w:right w:val="nil"/>
          <w:insideH w:val="nil"/>
          <w:insideV w:val="nil"/>
        </w:tcBorders>
        <w:shd w:val="clear" w:color="auto" w:fill="E983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CB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ECB00"/>
      </w:tcPr>
    </w:tblStylePr>
    <w:tblStylePr w:type="lastCol">
      <w:rPr>
        <w:b/>
        <w:bCs/>
        <w:color w:val="FFFFFF"/>
      </w:rPr>
      <w:tblPr/>
      <w:tcPr>
        <w:tcBorders>
          <w:left w:val="nil"/>
          <w:right w:val="nil"/>
          <w:insideH w:val="nil"/>
          <w:insideV w:val="nil"/>
        </w:tcBorders>
        <w:shd w:val="clear" w:color="auto" w:fill="FECB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contextualSpacing/>
    </w:pPr>
    <w:rPr>
      <w:rFonts w:eastAsia="SimSun" w:cs="Cambria"/>
      <w:spacing w:val="5"/>
      <w:kern w:val="28"/>
      <w:szCs w:val="52"/>
    </w:rPr>
  </w:style>
  <w:style w:type="character" w:customStyle="1" w:styleId="OtsikkoChar">
    <w:name w:val="Otsikko Char"/>
    <w:link w:val="Otsikko"/>
    <w:uiPriority w:val="10"/>
    <w:semiHidden/>
    <w:rsid w:val="00BC0CE9"/>
    <w:rPr>
      <w:rFonts w:ascii="Arial" w:eastAsia="SimSun" w:hAnsi="Arial" w:cs="Cambria"/>
      <w:spacing w:val="5"/>
      <w:kern w:val="28"/>
      <w:szCs w:val="52"/>
    </w:rPr>
  </w:style>
  <w:style w:type="character" w:styleId="Paikkamerkkiteksti">
    <w:name w:val="Placeholder Text"/>
    <w:uiPriority w:val="99"/>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link w:val="Sisennettyleipteksti3"/>
    <w:uiPriority w:val="99"/>
    <w:semiHidden/>
    <w:rsid w:val="00BC0CE9"/>
    <w:rPr>
      <w:rFonts w:ascii="Arial" w:hAnsi="Arial"/>
      <w:sz w:val="16"/>
      <w:szCs w:val="16"/>
    </w:rPr>
  </w:style>
  <w:style w:type="paragraph" w:styleId="Sisluet1">
    <w:name w:val="toc 1"/>
    <w:basedOn w:val="Normaali"/>
    <w:next w:val="Normaali"/>
    <w:uiPriority w:val="39"/>
    <w:qFormat/>
    <w:rsid w:val="002F04C5"/>
    <w:pPr>
      <w:spacing w:after="60"/>
    </w:pPr>
  </w:style>
  <w:style w:type="paragraph" w:styleId="Sisluet2">
    <w:name w:val="toc 2"/>
    <w:basedOn w:val="Normaali"/>
    <w:next w:val="Normaali"/>
    <w:uiPriority w:val="39"/>
    <w:qFormat/>
    <w:rsid w:val="002F04C5"/>
    <w:pPr>
      <w:spacing w:after="60"/>
      <w:ind w:left="221"/>
    </w:pPr>
  </w:style>
  <w:style w:type="paragraph" w:styleId="Sisluet3">
    <w:name w:val="toc 3"/>
    <w:basedOn w:val="Normaali"/>
    <w:next w:val="Normaali"/>
    <w:uiPriority w:val="39"/>
    <w:qFormat/>
    <w:rsid w:val="002F04C5"/>
    <w:pPr>
      <w:spacing w:after="60"/>
      <w:ind w:left="442"/>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qFormat/>
    <w:rsid w:val="0031718C"/>
    <w:pPr>
      <w:numPr>
        <w:numId w:val="0"/>
      </w:numPr>
      <w:spacing w:before="960"/>
      <w:outlineLvl w:val="1"/>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link w:val="Tervehdys"/>
    <w:uiPriority w:val="99"/>
    <w:semiHidden/>
    <w:rsid w:val="00BC0CE9"/>
    <w:rPr>
      <w:rFonts w:ascii="Arial" w:hAnsi="Arial"/>
    </w:rPr>
  </w:style>
  <w:style w:type="table" w:customStyle="1" w:styleId="Tummaluettelo1">
    <w:name w:val="Tumma luettelo1"/>
    <w:basedOn w:val="Normaalitaulukko"/>
    <w:uiPriority w:val="70"/>
    <w:rsid w:val="00A425F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ummaluettelo-korostus1">
    <w:name w:val="Dark List Accent 1"/>
    <w:basedOn w:val="Normaalitaulukko"/>
    <w:uiPriority w:val="70"/>
    <w:rsid w:val="00A425FE"/>
    <w:rPr>
      <w:color w:val="FFFFFF"/>
    </w:rPr>
    <w:tblPr>
      <w:tblStyleRowBandSize w:val="1"/>
      <w:tblStyleColBandSize w:val="1"/>
    </w:tblPr>
    <w:tcPr>
      <w:shd w:val="clear" w:color="auto" w:fill="5BC6E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36F8C"/>
      </w:tcPr>
    </w:tblStylePr>
    <w:tblStylePr w:type="firstCol">
      <w:tblPr/>
      <w:tcPr>
        <w:tcBorders>
          <w:top w:val="nil"/>
          <w:left w:val="nil"/>
          <w:bottom w:val="nil"/>
          <w:right w:val="single" w:sz="18" w:space="0" w:color="FFFFFF"/>
          <w:insideH w:val="nil"/>
          <w:insideV w:val="nil"/>
        </w:tcBorders>
        <w:shd w:val="clear" w:color="auto" w:fill="1DA7D3"/>
      </w:tcPr>
    </w:tblStylePr>
    <w:tblStylePr w:type="lastCol">
      <w:tblPr/>
      <w:tcPr>
        <w:tcBorders>
          <w:top w:val="nil"/>
          <w:left w:val="single" w:sz="18" w:space="0" w:color="FFFFFF"/>
          <w:bottom w:val="nil"/>
          <w:right w:val="nil"/>
          <w:insideH w:val="nil"/>
          <w:insideV w:val="nil"/>
        </w:tcBorders>
        <w:shd w:val="clear" w:color="auto" w:fill="1DA7D3"/>
      </w:tcPr>
    </w:tblStylePr>
    <w:tblStylePr w:type="band1Vert">
      <w:tblPr/>
      <w:tcPr>
        <w:tcBorders>
          <w:top w:val="nil"/>
          <w:left w:val="nil"/>
          <w:bottom w:val="nil"/>
          <w:right w:val="nil"/>
          <w:insideH w:val="nil"/>
          <w:insideV w:val="nil"/>
        </w:tcBorders>
        <w:shd w:val="clear" w:color="auto" w:fill="1DA7D3"/>
      </w:tcPr>
    </w:tblStylePr>
    <w:tblStylePr w:type="band1Horz">
      <w:tblPr/>
      <w:tcPr>
        <w:tcBorders>
          <w:top w:val="nil"/>
          <w:left w:val="nil"/>
          <w:bottom w:val="nil"/>
          <w:right w:val="nil"/>
          <w:insideH w:val="nil"/>
          <w:insideV w:val="nil"/>
        </w:tcBorders>
        <w:shd w:val="clear" w:color="auto" w:fill="1DA7D3"/>
      </w:tcPr>
    </w:tblStylePr>
  </w:style>
  <w:style w:type="table" w:styleId="Tummaluettelo-korostus2">
    <w:name w:val="Dark List Accent 2"/>
    <w:basedOn w:val="Normaalitaulukko"/>
    <w:uiPriority w:val="70"/>
    <w:rsid w:val="00A425FE"/>
    <w:rPr>
      <w:color w:val="FFFFFF"/>
    </w:rPr>
    <w:tblPr>
      <w:tblStyleRowBandSize w:val="1"/>
      <w:tblStyleColBandSize w:val="1"/>
    </w:tblPr>
    <w:tcPr>
      <w:shd w:val="clear" w:color="auto" w:fill="7AB8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5B00"/>
      </w:tcPr>
    </w:tblStylePr>
    <w:tblStylePr w:type="firstCol">
      <w:tblPr/>
      <w:tcPr>
        <w:tcBorders>
          <w:top w:val="nil"/>
          <w:left w:val="nil"/>
          <w:bottom w:val="nil"/>
          <w:right w:val="single" w:sz="18" w:space="0" w:color="FFFFFF"/>
          <w:insideH w:val="nil"/>
          <w:insideV w:val="nil"/>
        </w:tcBorders>
        <w:shd w:val="clear" w:color="auto" w:fill="5B8900"/>
      </w:tcPr>
    </w:tblStylePr>
    <w:tblStylePr w:type="lastCol">
      <w:tblPr/>
      <w:tcPr>
        <w:tcBorders>
          <w:top w:val="nil"/>
          <w:left w:val="single" w:sz="18" w:space="0" w:color="FFFFFF"/>
          <w:bottom w:val="nil"/>
          <w:right w:val="nil"/>
          <w:insideH w:val="nil"/>
          <w:insideV w:val="nil"/>
        </w:tcBorders>
        <w:shd w:val="clear" w:color="auto" w:fill="5B8900"/>
      </w:tcPr>
    </w:tblStylePr>
    <w:tblStylePr w:type="band1Vert">
      <w:tblPr/>
      <w:tcPr>
        <w:tcBorders>
          <w:top w:val="nil"/>
          <w:left w:val="nil"/>
          <w:bottom w:val="nil"/>
          <w:right w:val="nil"/>
          <w:insideH w:val="nil"/>
          <w:insideV w:val="nil"/>
        </w:tcBorders>
        <w:shd w:val="clear" w:color="auto" w:fill="5B8900"/>
      </w:tcPr>
    </w:tblStylePr>
    <w:tblStylePr w:type="band1Horz">
      <w:tblPr/>
      <w:tcPr>
        <w:tcBorders>
          <w:top w:val="nil"/>
          <w:left w:val="nil"/>
          <w:bottom w:val="nil"/>
          <w:right w:val="nil"/>
          <w:insideH w:val="nil"/>
          <w:insideV w:val="nil"/>
        </w:tcBorders>
        <w:shd w:val="clear" w:color="auto" w:fill="5B8900"/>
      </w:tcPr>
    </w:tblStylePr>
  </w:style>
  <w:style w:type="table" w:styleId="Tummaluettelo-korostus3">
    <w:name w:val="Dark List Accent 3"/>
    <w:basedOn w:val="Normaalitaulukko"/>
    <w:uiPriority w:val="70"/>
    <w:rsid w:val="00A425FE"/>
    <w:rPr>
      <w:color w:val="FFFFFF"/>
    </w:rPr>
    <w:tblPr>
      <w:tblStyleRowBandSize w:val="1"/>
      <w:tblStyleColBandSize w:val="1"/>
    </w:tblPr>
    <w:tcPr>
      <w:shd w:val="clear" w:color="auto" w:fill="0039A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1C52"/>
      </w:tcPr>
    </w:tblStylePr>
    <w:tblStylePr w:type="firstCol">
      <w:tblPr/>
      <w:tcPr>
        <w:tcBorders>
          <w:top w:val="nil"/>
          <w:left w:val="nil"/>
          <w:bottom w:val="nil"/>
          <w:right w:val="single" w:sz="18" w:space="0" w:color="FFFFFF"/>
          <w:insideH w:val="nil"/>
          <w:insideV w:val="nil"/>
        </w:tcBorders>
        <w:shd w:val="clear" w:color="auto" w:fill="002A7C"/>
      </w:tcPr>
    </w:tblStylePr>
    <w:tblStylePr w:type="lastCol">
      <w:tblPr/>
      <w:tcPr>
        <w:tcBorders>
          <w:top w:val="nil"/>
          <w:left w:val="single" w:sz="18" w:space="0" w:color="FFFFFF"/>
          <w:bottom w:val="nil"/>
          <w:right w:val="nil"/>
          <w:insideH w:val="nil"/>
          <w:insideV w:val="nil"/>
        </w:tcBorders>
        <w:shd w:val="clear" w:color="auto" w:fill="002A7C"/>
      </w:tcPr>
    </w:tblStylePr>
    <w:tblStylePr w:type="band1Vert">
      <w:tblPr/>
      <w:tcPr>
        <w:tcBorders>
          <w:top w:val="nil"/>
          <w:left w:val="nil"/>
          <w:bottom w:val="nil"/>
          <w:right w:val="nil"/>
          <w:insideH w:val="nil"/>
          <w:insideV w:val="nil"/>
        </w:tcBorders>
        <w:shd w:val="clear" w:color="auto" w:fill="002A7C"/>
      </w:tcPr>
    </w:tblStylePr>
    <w:tblStylePr w:type="band1Horz">
      <w:tblPr/>
      <w:tcPr>
        <w:tcBorders>
          <w:top w:val="nil"/>
          <w:left w:val="nil"/>
          <w:bottom w:val="nil"/>
          <w:right w:val="nil"/>
          <w:insideH w:val="nil"/>
          <w:insideV w:val="nil"/>
        </w:tcBorders>
        <w:shd w:val="clear" w:color="auto" w:fill="002A7C"/>
      </w:tcPr>
    </w:tblStylePr>
  </w:style>
  <w:style w:type="table" w:styleId="Tummaluettelo-korostus4">
    <w:name w:val="Dark List Accent 4"/>
    <w:basedOn w:val="Normaalitaulukko"/>
    <w:uiPriority w:val="70"/>
    <w:rsid w:val="00A425FE"/>
    <w:rPr>
      <w:color w:val="FFFFFF"/>
    </w:rPr>
    <w:tblPr>
      <w:tblStyleRowBandSize w:val="1"/>
      <w:tblStyleColBandSize w:val="1"/>
    </w:tblPr>
    <w:tcPr>
      <w:shd w:val="clear" w:color="auto" w:fill="88234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31122"/>
      </w:tcPr>
    </w:tblStylePr>
    <w:tblStylePr w:type="firstCol">
      <w:tblPr/>
      <w:tcPr>
        <w:tcBorders>
          <w:top w:val="nil"/>
          <w:left w:val="nil"/>
          <w:bottom w:val="nil"/>
          <w:right w:val="single" w:sz="18" w:space="0" w:color="FFFFFF"/>
          <w:insideH w:val="nil"/>
          <w:insideV w:val="nil"/>
        </w:tcBorders>
        <w:shd w:val="clear" w:color="auto" w:fill="651A33"/>
      </w:tcPr>
    </w:tblStylePr>
    <w:tblStylePr w:type="lastCol">
      <w:tblPr/>
      <w:tcPr>
        <w:tcBorders>
          <w:top w:val="nil"/>
          <w:left w:val="single" w:sz="18" w:space="0" w:color="FFFFFF"/>
          <w:bottom w:val="nil"/>
          <w:right w:val="nil"/>
          <w:insideH w:val="nil"/>
          <w:insideV w:val="nil"/>
        </w:tcBorders>
        <w:shd w:val="clear" w:color="auto" w:fill="651A33"/>
      </w:tcPr>
    </w:tblStylePr>
    <w:tblStylePr w:type="band1Vert">
      <w:tblPr/>
      <w:tcPr>
        <w:tcBorders>
          <w:top w:val="nil"/>
          <w:left w:val="nil"/>
          <w:bottom w:val="nil"/>
          <w:right w:val="nil"/>
          <w:insideH w:val="nil"/>
          <w:insideV w:val="nil"/>
        </w:tcBorders>
        <w:shd w:val="clear" w:color="auto" w:fill="651A33"/>
      </w:tcPr>
    </w:tblStylePr>
    <w:tblStylePr w:type="band1Horz">
      <w:tblPr/>
      <w:tcPr>
        <w:tcBorders>
          <w:top w:val="nil"/>
          <w:left w:val="nil"/>
          <w:bottom w:val="nil"/>
          <w:right w:val="nil"/>
          <w:insideH w:val="nil"/>
          <w:insideV w:val="nil"/>
        </w:tcBorders>
        <w:shd w:val="clear" w:color="auto" w:fill="651A33"/>
      </w:tcPr>
    </w:tblStylePr>
  </w:style>
  <w:style w:type="table" w:styleId="Tummaluettelo-korostus5">
    <w:name w:val="Dark List Accent 5"/>
    <w:basedOn w:val="Normaalitaulukko"/>
    <w:uiPriority w:val="70"/>
    <w:rsid w:val="00A425FE"/>
    <w:rPr>
      <w:color w:val="FFFFFF"/>
    </w:rPr>
    <w:tblPr>
      <w:tblStyleRowBandSize w:val="1"/>
      <w:tblStyleColBandSize w:val="1"/>
    </w:tblPr>
    <w:tcPr>
      <w:shd w:val="clear" w:color="auto" w:fill="E983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4100"/>
      </w:tcPr>
    </w:tblStylePr>
    <w:tblStylePr w:type="firstCol">
      <w:tblPr/>
      <w:tcPr>
        <w:tcBorders>
          <w:top w:val="nil"/>
          <w:left w:val="nil"/>
          <w:bottom w:val="nil"/>
          <w:right w:val="single" w:sz="18" w:space="0" w:color="FFFFFF"/>
          <w:insideH w:val="nil"/>
          <w:insideV w:val="nil"/>
        </w:tcBorders>
        <w:shd w:val="clear" w:color="auto" w:fill="AE6100"/>
      </w:tcPr>
    </w:tblStylePr>
    <w:tblStylePr w:type="lastCol">
      <w:tblPr/>
      <w:tcPr>
        <w:tcBorders>
          <w:top w:val="nil"/>
          <w:left w:val="single" w:sz="18" w:space="0" w:color="FFFFFF"/>
          <w:bottom w:val="nil"/>
          <w:right w:val="nil"/>
          <w:insideH w:val="nil"/>
          <w:insideV w:val="nil"/>
        </w:tcBorders>
        <w:shd w:val="clear" w:color="auto" w:fill="AE6100"/>
      </w:tcPr>
    </w:tblStylePr>
    <w:tblStylePr w:type="band1Vert">
      <w:tblPr/>
      <w:tcPr>
        <w:tcBorders>
          <w:top w:val="nil"/>
          <w:left w:val="nil"/>
          <w:bottom w:val="nil"/>
          <w:right w:val="nil"/>
          <w:insideH w:val="nil"/>
          <w:insideV w:val="nil"/>
        </w:tcBorders>
        <w:shd w:val="clear" w:color="auto" w:fill="AE6100"/>
      </w:tcPr>
    </w:tblStylePr>
    <w:tblStylePr w:type="band1Horz">
      <w:tblPr/>
      <w:tcPr>
        <w:tcBorders>
          <w:top w:val="nil"/>
          <w:left w:val="nil"/>
          <w:bottom w:val="nil"/>
          <w:right w:val="nil"/>
          <w:insideH w:val="nil"/>
          <w:insideV w:val="nil"/>
        </w:tcBorders>
        <w:shd w:val="clear" w:color="auto" w:fill="AE6100"/>
      </w:tcPr>
    </w:tblStylePr>
  </w:style>
  <w:style w:type="table" w:styleId="Tummaluettelo-korostus6">
    <w:name w:val="Dark List Accent 6"/>
    <w:basedOn w:val="Normaalitaulukko"/>
    <w:uiPriority w:val="70"/>
    <w:rsid w:val="00A425FE"/>
    <w:rPr>
      <w:color w:val="FFFFFF"/>
    </w:rPr>
    <w:tblPr>
      <w:tblStyleRowBandSize w:val="1"/>
      <w:tblStyleColBandSize w:val="1"/>
    </w:tblPr>
    <w:tcPr>
      <w:shd w:val="clear" w:color="auto" w:fill="FECB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E6400"/>
      </w:tcPr>
    </w:tblStylePr>
    <w:tblStylePr w:type="firstCol">
      <w:tblPr/>
      <w:tcPr>
        <w:tcBorders>
          <w:top w:val="nil"/>
          <w:left w:val="nil"/>
          <w:bottom w:val="nil"/>
          <w:right w:val="single" w:sz="18" w:space="0" w:color="FFFFFF"/>
          <w:insideH w:val="nil"/>
          <w:insideV w:val="nil"/>
        </w:tcBorders>
        <w:shd w:val="clear" w:color="auto" w:fill="BE9700"/>
      </w:tcPr>
    </w:tblStylePr>
    <w:tblStylePr w:type="lastCol">
      <w:tblPr/>
      <w:tcPr>
        <w:tcBorders>
          <w:top w:val="nil"/>
          <w:left w:val="single" w:sz="18" w:space="0" w:color="FFFFFF"/>
          <w:bottom w:val="nil"/>
          <w:right w:val="nil"/>
          <w:insideH w:val="nil"/>
          <w:insideV w:val="nil"/>
        </w:tcBorders>
        <w:shd w:val="clear" w:color="auto" w:fill="BE9700"/>
      </w:tcPr>
    </w:tblStylePr>
    <w:tblStylePr w:type="band1Vert">
      <w:tblPr/>
      <w:tcPr>
        <w:tcBorders>
          <w:top w:val="nil"/>
          <w:left w:val="nil"/>
          <w:bottom w:val="nil"/>
          <w:right w:val="nil"/>
          <w:insideH w:val="nil"/>
          <w:insideV w:val="nil"/>
        </w:tcBorders>
        <w:shd w:val="clear" w:color="auto" w:fill="BE9700"/>
      </w:tcPr>
    </w:tblStylePr>
    <w:tblStylePr w:type="band1Horz">
      <w:tblPr/>
      <w:tcPr>
        <w:tcBorders>
          <w:top w:val="nil"/>
          <w:left w:val="nil"/>
          <w:bottom w:val="nil"/>
          <w:right w:val="nil"/>
          <w:insideH w:val="nil"/>
          <w:insideV w:val="nil"/>
        </w:tcBorders>
        <w:shd w:val="clear" w:color="auto" w:fill="BE9700"/>
      </w:tcPr>
    </w:tblStylePr>
  </w:style>
  <w:style w:type="table" w:customStyle="1" w:styleId="Vaalealuettelo1">
    <w:name w:val="Vaalea luettelo1"/>
    <w:basedOn w:val="Normaalitaulukko"/>
    <w:uiPriority w:val="61"/>
    <w:rsid w:val="00A425F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
    <w:name w:val="Vaalea luettelo - korostus 11"/>
    <w:basedOn w:val="Normaalitaulukko"/>
    <w:uiPriority w:val="61"/>
    <w:rsid w:val="00A425FE"/>
    <w:tblPr>
      <w:tblStyleRowBandSize w:val="1"/>
      <w:tblStyleColBandSize w:val="1"/>
      <w:tblBorders>
        <w:top w:val="single" w:sz="8" w:space="0" w:color="5BC6E8"/>
        <w:left w:val="single" w:sz="8" w:space="0" w:color="5BC6E8"/>
        <w:bottom w:val="single" w:sz="8" w:space="0" w:color="5BC6E8"/>
        <w:right w:val="single" w:sz="8" w:space="0" w:color="5BC6E8"/>
      </w:tblBorders>
    </w:tblPr>
    <w:tblStylePr w:type="firstRow">
      <w:pPr>
        <w:spacing w:before="0" w:after="0" w:line="240" w:lineRule="auto"/>
      </w:pPr>
      <w:rPr>
        <w:b/>
        <w:bCs/>
        <w:color w:val="FFFFFF"/>
      </w:rPr>
      <w:tblPr/>
      <w:tcPr>
        <w:shd w:val="clear" w:color="auto" w:fill="5BC6E8"/>
      </w:tcPr>
    </w:tblStylePr>
    <w:tblStylePr w:type="lastRow">
      <w:pPr>
        <w:spacing w:before="0" w:after="0" w:line="240" w:lineRule="auto"/>
      </w:pPr>
      <w:rPr>
        <w:b/>
        <w:bCs/>
      </w:rPr>
      <w:tblPr/>
      <w:tcPr>
        <w:tcBorders>
          <w:top w:val="double" w:sz="6" w:space="0" w:color="5BC6E8"/>
          <w:left w:val="single" w:sz="8" w:space="0" w:color="5BC6E8"/>
          <w:bottom w:val="single" w:sz="8" w:space="0" w:color="5BC6E8"/>
          <w:right w:val="single" w:sz="8" w:space="0" w:color="5BC6E8"/>
        </w:tcBorders>
      </w:tcPr>
    </w:tblStylePr>
    <w:tblStylePr w:type="firstCol">
      <w:rPr>
        <w:b/>
        <w:bCs/>
      </w:rPr>
    </w:tblStylePr>
    <w:tblStylePr w:type="lastCol">
      <w:rPr>
        <w:b/>
        <w:bCs/>
      </w:rPr>
    </w:tblStylePr>
    <w:tblStylePr w:type="band1Vert">
      <w:tblPr/>
      <w:tcPr>
        <w:tcBorders>
          <w:top w:val="single" w:sz="8" w:space="0" w:color="5BC6E8"/>
          <w:left w:val="single" w:sz="8" w:space="0" w:color="5BC6E8"/>
          <w:bottom w:val="single" w:sz="8" w:space="0" w:color="5BC6E8"/>
          <w:right w:val="single" w:sz="8" w:space="0" w:color="5BC6E8"/>
        </w:tcBorders>
      </w:tcPr>
    </w:tblStylePr>
    <w:tblStylePr w:type="band1Horz">
      <w:tblPr/>
      <w:tcPr>
        <w:tcBorders>
          <w:top w:val="single" w:sz="8" w:space="0" w:color="5BC6E8"/>
          <w:left w:val="single" w:sz="8" w:space="0" w:color="5BC6E8"/>
          <w:bottom w:val="single" w:sz="8" w:space="0" w:color="5BC6E8"/>
          <w:right w:val="single" w:sz="8" w:space="0" w:color="5BC6E8"/>
        </w:tcBorders>
      </w:tcPr>
    </w:tblStylePr>
  </w:style>
  <w:style w:type="table" w:styleId="Vaalealuettelo-korostus2">
    <w:name w:val="Light List Accent 2"/>
    <w:basedOn w:val="Normaalitaulukko"/>
    <w:uiPriority w:val="61"/>
    <w:rsid w:val="00A425FE"/>
    <w:tblPr>
      <w:tblStyleRowBandSize w:val="1"/>
      <w:tblStyleColBandSize w:val="1"/>
      <w:tblBorders>
        <w:top w:val="single" w:sz="8" w:space="0" w:color="7AB800"/>
        <w:left w:val="single" w:sz="8" w:space="0" w:color="7AB800"/>
        <w:bottom w:val="single" w:sz="8" w:space="0" w:color="7AB800"/>
        <w:right w:val="single" w:sz="8" w:space="0" w:color="7AB800"/>
      </w:tblBorders>
    </w:tblPr>
    <w:tblStylePr w:type="firstRow">
      <w:pPr>
        <w:spacing w:before="0" w:after="0" w:line="240" w:lineRule="auto"/>
      </w:pPr>
      <w:rPr>
        <w:b/>
        <w:bCs/>
        <w:color w:val="FFFFFF"/>
      </w:rPr>
      <w:tblPr/>
      <w:tcPr>
        <w:shd w:val="clear" w:color="auto" w:fill="7AB800"/>
      </w:tcPr>
    </w:tblStylePr>
    <w:tblStylePr w:type="lastRow">
      <w:pPr>
        <w:spacing w:before="0" w:after="0" w:line="240" w:lineRule="auto"/>
      </w:pPr>
      <w:rPr>
        <w:b/>
        <w:bCs/>
      </w:rPr>
      <w:tblPr/>
      <w:tcPr>
        <w:tcBorders>
          <w:top w:val="double" w:sz="6" w:space="0" w:color="7AB800"/>
          <w:left w:val="single" w:sz="8" w:space="0" w:color="7AB800"/>
          <w:bottom w:val="single" w:sz="8" w:space="0" w:color="7AB800"/>
          <w:right w:val="single" w:sz="8" w:space="0" w:color="7AB800"/>
        </w:tcBorders>
      </w:tcPr>
    </w:tblStylePr>
    <w:tblStylePr w:type="firstCol">
      <w:rPr>
        <w:b/>
        <w:bCs/>
      </w:rPr>
    </w:tblStylePr>
    <w:tblStylePr w:type="lastCol">
      <w:rPr>
        <w:b/>
        <w:bCs/>
      </w:rPr>
    </w:tblStylePr>
    <w:tblStylePr w:type="band1Vert">
      <w:tblPr/>
      <w:tcPr>
        <w:tcBorders>
          <w:top w:val="single" w:sz="8" w:space="0" w:color="7AB800"/>
          <w:left w:val="single" w:sz="8" w:space="0" w:color="7AB800"/>
          <w:bottom w:val="single" w:sz="8" w:space="0" w:color="7AB800"/>
          <w:right w:val="single" w:sz="8" w:space="0" w:color="7AB800"/>
        </w:tcBorders>
      </w:tcPr>
    </w:tblStylePr>
    <w:tblStylePr w:type="band1Horz">
      <w:tblPr/>
      <w:tcPr>
        <w:tcBorders>
          <w:top w:val="single" w:sz="8" w:space="0" w:color="7AB800"/>
          <w:left w:val="single" w:sz="8" w:space="0" w:color="7AB800"/>
          <w:bottom w:val="single" w:sz="8" w:space="0" w:color="7AB800"/>
          <w:right w:val="single" w:sz="8" w:space="0" w:color="7AB800"/>
        </w:tcBorders>
      </w:tcPr>
    </w:tblStylePr>
  </w:style>
  <w:style w:type="table" w:styleId="Vaalealuettelo-korostus3">
    <w:name w:val="Light List Accent 3"/>
    <w:basedOn w:val="Normaalitaulukko"/>
    <w:uiPriority w:val="61"/>
    <w:rsid w:val="00A425FE"/>
    <w:tblPr>
      <w:tblStyleRowBandSize w:val="1"/>
      <w:tblStyleColBandSize w:val="1"/>
      <w:tblBorders>
        <w:top w:val="single" w:sz="8" w:space="0" w:color="0039A6"/>
        <w:left w:val="single" w:sz="8" w:space="0" w:color="0039A6"/>
        <w:bottom w:val="single" w:sz="8" w:space="0" w:color="0039A6"/>
        <w:right w:val="single" w:sz="8" w:space="0" w:color="0039A6"/>
      </w:tblBorders>
    </w:tblPr>
    <w:tblStylePr w:type="firstRow">
      <w:pPr>
        <w:spacing w:before="0" w:after="0" w:line="240" w:lineRule="auto"/>
      </w:pPr>
      <w:rPr>
        <w:b/>
        <w:bCs/>
        <w:color w:val="FFFFFF"/>
      </w:rPr>
      <w:tblPr/>
      <w:tcPr>
        <w:shd w:val="clear" w:color="auto" w:fill="0039A6"/>
      </w:tcPr>
    </w:tblStylePr>
    <w:tblStylePr w:type="lastRow">
      <w:pPr>
        <w:spacing w:before="0" w:after="0" w:line="240" w:lineRule="auto"/>
      </w:pPr>
      <w:rPr>
        <w:b/>
        <w:bCs/>
      </w:rPr>
      <w:tblPr/>
      <w:tcPr>
        <w:tcBorders>
          <w:top w:val="double" w:sz="6" w:space="0" w:color="0039A6"/>
          <w:left w:val="single" w:sz="8" w:space="0" w:color="0039A6"/>
          <w:bottom w:val="single" w:sz="8" w:space="0" w:color="0039A6"/>
          <w:right w:val="single" w:sz="8" w:space="0" w:color="0039A6"/>
        </w:tcBorders>
      </w:tcPr>
    </w:tblStylePr>
    <w:tblStylePr w:type="firstCol">
      <w:rPr>
        <w:b/>
        <w:bCs/>
      </w:rPr>
    </w:tblStylePr>
    <w:tblStylePr w:type="lastCol">
      <w:rPr>
        <w:b/>
        <w:bCs/>
      </w:rPr>
    </w:tblStylePr>
    <w:tblStylePr w:type="band1Vert">
      <w:tblPr/>
      <w:tcPr>
        <w:tcBorders>
          <w:top w:val="single" w:sz="8" w:space="0" w:color="0039A6"/>
          <w:left w:val="single" w:sz="8" w:space="0" w:color="0039A6"/>
          <w:bottom w:val="single" w:sz="8" w:space="0" w:color="0039A6"/>
          <w:right w:val="single" w:sz="8" w:space="0" w:color="0039A6"/>
        </w:tcBorders>
      </w:tcPr>
    </w:tblStylePr>
    <w:tblStylePr w:type="band1Horz">
      <w:tblPr/>
      <w:tcPr>
        <w:tcBorders>
          <w:top w:val="single" w:sz="8" w:space="0" w:color="0039A6"/>
          <w:left w:val="single" w:sz="8" w:space="0" w:color="0039A6"/>
          <w:bottom w:val="single" w:sz="8" w:space="0" w:color="0039A6"/>
          <w:right w:val="single" w:sz="8" w:space="0" w:color="0039A6"/>
        </w:tcBorders>
      </w:tcPr>
    </w:tblStylePr>
  </w:style>
  <w:style w:type="table" w:styleId="Vaalealuettelo-korostus4">
    <w:name w:val="Light List Accent 4"/>
    <w:basedOn w:val="Normaalitaulukko"/>
    <w:uiPriority w:val="61"/>
    <w:rsid w:val="00A425FE"/>
    <w:tblPr>
      <w:tblStyleRowBandSize w:val="1"/>
      <w:tblStyleColBandSize w:val="1"/>
      <w:tblBorders>
        <w:top w:val="single" w:sz="8" w:space="0" w:color="882345"/>
        <w:left w:val="single" w:sz="8" w:space="0" w:color="882345"/>
        <w:bottom w:val="single" w:sz="8" w:space="0" w:color="882345"/>
        <w:right w:val="single" w:sz="8" w:space="0" w:color="882345"/>
      </w:tblBorders>
    </w:tblPr>
    <w:tblStylePr w:type="firstRow">
      <w:pPr>
        <w:spacing w:before="0" w:after="0" w:line="240" w:lineRule="auto"/>
      </w:pPr>
      <w:rPr>
        <w:b/>
        <w:bCs/>
        <w:color w:val="FFFFFF"/>
      </w:rPr>
      <w:tblPr/>
      <w:tcPr>
        <w:shd w:val="clear" w:color="auto" w:fill="882345"/>
      </w:tcPr>
    </w:tblStylePr>
    <w:tblStylePr w:type="lastRow">
      <w:pPr>
        <w:spacing w:before="0" w:after="0" w:line="240" w:lineRule="auto"/>
      </w:pPr>
      <w:rPr>
        <w:b/>
        <w:bCs/>
      </w:rPr>
      <w:tblPr/>
      <w:tcPr>
        <w:tcBorders>
          <w:top w:val="double" w:sz="6" w:space="0" w:color="882345"/>
          <w:left w:val="single" w:sz="8" w:space="0" w:color="882345"/>
          <w:bottom w:val="single" w:sz="8" w:space="0" w:color="882345"/>
          <w:right w:val="single" w:sz="8" w:space="0" w:color="882345"/>
        </w:tcBorders>
      </w:tcPr>
    </w:tblStylePr>
    <w:tblStylePr w:type="firstCol">
      <w:rPr>
        <w:b/>
        <w:bCs/>
      </w:rPr>
    </w:tblStylePr>
    <w:tblStylePr w:type="lastCol">
      <w:rPr>
        <w:b/>
        <w:bCs/>
      </w:rPr>
    </w:tblStylePr>
    <w:tblStylePr w:type="band1Vert">
      <w:tblPr/>
      <w:tcPr>
        <w:tcBorders>
          <w:top w:val="single" w:sz="8" w:space="0" w:color="882345"/>
          <w:left w:val="single" w:sz="8" w:space="0" w:color="882345"/>
          <w:bottom w:val="single" w:sz="8" w:space="0" w:color="882345"/>
          <w:right w:val="single" w:sz="8" w:space="0" w:color="882345"/>
        </w:tcBorders>
      </w:tcPr>
    </w:tblStylePr>
    <w:tblStylePr w:type="band1Horz">
      <w:tblPr/>
      <w:tcPr>
        <w:tcBorders>
          <w:top w:val="single" w:sz="8" w:space="0" w:color="882345"/>
          <w:left w:val="single" w:sz="8" w:space="0" w:color="882345"/>
          <w:bottom w:val="single" w:sz="8" w:space="0" w:color="882345"/>
          <w:right w:val="single" w:sz="8" w:space="0" w:color="882345"/>
        </w:tcBorders>
      </w:tcPr>
    </w:tblStylePr>
  </w:style>
  <w:style w:type="table" w:styleId="Vaalealuettelo-korostus5">
    <w:name w:val="Light List Accent 5"/>
    <w:basedOn w:val="Normaalitaulukko"/>
    <w:uiPriority w:val="61"/>
    <w:rsid w:val="00A425FE"/>
    <w:tblPr>
      <w:tblStyleRowBandSize w:val="1"/>
      <w:tblStyleColBandSize w:val="1"/>
      <w:tblBorders>
        <w:top w:val="single" w:sz="8" w:space="0" w:color="E98300"/>
        <w:left w:val="single" w:sz="8" w:space="0" w:color="E98300"/>
        <w:bottom w:val="single" w:sz="8" w:space="0" w:color="E98300"/>
        <w:right w:val="single" w:sz="8" w:space="0" w:color="E98300"/>
      </w:tblBorders>
    </w:tblPr>
    <w:tblStylePr w:type="firstRow">
      <w:pPr>
        <w:spacing w:before="0" w:after="0" w:line="240" w:lineRule="auto"/>
      </w:pPr>
      <w:rPr>
        <w:b/>
        <w:bCs/>
        <w:color w:val="FFFFFF"/>
      </w:rPr>
      <w:tblPr/>
      <w:tcPr>
        <w:shd w:val="clear" w:color="auto" w:fill="E98300"/>
      </w:tcPr>
    </w:tblStylePr>
    <w:tblStylePr w:type="lastRow">
      <w:pPr>
        <w:spacing w:before="0" w:after="0" w:line="240" w:lineRule="auto"/>
      </w:pPr>
      <w:rPr>
        <w:b/>
        <w:bCs/>
      </w:rPr>
      <w:tblPr/>
      <w:tcPr>
        <w:tcBorders>
          <w:top w:val="double" w:sz="6" w:space="0" w:color="E98300"/>
          <w:left w:val="single" w:sz="8" w:space="0" w:color="E98300"/>
          <w:bottom w:val="single" w:sz="8" w:space="0" w:color="E98300"/>
          <w:right w:val="single" w:sz="8" w:space="0" w:color="E98300"/>
        </w:tcBorders>
      </w:tcPr>
    </w:tblStylePr>
    <w:tblStylePr w:type="firstCol">
      <w:rPr>
        <w:b/>
        <w:bCs/>
      </w:rPr>
    </w:tblStylePr>
    <w:tblStylePr w:type="lastCol">
      <w:rPr>
        <w:b/>
        <w:bCs/>
      </w:rPr>
    </w:tblStylePr>
    <w:tblStylePr w:type="band1Vert">
      <w:tblPr/>
      <w:tcPr>
        <w:tcBorders>
          <w:top w:val="single" w:sz="8" w:space="0" w:color="E98300"/>
          <w:left w:val="single" w:sz="8" w:space="0" w:color="E98300"/>
          <w:bottom w:val="single" w:sz="8" w:space="0" w:color="E98300"/>
          <w:right w:val="single" w:sz="8" w:space="0" w:color="E98300"/>
        </w:tcBorders>
      </w:tcPr>
    </w:tblStylePr>
    <w:tblStylePr w:type="band1Horz">
      <w:tblPr/>
      <w:tcPr>
        <w:tcBorders>
          <w:top w:val="single" w:sz="8" w:space="0" w:color="E98300"/>
          <w:left w:val="single" w:sz="8" w:space="0" w:color="E98300"/>
          <w:bottom w:val="single" w:sz="8" w:space="0" w:color="E98300"/>
          <w:right w:val="single" w:sz="8" w:space="0" w:color="E98300"/>
        </w:tcBorders>
      </w:tcPr>
    </w:tblStylePr>
  </w:style>
  <w:style w:type="table" w:styleId="Vaalealuettelo-korostus6">
    <w:name w:val="Light List Accent 6"/>
    <w:basedOn w:val="Normaalitaulukko"/>
    <w:uiPriority w:val="61"/>
    <w:rsid w:val="00A425FE"/>
    <w:tblPr>
      <w:tblStyleRowBandSize w:val="1"/>
      <w:tblStyleColBandSize w:val="1"/>
      <w:tblBorders>
        <w:top w:val="single" w:sz="8" w:space="0" w:color="FECB00"/>
        <w:left w:val="single" w:sz="8" w:space="0" w:color="FECB00"/>
        <w:bottom w:val="single" w:sz="8" w:space="0" w:color="FECB00"/>
        <w:right w:val="single" w:sz="8" w:space="0" w:color="FECB00"/>
      </w:tblBorders>
    </w:tblPr>
    <w:tblStylePr w:type="firstRow">
      <w:pPr>
        <w:spacing w:before="0" w:after="0" w:line="240" w:lineRule="auto"/>
      </w:pPr>
      <w:rPr>
        <w:b/>
        <w:bCs/>
        <w:color w:val="FFFFFF"/>
      </w:rPr>
      <w:tblPr/>
      <w:tcPr>
        <w:shd w:val="clear" w:color="auto" w:fill="FECB00"/>
      </w:tcPr>
    </w:tblStylePr>
    <w:tblStylePr w:type="lastRow">
      <w:pPr>
        <w:spacing w:before="0" w:after="0" w:line="240" w:lineRule="auto"/>
      </w:pPr>
      <w:rPr>
        <w:b/>
        <w:bCs/>
      </w:rPr>
      <w:tblPr/>
      <w:tcPr>
        <w:tcBorders>
          <w:top w:val="double" w:sz="6" w:space="0" w:color="FECB00"/>
          <w:left w:val="single" w:sz="8" w:space="0" w:color="FECB00"/>
          <w:bottom w:val="single" w:sz="8" w:space="0" w:color="FECB00"/>
          <w:right w:val="single" w:sz="8" w:space="0" w:color="FECB00"/>
        </w:tcBorders>
      </w:tcPr>
    </w:tblStylePr>
    <w:tblStylePr w:type="firstCol">
      <w:rPr>
        <w:b/>
        <w:bCs/>
      </w:rPr>
    </w:tblStylePr>
    <w:tblStylePr w:type="lastCol">
      <w:rPr>
        <w:b/>
        <w:bCs/>
      </w:rPr>
    </w:tblStylePr>
    <w:tblStylePr w:type="band1Vert">
      <w:tblPr/>
      <w:tcPr>
        <w:tcBorders>
          <w:top w:val="single" w:sz="8" w:space="0" w:color="FECB00"/>
          <w:left w:val="single" w:sz="8" w:space="0" w:color="FECB00"/>
          <w:bottom w:val="single" w:sz="8" w:space="0" w:color="FECB00"/>
          <w:right w:val="single" w:sz="8" w:space="0" w:color="FECB00"/>
        </w:tcBorders>
      </w:tcPr>
    </w:tblStylePr>
    <w:tblStylePr w:type="band1Horz">
      <w:tblPr/>
      <w:tcPr>
        <w:tcBorders>
          <w:top w:val="single" w:sz="8" w:space="0" w:color="FECB00"/>
          <w:left w:val="single" w:sz="8" w:space="0" w:color="FECB00"/>
          <w:bottom w:val="single" w:sz="8" w:space="0" w:color="FECB00"/>
          <w:right w:val="single" w:sz="8" w:space="0" w:color="FECB00"/>
        </w:tcBorders>
      </w:tcPr>
    </w:tblStylePr>
  </w:style>
  <w:style w:type="table" w:customStyle="1" w:styleId="Vaalearuudukko1">
    <w:name w:val="Vaalea ruudukko1"/>
    <w:basedOn w:val="Normaalitaulukko"/>
    <w:uiPriority w:val="62"/>
    <w:rsid w:val="00A425F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
    <w:name w:val="Vaalea ruudukko - korostus 11"/>
    <w:basedOn w:val="Normaalitaulukko"/>
    <w:uiPriority w:val="62"/>
    <w:rsid w:val="00A425FE"/>
    <w:tblPr>
      <w:tblStyleRowBandSize w:val="1"/>
      <w:tblStyleColBandSize w:val="1"/>
      <w:tblBorders>
        <w:top w:val="single" w:sz="8" w:space="0" w:color="5BC6E8"/>
        <w:left w:val="single" w:sz="8" w:space="0" w:color="5BC6E8"/>
        <w:bottom w:val="single" w:sz="8" w:space="0" w:color="5BC6E8"/>
        <w:right w:val="single" w:sz="8" w:space="0" w:color="5BC6E8"/>
        <w:insideH w:val="single" w:sz="8" w:space="0" w:color="5BC6E8"/>
        <w:insideV w:val="single" w:sz="8" w:space="0" w:color="5BC6E8"/>
      </w:tblBorders>
    </w:tblPr>
    <w:tblStylePr w:type="firstRow">
      <w:pPr>
        <w:spacing w:before="0" w:after="0" w:line="240" w:lineRule="auto"/>
      </w:pPr>
      <w:rPr>
        <w:rFonts w:ascii="Cambria" w:eastAsia="SimSun" w:hAnsi="Cambria" w:cs="Times New Roman"/>
        <w:b/>
        <w:bCs/>
      </w:rPr>
      <w:tblPr/>
      <w:tcPr>
        <w:tcBorders>
          <w:top w:val="single" w:sz="8" w:space="0" w:color="5BC6E8"/>
          <w:left w:val="single" w:sz="8" w:space="0" w:color="5BC6E8"/>
          <w:bottom w:val="single" w:sz="18" w:space="0" w:color="5BC6E8"/>
          <w:right w:val="single" w:sz="8" w:space="0" w:color="5BC6E8"/>
          <w:insideH w:val="nil"/>
          <w:insideV w:val="single" w:sz="8" w:space="0" w:color="5BC6E8"/>
        </w:tcBorders>
      </w:tcPr>
    </w:tblStylePr>
    <w:tblStylePr w:type="lastRow">
      <w:pPr>
        <w:spacing w:before="0" w:after="0" w:line="240" w:lineRule="auto"/>
      </w:pPr>
      <w:rPr>
        <w:rFonts w:ascii="Cambria" w:eastAsia="SimSun" w:hAnsi="Cambria" w:cs="Times New Roman"/>
        <w:b/>
        <w:bCs/>
      </w:rPr>
      <w:tblPr/>
      <w:tcPr>
        <w:tcBorders>
          <w:top w:val="double" w:sz="6" w:space="0" w:color="5BC6E8"/>
          <w:left w:val="single" w:sz="8" w:space="0" w:color="5BC6E8"/>
          <w:bottom w:val="single" w:sz="8" w:space="0" w:color="5BC6E8"/>
          <w:right w:val="single" w:sz="8" w:space="0" w:color="5BC6E8"/>
          <w:insideH w:val="nil"/>
          <w:insideV w:val="single" w:sz="8" w:space="0" w:color="5BC6E8"/>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C6E8"/>
          <w:left w:val="single" w:sz="8" w:space="0" w:color="5BC6E8"/>
          <w:bottom w:val="single" w:sz="8" w:space="0" w:color="5BC6E8"/>
          <w:right w:val="single" w:sz="8" w:space="0" w:color="5BC6E8"/>
        </w:tcBorders>
      </w:tcPr>
    </w:tblStylePr>
    <w:tblStylePr w:type="band1Vert">
      <w:tblPr/>
      <w:tcPr>
        <w:tcBorders>
          <w:top w:val="single" w:sz="8" w:space="0" w:color="5BC6E8"/>
          <w:left w:val="single" w:sz="8" w:space="0" w:color="5BC6E8"/>
          <w:bottom w:val="single" w:sz="8" w:space="0" w:color="5BC6E8"/>
          <w:right w:val="single" w:sz="8" w:space="0" w:color="5BC6E8"/>
        </w:tcBorders>
        <w:shd w:val="clear" w:color="auto" w:fill="D6F0F9"/>
      </w:tcPr>
    </w:tblStylePr>
    <w:tblStylePr w:type="band1Horz">
      <w:tblPr/>
      <w:tcPr>
        <w:tcBorders>
          <w:top w:val="single" w:sz="8" w:space="0" w:color="5BC6E8"/>
          <w:left w:val="single" w:sz="8" w:space="0" w:color="5BC6E8"/>
          <w:bottom w:val="single" w:sz="8" w:space="0" w:color="5BC6E8"/>
          <w:right w:val="single" w:sz="8" w:space="0" w:color="5BC6E8"/>
          <w:insideV w:val="single" w:sz="8" w:space="0" w:color="5BC6E8"/>
        </w:tcBorders>
        <w:shd w:val="clear" w:color="auto" w:fill="D6F0F9"/>
      </w:tcPr>
    </w:tblStylePr>
    <w:tblStylePr w:type="band2Horz">
      <w:tblPr/>
      <w:tcPr>
        <w:tcBorders>
          <w:top w:val="single" w:sz="8" w:space="0" w:color="5BC6E8"/>
          <w:left w:val="single" w:sz="8" w:space="0" w:color="5BC6E8"/>
          <w:bottom w:val="single" w:sz="8" w:space="0" w:color="5BC6E8"/>
          <w:right w:val="single" w:sz="8" w:space="0" w:color="5BC6E8"/>
          <w:insideV w:val="single" w:sz="8" w:space="0" w:color="5BC6E8"/>
        </w:tcBorders>
      </w:tcPr>
    </w:tblStylePr>
  </w:style>
  <w:style w:type="table" w:styleId="Vaalearuudukko-korostus2">
    <w:name w:val="Light Grid Accent 2"/>
    <w:basedOn w:val="Normaalitaulukko"/>
    <w:uiPriority w:val="62"/>
    <w:rsid w:val="00A425FE"/>
    <w:tblPr>
      <w:tblStyleRowBandSize w:val="1"/>
      <w:tblStyleColBandSize w:val="1"/>
      <w:tblBorders>
        <w:top w:val="single" w:sz="8" w:space="0" w:color="7AB800"/>
        <w:left w:val="single" w:sz="8" w:space="0" w:color="7AB800"/>
        <w:bottom w:val="single" w:sz="8" w:space="0" w:color="7AB800"/>
        <w:right w:val="single" w:sz="8" w:space="0" w:color="7AB800"/>
        <w:insideH w:val="single" w:sz="8" w:space="0" w:color="7AB800"/>
        <w:insideV w:val="single" w:sz="8" w:space="0" w:color="7AB800"/>
      </w:tblBorders>
    </w:tblPr>
    <w:tblStylePr w:type="firstRow">
      <w:pPr>
        <w:spacing w:before="0" w:after="0" w:line="240" w:lineRule="auto"/>
      </w:pPr>
      <w:rPr>
        <w:rFonts w:ascii="Cambria" w:eastAsia="SimSun" w:hAnsi="Cambria" w:cs="Times New Roman"/>
        <w:b/>
        <w:bCs/>
      </w:rPr>
      <w:tblPr/>
      <w:tcPr>
        <w:tcBorders>
          <w:top w:val="single" w:sz="8" w:space="0" w:color="7AB800"/>
          <w:left w:val="single" w:sz="8" w:space="0" w:color="7AB800"/>
          <w:bottom w:val="single" w:sz="18" w:space="0" w:color="7AB800"/>
          <w:right w:val="single" w:sz="8" w:space="0" w:color="7AB800"/>
          <w:insideH w:val="nil"/>
          <w:insideV w:val="single" w:sz="8" w:space="0" w:color="7AB800"/>
        </w:tcBorders>
      </w:tcPr>
    </w:tblStylePr>
    <w:tblStylePr w:type="lastRow">
      <w:pPr>
        <w:spacing w:before="0" w:after="0" w:line="240" w:lineRule="auto"/>
      </w:pPr>
      <w:rPr>
        <w:rFonts w:ascii="Cambria" w:eastAsia="SimSun" w:hAnsi="Cambria" w:cs="Times New Roman"/>
        <w:b/>
        <w:bCs/>
      </w:rPr>
      <w:tblPr/>
      <w:tcPr>
        <w:tcBorders>
          <w:top w:val="double" w:sz="6" w:space="0" w:color="7AB800"/>
          <w:left w:val="single" w:sz="8" w:space="0" w:color="7AB800"/>
          <w:bottom w:val="single" w:sz="8" w:space="0" w:color="7AB800"/>
          <w:right w:val="single" w:sz="8" w:space="0" w:color="7AB800"/>
          <w:insideH w:val="nil"/>
          <w:insideV w:val="single" w:sz="8" w:space="0" w:color="7AB8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AB800"/>
          <w:left w:val="single" w:sz="8" w:space="0" w:color="7AB800"/>
          <w:bottom w:val="single" w:sz="8" w:space="0" w:color="7AB800"/>
          <w:right w:val="single" w:sz="8" w:space="0" w:color="7AB800"/>
        </w:tcBorders>
      </w:tcPr>
    </w:tblStylePr>
    <w:tblStylePr w:type="band1Vert">
      <w:tblPr/>
      <w:tcPr>
        <w:tcBorders>
          <w:top w:val="single" w:sz="8" w:space="0" w:color="7AB800"/>
          <w:left w:val="single" w:sz="8" w:space="0" w:color="7AB800"/>
          <w:bottom w:val="single" w:sz="8" w:space="0" w:color="7AB800"/>
          <w:right w:val="single" w:sz="8" w:space="0" w:color="7AB800"/>
        </w:tcBorders>
        <w:shd w:val="clear" w:color="auto" w:fill="E3FFAE"/>
      </w:tcPr>
    </w:tblStylePr>
    <w:tblStylePr w:type="band1Horz">
      <w:tblPr/>
      <w:tcPr>
        <w:tcBorders>
          <w:top w:val="single" w:sz="8" w:space="0" w:color="7AB800"/>
          <w:left w:val="single" w:sz="8" w:space="0" w:color="7AB800"/>
          <w:bottom w:val="single" w:sz="8" w:space="0" w:color="7AB800"/>
          <w:right w:val="single" w:sz="8" w:space="0" w:color="7AB800"/>
          <w:insideV w:val="single" w:sz="8" w:space="0" w:color="7AB800"/>
        </w:tcBorders>
        <w:shd w:val="clear" w:color="auto" w:fill="E3FFAE"/>
      </w:tcPr>
    </w:tblStylePr>
    <w:tblStylePr w:type="band2Horz">
      <w:tblPr/>
      <w:tcPr>
        <w:tcBorders>
          <w:top w:val="single" w:sz="8" w:space="0" w:color="7AB800"/>
          <w:left w:val="single" w:sz="8" w:space="0" w:color="7AB800"/>
          <w:bottom w:val="single" w:sz="8" w:space="0" w:color="7AB800"/>
          <w:right w:val="single" w:sz="8" w:space="0" w:color="7AB800"/>
          <w:insideV w:val="single" w:sz="8" w:space="0" w:color="7AB800"/>
        </w:tcBorders>
      </w:tcPr>
    </w:tblStylePr>
  </w:style>
  <w:style w:type="table" w:styleId="Vaalearuudukko-korostus3">
    <w:name w:val="Light Grid Accent 3"/>
    <w:basedOn w:val="Normaalitaulukko"/>
    <w:uiPriority w:val="62"/>
    <w:rsid w:val="00A425FE"/>
    <w:tblPr>
      <w:tblStyleRowBandSize w:val="1"/>
      <w:tblStyleColBandSize w:val="1"/>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Pr>
    <w:tblStylePr w:type="firstRow">
      <w:pPr>
        <w:spacing w:before="0" w:after="0" w:line="240" w:lineRule="auto"/>
      </w:pPr>
      <w:rPr>
        <w:rFonts w:ascii="Cambria" w:eastAsia="SimSun" w:hAnsi="Cambria" w:cs="Times New Roman"/>
        <w:b/>
        <w:bCs/>
      </w:rPr>
      <w:tblPr/>
      <w:tcPr>
        <w:tcBorders>
          <w:top w:val="single" w:sz="8" w:space="0" w:color="0039A6"/>
          <w:left w:val="single" w:sz="8" w:space="0" w:color="0039A6"/>
          <w:bottom w:val="single" w:sz="18" w:space="0" w:color="0039A6"/>
          <w:right w:val="single" w:sz="8" w:space="0" w:color="0039A6"/>
          <w:insideH w:val="nil"/>
          <w:insideV w:val="single" w:sz="8" w:space="0" w:color="0039A6"/>
        </w:tcBorders>
      </w:tcPr>
    </w:tblStylePr>
    <w:tblStylePr w:type="lastRow">
      <w:pPr>
        <w:spacing w:before="0" w:after="0" w:line="240" w:lineRule="auto"/>
      </w:pPr>
      <w:rPr>
        <w:rFonts w:ascii="Cambria" w:eastAsia="SimSun" w:hAnsi="Cambria" w:cs="Times New Roman"/>
        <w:b/>
        <w:bCs/>
      </w:rPr>
      <w:tblPr/>
      <w:tcPr>
        <w:tcBorders>
          <w:top w:val="double" w:sz="6" w:space="0" w:color="0039A6"/>
          <w:left w:val="single" w:sz="8" w:space="0" w:color="0039A6"/>
          <w:bottom w:val="single" w:sz="8" w:space="0" w:color="0039A6"/>
          <w:right w:val="single" w:sz="8" w:space="0" w:color="0039A6"/>
          <w:insideH w:val="nil"/>
          <w:insideV w:val="single" w:sz="8" w:space="0" w:color="0039A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39A6"/>
          <w:left w:val="single" w:sz="8" w:space="0" w:color="0039A6"/>
          <w:bottom w:val="single" w:sz="8" w:space="0" w:color="0039A6"/>
          <w:right w:val="single" w:sz="8" w:space="0" w:color="0039A6"/>
        </w:tcBorders>
      </w:tcPr>
    </w:tblStylePr>
    <w:tblStylePr w:type="band1Vert">
      <w:tblPr/>
      <w:tcPr>
        <w:tcBorders>
          <w:top w:val="single" w:sz="8" w:space="0" w:color="0039A6"/>
          <w:left w:val="single" w:sz="8" w:space="0" w:color="0039A6"/>
          <w:bottom w:val="single" w:sz="8" w:space="0" w:color="0039A6"/>
          <w:right w:val="single" w:sz="8" w:space="0" w:color="0039A6"/>
        </w:tcBorders>
        <w:shd w:val="clear" w:color="auto" w:fill="AAC7FF"/>
      </w:tcPr>
    </w:tblStylePr>
    <w:tblStylePr w:type="band1Horz">
      <w:tblPr/>
      <w:tcPr>
        <w:tcBorders>
          <w:top w:val="single" w:sz="8" w:space="0" w:color="0039A6"/>
          <w:left w:val="single" w:sz="8" w:space="0" w:color="0039A6"/>
          <w:bottom w:val="single" w:sz="8" w:space="0" w:color="0039A6"/>
          <w:right w:val="single" w:sz="8" w:space="0" w:color="0039A6"/>
          <w:insideV w:val="single" w:sz="8" w:space="0" w:color="0039A6"/>
        </w:tcBorders>
        <w:shd w:val="clear" w:color="auto" w:fill="AAC7FF"/>
      </w:tcPr>
    </w:tblStylePr>
    <w:tblStylePr w:type="band2Horz">
      <w:tblPr/>
      <w:tcPr>
        <w:tcBorders>
          <w:top w:val="single" w:sz="8" w:space="0" w:color="0039A6"/>
          <w:left w:val="single" w:sz="8" w:space="0" w:color="0039A6"/>
          <w:bottom w:val="single" w:sz="8" w:space="0" w:color="0039A6"/>
          <w:right w:val="single" w:sz="8" w:space="0" w:color="0039A6"/>
          <w:insideV w:val="single" w:sz="8" w:space="0" w:color="0039A6"/>
        </w:tcBorders>
      </w:tcPr>
    </w:tblStylePr>
  </w:style>
  <w:style w:type="table" w:styleId="Vaalearuudukko-korostus4">
    <w:name w:val="Light Grid Accent 4"/>
    <w:basedOn w:val="Normaalitaulukko"/>
    <w:uiPriority w:val="62"/>
    <w:rsid w:val="00A425FE"/>
    <w:tblPr>
      <w:tblStyleRowBandSize w:val="1"/>
      <w:tblStyleColBandSize w:val="1"/>
      <w:tblBorders>
        <w:top w:val="single" w:sz="8" w:space="0" w:color="882345"/>
        <w:left w:val="single" w:sz="8" w:space="0" w:color="882345"/>
        <w:bottom w:val="single" w:sz="8" w:space="0" w:color="882345"/>
        <w:right w:val="single" w:sz="8" w:space="0" w:color="882345"/>
        <w:insideH w:val="single" w:sz="8" w:space="0" w:color="882345"/>
        <w:insideV w:val="single" w:sz="8" w:space="0" w:color="882345"/>
      </w:tblBorders>
    </w:tblPr>
    <w:tblStylePr w:type="firstRow">
      <w:pPr>
        <w:spacing w:before="0" w:after="0" w:line="240" w:lineRule="auto"/>
      </w:pPr>
      <w:rPr>
        <w:rFonts w:ascii="Cambria" w:eastAsia="SimSun" w:hAnsi="Cambria" w:cs="Times New Roman"/>
        <w:b/>
        <w:bCs/>
      </w:rPr>
      <w:tblPr/>
      <w:tcPr>
        <w:tcBorders>
          <w:top w:val="single" w:sz="8" w:space="0" w:color="882345"/>
          <w:left w:val="single" w:sz="8" w:space="0" w:color="882345"/>
          <w:bottom w:val="single" w:sz="18" w:space="0" w:color="882345"/>
          <w:right w:val="single" w:sz="8" w:space="0" w:color="882345"/>
          <w:insideH w:val="nil"/>
          <w:insideV w:val="single" w:sz="8" w:space="0" w:color="882345"/>
        </w:tcBorders>
      </w:tcPr>
    </w:tblStylePr>
    <w:tblStylePr w:type="lastRow">
      <w:pPr>
        <w:spacing w:before="0" w:after="0" w:line="240" w:lineRule="auto"/>
      </w:pPr>
      <w:rPr>
        <w:rFonts w:ascii="Cambria" w:eastAsia="SimSun" w:hAnsi="Cambria" w:cs="Times New Roman"/>
        <w:b/>
        <w:bCs/>
      </w:rPr>
      <w:tblPr/>
      <w:tcPr>
        <w:tcBorders>
          <w:top w:val="double" w:sz="6" w:space="0" w:color="882345"/>
          <w:left w:val="single" w:sz="8" w:space="0" w:color="882345"/>
          <w:bottom w:val="single" w:sz="8" w:space="0" w:color="882345"/>
          <w:right w:val="single" w:sz="8" w:space="0" w:color="882345"/>
          <w:insideH w:val="nil"/>
          <w:insideV w:val="single" w:sz="8" w:space="0" w:color="88234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82345"/>
          <w:left w:val="single" w:sz="8" w:space="0" w:color="882345"/>
          <w:bottom w:val="single" w:sz="8" w:space="0" w:color="882345"/>
          <w:right w:val="single" w:sz="8" w:space="0" w:color="882345"/>
        </w:tcBorders>
      </w:tcPr>
    </w:tblStylePr>
    <w:tblStylePr w:type="band1Vert">
      <w:tblPr/>
      <w:tcPr>
        <w:tcBorders>
          <w:top w:val="single" w:sz="8" w:space="0" w:color="882345"/>
          <w:left w:val="single" w:sz="8" w:space="0" w:color="882345"/>
          <w:bottom w:val="single" w:sz="8" w:space="0" w:color="882345"/>
          <w:right w:val="single" w:sz="8" w:space="0" w:color="882345"/>
        </w:tcBorders>
        <w:shd w:val="clear" w:color="auto" w:fill="EDBCCC"/>
      </w:tcPr>
    </w:tblStylePr>
    <w:tblStylePr w:type="band1Horz">
      <w:tblPr/>
      <w:tcPr>
        <w:tcBorders>
          <w:top w:val="single" w:sz="8" w:space="0" w:color="882345"/>
          <w:left w:val="single" w:sz="8" w:space="0" w:color="882345"/>
          <w:bottom w:val="single" w:sz="8" w:space="0" w:color="882345"/>
          <w:right w:val="single" w:sz="8" w:space="0" w:color="882345"/>
          <w:insideV w:val="single" w:sz="8" w:space="0" w:color="882345"/>
        </w:tcBorders>
        <w:shd w:val="clear" w:color="auto" w:fill="EDBCCC"/>
      </w:tcPr>
    </w:tblStylePr>
    <w:tblStylePr w:type="band2Horz">
      <w:tblPr/>
      <w:tcPr>
        <w:tcBorders>
          <w:top w:val="single" w:sz="8" w:space="0" w:color="882345"/>
          <w:left w:val="single" w:sz="8" w:space="0" w:color="882345"/>
          <w:bottom w:val="single" w:sz="8" w:space="0" w:color="882345"/>
          <w:right w:val="single" w:sz="8" w:space="0" w:color="882345"/>
          <w:insideV w:val="single" w:sz="8" w:space="0" w:color="882345"/>
        </w:tcBorders>
      </w:tcPr>
    </w:tblStylePr>
  </w:style>
  <w:style w:type="table" w:styleId="Vaalearuudukko-korostus5">
    <w:name w:val="Light Grid Accent 5"/>
    <w:basedOn w:val="Normaalitaulukko"/>
    <w:uiPriority w:val="62"/>
    <w:rsid w:val="00A425FE"/>
    <w:tblPr>
      <w:tblStyleRowBandSize w:val="1"/>
      <w:tblStyleColBandSize w:val="1"/>
      <w:tblBorders>
        <w:top w:val="single" w:sz="8" w:space="0" w:color="E98300"/>
        <w:left w:val="single" w:sz="8" w:space="0" w:color="E98300"/>
        <w:bottom w:val="single" w:sz="8" w:space="0" w:color="E98300"/>
        <w:right w:val="single" w:sz="8" w:space="0" w:color="E98300"/>
        <w:insideH w:val="single" w:sz="8" w:space="0" w:color="E98300"/>
        <w:insideV w:val="single" w:sz="8" w:space="0" w:color="E98300"/>
      </w:tblBorders>
    </w:tblPr>
    <w:tblStylePr w:type="firstRow">
      <w:pPr>
        <w:spacing w:before="0" w:after="0" w:line="240" w:lineRule="auto"/>
      </w:pPr>
      <w:rPr>
        <w:rFonts w:ascii="Cambria" w:eastAsia="SimSun" w:hAnsi="Cambria" w:cs="Times New Roman"/>
        <w:b/>
        <w:bCs/>
      </w:rPr>
      <w:tblPr/>
      <w:tcPr>
        <w:tcBorders>
          <w:top w:val="single" w:sz="8" w:space="0" w:color="E98300"/>
          <w:left w:val="single" w:sz="8" w:space="0" w:color="E98300"/>
          <w:bottom w:val="single" w:sz="18" w:space="0" w:color="E98300"/>
          <w:right w:val="single" w:sz="8" w:space="0" w:color="E98300"/>
          <w:insideH w:val="nil"/>
          <w:insideV w:val="single" w:sz="8" w:space="0" w:color="E98300"/>
        </w:tcBorders>
      </w:tcPr>
    </w:tblStylePr>
    <w:tblStylePr w:type="lastRow">
      <w:pPr>
        <w:spacing w:before="0" w:after="0" w:line="240" w:lineRule="auto"/>
      </w:pPr>
      <w:rPr>
        <w:rFonts w:ascii="Cambria" w:eastAsia="SimSun" w:hAnsi="Cambria" w:cs="Times New Roman"/>
        <w:b/>
        <w:bCs/>
      </w:rPr>
      <w:tblPr/>
      <w:tcPr>
        <w:tcBorders>
          <w:top w:val="double" w:sz="6" w:space="0" w:color="E98300"/>
          <w:left w:val="single" w:sz="8" w:space="0" w:color="E98300"/>
          <w:bottom w:val="single" w:sz="8" w:space="0" w:color="E98300"/>
          <w:right w:val="single" w:sz="8" w:space="0" w:color="E98300"/>
          <w:insideH w:val="nil"/>
          <w:insideV w:val="single" w:sz="8" w:space="0" w:color="E983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98300"/>
          <w:left w:val="single" w:sz="8" w:space="0" w:color="E98300"/>
          <w:bottom w:val="single" w:sz="8" w:space="0" w:color="E98300"/>
          <w:right w:val="single" w:sz="8" w:space="0" w:color="E98300"/>
        </w:tcBorders>
      </w:tcPr>
    </w:tblStylePr>
    <w:tblStylePr w:type="band1Vert">
      <w:tblPr/>
      <w:tcPr>
        <w:tcBorders>
          <w:top w:val="single" w:sz="8" w:space="0" w:color="E98300"/>
          <w:left w:val="single" w:sz="8" w:space="0" w:color="E98300"/>
          <w:bottom w:val="single" w:sz="8" w:space="0" w:color="E98300"/>
          <w:right w:val="single" w:sz="8" w:space="0" w:color="E98300"/>
        </w:tcBorders>
        <w:shd w:val="clear" w:color="auto" w:fill="FFE0BA"/>
      </w:tcPr>
    </w:tblStylePr>
    <w:tblStylePr w:type="band1Horz">
      <w:tblPr/>
      <w:tcPr>
        <w:tcBorders>
          <w:top w:val="single" w:sz="8" w:space="0" w:color="E98300"/>
          <w:left w:val="single" w:sz="8" w:space="0" w:color="E98300"/>
          <w:bottom w:val="single" w:sz="8" w:space="0" w:color="E98300"/>
          <w:right w:val="single" w:sz="8" w:space="0" w:color="E98300"/>
          <w:insideV w:val="single" w:sz="8" w:space="0" w:color="E98300"/>
        </w:tcBorders>
        <w:shd w:val="clear" w:color="auto" w:fill="FFE0BA"/>
      </w:tcPr>
    </w:tblStylePr>
    <w:tblStylePr w:type="band2Horz">
      <w:tblPr/>
      <w:tcPr>
        <w:tcBorders>
          <w:top w:val="single" w:sz="8" w:space="0" w:color="E98300"/>
          <w:left w:val="single" w:sz="8" w:space="0" w:color="E98300"/>
          <w:bottom w:val="single" w:sz="8" w:space="0" w:color="E98300"/>
          <w:right w:val="single" w:sz="8" w:space="0" w:color="E98300"/>
          <w:insideV w:val="single" w:sz="8" w:space="0" w:color="E98300"/>
        </w:tcBorders>
      </w:tcPr>
    </w:tblStylePr>
  </w:style>
  <w:style w:type="table" w:styleId="Vaalearuudukko-korostus6">
    <w:name w:val="Light Grid Accent 6"/>
    <w:basedOn w:val="Normaalitaulukko"/>
    <w:uiPriority w:val="62"/>
    <w:rsid w:val="00A425FE"/>
    <w:tblPr>
      <w:tblStyleRowBandSize w:val="1"/>
      <w:tblStyleColBandSize w:val="1"/>
      <w:tblBorders>
        <w:top w:val="single" w:sz="8" w:space="0" w:color="FECB00"/>
        <w:left w:val="single" w:sz="8" w:space="0" w:color="FECB00"/>
        <w:bottom w:val="single" w:sz="8" w:space="0" w:color="FECB00"/>
        <w:right w:val="single" w:sz="8" w:space="0" w:color="FECB00"/>
        <w:insideH w:val="single" w:sz="8" w:space="0" w:color="FECB00"/>
        <w:insideV w:val="single" w:sz="8" w:space="0" w:color="FECB00"/>
      </w:tblBorders>
    </w:tblPr>
    <w:tblStylePr w:type="firstRow">
      <w:pPr>
        <w:spacing w:before="0" w:after="0" w:line="240" w:lineRule="auto"/>
      </w:pPr>
      <w:rPr>
        <w:rFonts w:ascii="Cambria" w:eastAsia="SimSun" w:hAnsi="Cambria" w:cs="Times New Roman"/>
        <w:b/>
        <w:bCs/>
      </w:rPr>
      <w:tblPr/>
      <w:tcPr>
        <w:tcBorders>
          <w:top w:val="single" w:sz="8" w:space="0" w:color="FECB00"/>
          <w:left w:val="single" w:sz="8" w:space="0" w:color="FECB00"/>
          <w:bottom w:val="single" w:sz="18" w:space="0" w:color="FECB00"/>
          <w:right w:val="single" w:sz="8" w:space="0" w:color="FECB00"/>
          <w:insideH w:val="nil"/>
          <w:insideV w:val="single" w:sz="8" w:space="0" w:color="FECB00"/>
        </w:tcBorders>
      </w:tcPr>
    </w:tblStylePr>
    <w:tblStylePr w:type="lastRow">
      <w:pPr>
        <w:spacing w:before="0" w:after="0" w:line="240" w:lineRule="auto"/>
      </w:pPr>
      <w:rPr>
        <w:rFonts w:ascii="Cambria" w:eastAsia="SimSun" w:hAnsi="Cambria" w:cs="Times New Roman"/>
        <w:b/>
        <w:bCs/>
      </w:rPr>
      <w:tblPr/>
      <w:tcPr>
        <w:tcBorders>
          <w:top w:val="double" w:sz="6" w:space="0" w:color="FECB00"/>
          <w:left w:val="single" w:sz="8" w:space="0" w:color="FECB00"/>
          <w:bottom w:val="single" w:sz="8" w:space="0" w:color="FECB00"/>
          <w:right w:val="single" w:sz="8" w:space="0" w:color="FECB00"/>
          <w:insideH w:val="nil"/>
          <w:insideV w:val="single" w:sz="8" w:space="0" w:color="FECB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ECB00"/>
          <w:left w:val="single" w:sz="8" w:space="0" w:color="FECB00"/>
          <w:bottom w:val="single" w:sz="8" w:space="0" w:color="FECB00"/>
          <w:right w:val="single" w:sz="8" w:space="0" w:color="FECB00"/>
        </w:tcBorders>
      </w:tcPr>
    </w:tblStylePr>
    <w:tblStylePr w:type="band1Vert">
      <w:tblPr/>
      <w:tcPr>
        <w:tcBorders>
          <w:top w:val="single" w:sz="8" w:space="0" w:color="FECB00"/>
          <w:left w:val="single" w:sz="8" w:space="0" w:color="FECB00"/>
          <w:bottom w:val="single" w:sz="8" w:space="0" w:color="FECB00"/>
          <w:right w:val="single" w:sz="8" w:space="0" w:color="FECB00"/>
        </w:tcBorders>
        <w:shd w:val="clear" w:color="auto" w:fill="FFF2BF"/>
      </w:tcPr>
    </w:tblStylePr>
    <w:tblStylePr w:type="band1Horz">
      <w:tblPr/>
      <w:tcPr>
        <w:tcBorders>
          <w:top w:val="single" w:sz="8" w:space="0" w:color="FECB00"/>
          <w:left w:val="single" w:sz="8" w:space="0" w:color="FECB00"/>
          <w:bottom w:val="single" w:sz="8" w:space="0" w:color="FECB00"/>
          <w:right w:val="single" w:sz="8" w:space="0" w:color="FECB00"/>
          <w:insideV w:val="single" w:sz="8" w:space="0" w:color="FECB00"/>
        </w:tcBorders>
        <w:shd w:val="clear" w:color="auto" w:fill="FFF2BF"/>
      </w:tcPr>
    </w:tblStylePr>
    <w:tblStylePr w:type="band2Horz">
      <w:tblPr/>
      <w:tcPr>
        <w:tcBorders>
          <w:top w:val="single" w:sz="8" w:space="0" w:color="FECB00"/>
          <w:left w:val="single" w:sz="8" w:space="0" w:color="FECB00"/>
          <w:bottom w:val="single" w:sz="8" w:space="0" w:color="FECB00"/>
          <w:right w:val="single" w:sz="8" w:space="0" w:color="FECB00"/>
          <w:insideV w:val="single" w:sz="8" w:space="0" w:color="FECB00"/>
        </w:tcBorders>
      </w:tcPr>
    </w:tblStylePr>
  </w:style>
  <w:style w:type="table" w:customStyle="1" w:styleId="Vaaleavarjostus1">
    <w:name w:val="Vaalea varjostus1"/>
    <w:basedOn w:val="Normaalitaulukko"/>
    <w:uiPriority w:val="60"/>
    <w:rsid w:val="00A425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
    <w:name w:val="Vaalea varjostus - korostus 11"/>
    <w:basedOn w:val="Normaalitaulukko"/>
    <w:uiPriority w:val="60"/>
    <w:rsid w:val="00A425FE"/>
    <w:rPr>
      <w:color w:val="1DA7D3"/>
    </w:rPr>
    <w:tblPr>
      <w:tblStyleRowBandSize w:val="1"/>
      <w:tblStyleColBandSize w:val="1"/>
      <w:tblBorders>
        <w:top w:val="single" w:sz="8" w:space="0" w:color="5BC6E8"/>
        <w:bottom w:val="single" w:sz="8" w:space="0" w:color="5BC6E8"/>
      </w:tblBorders>
    </w:tblPr>
    <w:tblStylePr w:type="firstRow">
      <w:pPr>
        <w:spacing w:before="0" w:after="0" w:line="240" w:lineRule="auto"/>
      </w:pPr>
      <w:rPr>
        <w:b/>
        <w:bCs/>
      </w:rPr>
      <w:tblPr/>
      <w:tcPr>
        <w:tcBorders>
          <w:top w:val="single" w:sz="8" w:space="0" w:color="5BC6E8"/>
          <w:left w:val="nil"/>
          <w:bottom w:val="single" w:sz="8" w:space="0" w:color="5BC6E8"/>
          <w:right w:val="nil"/>
          <w:insideH w:val="nil"/>
          <w:insideV w:val="nil"/>
        </w:tcBorders>
      </w:tcPr>
    </w:tblStylePr>
    <w:tblStylePr w:type="lastRow">
      <w:pPr>
        <w:spacing w:before="0" w:after="0" w:line="240" w:lineRule="auto"/>
      </w:pPr>
      <w:rPr>
        <w:b/>
        <w:bCs/>
      </w:rPr>
      <w:tblPr/>
      <w:tcPr>
        <w:tcBorders>
          <w:top w:val="single" w:sz="8" w:space="0" w:color="5BC6E8"/>
          <w:left w:val="nil"/>
          <w:bottom w:val="single" w:sz="8" w:space="0" w:color="5BC6E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cPr>
    </w:tblStylePr>
    <w:tblStylePr w:type="band1Horz">
      <w:tblPr/>
      <w:tcPr>
        <w:tcBorders>
          <w:left w:val="nil"/>
          <w:right w:val="nil"/>
          <w:insideH w:val="nil"/>
          <w:insideV w:val="nil"/>
        </w:tcBorders>
        <w:shd w:val="clear" w:color="auto" w:fill="D6F0F9"/>
      </w:tcPr>
    </w:tblStylePr>
  </w:style>
  <w:style w:type="table" w:styleId="Vaaleavarjostus-korostus2">
    <w:name w:val="Light Shading Accent 2"/>
    <w:basedOn w:val="Normaalitaulukko"/>
    <w:uiPriority w:val="60"/>
    <w:rsid w:val="00A425FE"/>
    <w:rPr>
      <w:color w:val="5B8900"/>
    </w:rPr>
    <w:tblPr>
      <w:tblStyleRowBandSize w:val="1"/>
      <w:tblStyleColBandSize w:val="1"/>
      <w:tblBorders>
        <w:top w:val="single" w:sz="8" w:space="0" w:color="7AB800"/>
        <w:bottom w:val="single" w:sz="8" w:space="0" w:color="7AB800"/>
      </w:tblBorders>
    </w:tblPr>
    <w:tblStylePr w:type="firstRow">
      <w:pPr>
        <w:spacing w:before="0" w:after="0" w:line="240" w:lineRule="auto"/>
      </w:pPr>
      <w:rPr>
        <w:b/>
        <w:bCs/>
      </w:rPr>
      <w:tblPr/>
      <w:tcPr>
        <w:tcBorders>
          <w:top w:val="single" w:sz="8" w:space="0" w:color="7AB800"/>
          <w:left w:val="nil"/>
          <w:bottom w:val="single" w:sz="8" w:space="0" w:color="7AB800"/>
          <w:right w:val="nil"/>
          <w:insideH w:val="nil"/>
          <w:insideV w:val="nil"/>
        </w:tcBorders>
      </w:tcPr>
    </w:tblStylePr>
    <w:tblStylePr w:type="lastRow">
      <w:pPr>
        <w:spacing w:before="0" w:after="0" w:line="240" w:lineRule="auto"/>
      </w:pPr>
      <w:rPr>
        <w:b/>
        <w:bCs/>
      </w:rPr>
      <w:tblPr/>
      <w:tcPr>
        <w:tcBorders>
          <w:top w:val="single" w:sz="8" w:space="0" w:color="7AB800"/>
          <w:left w:val="nil"/>
          <w:bottom w:val="single" w:sz="8" w:space="0" w:color="7AB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cPr>
    </w:tblStylePr>
    <w:tblStylePr w:type="band1Horz">
      <w:tblPr/>
      <w:tcPr>
        <w:tcBorders>
          <w:left w:val="nil"/>
          <w:right w:val="nil"/>
          <w:insideH w:val="nil"/>
          <w:insideV w:val="nil"/>
        </w:tcBorders>
        <w:shd w:val="clear" w:color="auto" w:fill="E3FFAE"/>
      </w:tcPr>
    </w:tblStylePr>
  </w:style>
  <w:style w:type="table" w:styleId="Vaaleavarjostus-korostus3">
    <w:name w:val="Light Shading Accent 3"/>
    <w:basedOn w:val="Normaalitaulukko"/>
    <w:uiPriority w:val="60"/>
    <w:rsid w:val="00A425FE"/>
    <w:rPr>
      <w:color w:val="002A7C"/>
    </w:rPr>
    <w:tblPr>
      <w:tblStyleRowBandSize w:val="1"/>
      <w:tblStyleColBandSize w:val="1"/>
      <w:tblBorders>
        <w:top w:val="single" w:sz="8" w:space="0" w:color="0039A6"/>
        <w:bottom w:val="single" w:sz="8" w:space="0" w:color="0039A6"/>
      </w:tblBorders>
    </w:tblPr>
    <w:tblStylePr w:type="fir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la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cPr>
    </w:tblStylePr>
    <w:tblStylePr w:type="band1Horz">
      <w:tblPr/>
      <w:tcPr>
        <w:tcBorders>
          <w:left w:val="nil"/>
          <w:right w:val="nil"/>
          <w:insideH w:val="nil"/>
          <w:insideV w:val="nil"/>
        </w:tcBorders>
        <w:shd w:val="clear" w:color="auto" w:fill="AAC7FF"/>
      </w:tcPr>
    </w:tblStylePr>
  </w:style>
  <w:style w:type="table" w:styleId="Vaaleavarjostus-korostus4">
    <w:name w:val="Light Shading Accent 4"/>
    <w:basedOn w:val="Normaalitaulukko"/>
    <w:uiPriority w:val="60"/>
    <w:rsid w:val="00A425FE"/>
    <w:rPr>
      <w:color w:val="651A33"/>
    </w:rPr>
    <w:tblPr>
      <w:tblStyleRowBandSize w:val="1"/>
      <w:tblStyleColBandSize w:val="1"/>
      <w:tblBorders>
        <w:top w:val="single" w:sz="8" w:space="0" w:color="882345"/>
        <w:bottom w:val="single" w:sz="8" w:space="0" w:color="882345"/>
      </w:tblBorders>
    </w:tblPr>
    <w:tblStylePr w:type="fir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styleId="Vaaleavarjostus-korostus5">
    <w:name w:val="Light Shading Accent 5"/>
    <w:basedOn w:val="Normaalitaulukko"/>
    <w:uiPriority w:val="60"/>
    <w:rsid w:val="00A425FE"/>
    <w:rPr>
      <w:color w:val="AE6100"/>
    </w:rPr>
    <w:tblPr>
      <w:tblStyleRowBandSize w:val="1"/>
      <w:tblStyleColBandSize w:val="1"/>
      <w:tblBorders>
        <w:top w:val="single" w:sz="8" w:space="0" w:color="E98300"/>
        <w:bottom w:val="single" w:sz="8" w:space="0" w:color="E98300"/>
      </w:tblBorders>
    </w:tblPr>
    <w:tblStylePr w:type="firstRow">
      <w:pPr>
        <w:spacing w:before="0" w:after="0" w:line="240" w:lineRule="auto"/>
      </w:pPr>
      <w:rPr>
        <w:b/>
        <w:bCs/>
      </w:rPr>
      <w:tblPr/>
      <w:tcPr>
        <w:tcBorders>
          <w:top w:val="single" w:sz="8" w:space="0" w:color="E98300"/>
          <w:left w:val="nil"/>
          <w:bottom w:val="single" w:sz="8" w:space="0" w:color="E98300"/>
          <w:right w:val="nil"/>
          <w:insideH w:val="nil"/>
          <w:insideV w:val="nil"/>
        </w:tcBorders>
      </w:tcPr>
    </w:tblStylePr>
    <w:tblStylePr w:type="lastRow">
      <w:pPr>
        <w:spacing w:before="0" w:after="0" w:line="240" w:lineRule="auto"/>
      </w:pPr>
      <w:rPr>
        <w:b/>
        <w:bCs/>
      </w:rPr>
      <w:tblPr/>
      <w:tcPr>
        <w:tcBorders>
          <w:top w:val="single" w:sz="8" w:space="0" w:color="E98300"/>
          <w:left w:val="nil"/>
          <w:bottom w:val="single" w:sz="8" w:space="0" w:color="E983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cPr>
    </w:tblStylePr>
    <w:tblStylePr w:type="band1Horz">
      <w:tblPr/>
      <w:tcPr>
        <w:tcBorders>
          <w:left w:val="nil"/>
          <w:right w:val="nil"/>
          <w:insideH w:val="nil"/>
          <w:insideV w:val="nil"/>
        </w:tcBorders>
        <w:shd w:val="clear" w:color="auto" w:fill="FFE0BA"/>
      </w:tcPr>
    </w:tblStylePr>
  </w:style>
  <w:style w:type="table" w:styleId="Vaaleavarjostus-korostus6">
    <w:name w:val="Light Shading Accent 6"/>
    <w:basedOn w:val="Normaalitaulukko"/>
    <w:uiPriority w:val="60"/>
    <w:rsid w:val="00A425FE"/>
    <w:rPr>
      <w:color w:val="BE9700"/>
    </w:rPr>
    <w:tblPr>
      <w:tblStyleRowBandSize w:val="1"/>
      <w:tblStyleColBandSize w:val="1"/>
      <w:tblBorders>
        <w:top w:val="single" w:sz="8" w:space="0" w:color="FECB00"/>
        <w:bottom w:val="single" w:sz="8" w:space="0" w:color="FECB00"/>
      </w:tblBorders>
    </w:tblPr>
    <w:tblStylePr w:type="firstRow">
      <w:pPr>
        <w:spacing w:before="0" w:after="0" w:line="240" w:lineRule="auto"/>
      </w:pPr>
      <w:rPr>
        <w:b/>
        <w:bCs/>
      </w:rPr>
      <w:tblPr/>
      <w:tcPr>
        <w:tcBorders>
          <w:top w:val="single" w:sz="8" w:space="0" w:color="FECB00"/>
          <w:left w:val="nil"/>
          <w:bottom w:val="single" w:sz="8" w:space="0" w:color="FECB00"/>
          <w:right w:val="nil"/>
          <w:insideH w:val="nil"/>
          <w:insideV w:val="nil"/>
        </w:tcBorders>
      </w:tcPr>
    </w:tblStylePr>
    <w:tblStylePr w:type="lastRow">
      <w:pPr>
        <w:spacing w:before="0" w:after="0" w:line="240" w:lineRule="auto"/>
      </w:pPr>
      <w:rPr>
        <w:b/>
        <w:bCs/>
      </w:rPr>
      <w:tblPr/>
      <w:tcPr>
        <w:tcBorders>
          <w:top w:val="single" w:sz="8" w:space="0" w:color="FECB00"/>
          <w:left w:val="nil"/>
          <w:bottom w:val="single" w:sz="8" w:space="0" w:color="FECB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cPr>
    </w:tblStylePr>
    <w:tblStylePr w:type="band1Horz">
      <w:tblPr/>
      <w:tcPr>
        <w:tcBorders>
          <w:left w:val="nil"/>
          <w:right w:val="nil"/>
          <w:insideH w:val="nil"/>
          <w:insideV w:val="nil"/>
        </w:tcBorders>
        <w:shd w:val="clear" w:color="auto" w:fill="FFF2B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Cs w:val="24"/>
    </w:rPr>
  </w:style>
  <w:style w:type="character" w:customStyle="1" w:styleId="ViestinotsikkoChar">
    <w:name w:val="Viestin otsikko Char"/>
    <w:link w:val="Viestinotsikko"/>
    <w:uiPriority w:val="99"/>
    <w:semiHidden/>
    <w:rsid w:val="00BC0CE9"/>
    <w:rPr>
      <w:rFonts w:ascii="Cambria" w:eastAsia="SimSun" w:hAnsi="Cambria" w:cs="Times New Roman"/>
      <w:sz w:val="24"/>
      <w:szCs w:val="24"/>
      <w:shd w:val="pct20" w:color="auto" w:fill="auto"/>
    </w:rPr>
  </w:style>
  <w:style w:type="character" w:styleId="Voimakas">
    <w:name w:val="Strong"/>
    <w:uiPriority w:val="22"/>
    <w:qFormat/>
    <w:rsid w:val="00A425FE"/>
    <w:rPr>
      <w:b/>
      <w:bCs/>
    </w:rPr>
  </w:style>
  <w:style w:type="character" w:styleId="Voimakaskorostus">
    <w:name w:val="Intense Emphasis"/>
    <w:uiPriority w:val="21"/>
    <w:semiHidden/>
    <w:rsid w:val="00A425FE"/>
    <w:rPr>
      <w:b/>
      <w:bCs/>
      <w:i/>
      <w:iCs/>
      <w:color w:val="5BC6E8"/>
    </w:rPr>
  </w:style>
  <w:style w:type="table" w:customStyle="1" w:styleId="Vriksluettelo1">
    <w:name w:val="Värikäs luettelo1"/>
    <w:basedOn w:val="Normaalitaulukko"/>
    <w:uiPriority w:val="72"/>
    <w:rsid w:val="00A425F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19300"/>
      </w:tcPr>
    </w:tblStylePr>
    <w:tblStylePr w:type="lastRow">
      <w:rPr>
        <w:b/>
        <w:bCs/>
        <w:color w:val="6193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Vriksluettelo-korostus1">
    <w:name w:val="Colorful List Accent 1"/>
    <w:basedOn w:val="Normaalitaulukko"/>
    <w:uiPriority w:val="72"/>
    <w:rsid w:val="00A425FE"/>
    <w:rPr>
      <w:color w:val="000000"/>
    </w:rPr>
    <w:tblPr>
      <w:tblStyleRowBandSize w:val="1"/>
      <w:tblStyleColBandSize w:val="1"/>
    </w:tblPr>
    <w:tcPr>
      <w:shd w:val="clear" w:color="auto" w:fill="EEF9FC"/>
    </w:tcPr>
    <w:tblStylePr w:type="firstRow">
      <w:rPr>
        <w:b/>
        <w:bCs/>
        <w:color w:val="FFFFFF"/>
      </w:rPr>
      <w:tblPr/>
      <w:tcPr>
        <w:tcBorders>
          <w:bottom w:val="single" w:sz="12" w:space="0" w:color="FFFFFF"/>
        </w:tcBorders>
        <w:shd w:val="clear" w:color="auto" w:fill="619300"/>
      </w:tcPr>
    </w:tblStylePr>
    <w:tblStylePr w:type="lastRow">
      <w:rPr>
        <w:b/>
        <w:bCs/>
        <w:color w:val="6193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cPr>
    </w:tblStylePr>
    <w:tblStylePr w:type="band1Horz">
      <w:tblPr/>
      <w:tcPr>
        <w:shd w:val="clear" w:color="auto" w:fill="DDF3FA"/>
      </w:tcPr>
    </w:tblStylePr>
  </w:style>
  <w:style w:type="table" w:styleId="Vriksluettelo-korostus2">
    <w:name w:val="Colorful List Accent 2"/>
    <w:basedOn w:val="Normaalitaulukko"/>
    <w:uiPriority w:val="72"/>
    <w:rsid w:val="00A425FE"/>
    <w:rPr>
      <w:color w:val="000000"/>
    </w:rPr>
    <w:tblPr>
      <w:tblStyleRowBandSize w:val="1"/>
      <w:tblStyleColBandSize w:val="1"/>
    </w:tblPr>
    <w:tcPr>
      <w:shd w:val="clear" w:color="auto" w:fill="F4FFDF"/>
    </w:tcPr>
    <w:tblStylePr w:type="firstRow">
      <w:rPr>
        <w:b/>
        <w:bCs/>
        <w:color w:val="FFFFFF"/>
      </w:rPr>
      <w:tblPr/>
      <w:tcPr>
        <w:tcBorders>
          <w:bottom w:val="single" w:sz="12" w:space="0" w:color="FFFFFF"/>
        </w:tcBorders>
        <w:shd w:val="clear" w:color="auto" w:fill="619300"/>
      </w:tcPr>
    </w:tblStylePr>
    <w:tblStylePr w:type="lastRow">
      <w:rPr>
        <w:b/>
        <w:bCs/>
        <w:color w:val="6193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cPr>
    </w:tblStylePr>
    <w:tblStylePr w:type="band1Horz">
      <w:tblPr/>
      <w:tcPr>
        <w:shd w:val="clear" w:color="auto" w:fill="E8FFBD"/>
      </w:tcPr>
    </w:tblStylePr>
  </w:style>
  <w:style w:type="table" w:styleId="Vriksluettelo-korostus3">
    <w:name w:val="Colorful List Accent 3"/>
    <w:basedOn w:val="Normaalitaulukko"/>
    <w:uiPriority w:val="72"/>
    <w:rsid w:val="00A425FE"/>
    <w:rPr>
      <w:color w:val="000000"/>
    </w:rPr>
    <w:tblPr>
      <w:tblStyleRowBandSize w:val="1"/>
      <w:tblStyleColBandSize w:val="1"/>
    </w:tblPr>
    <w:tcPr>
      <w:shd w:val="clear" w:color="auto" w:fill="DDE8FF"/>
    </w:tcPr>
    <w:tblStylePr w:type="firstRow">
      <w:rPr>
        <w:b/>
        <w:bCs/>
        <w:color w:val="FFFFFF"/>
      </w:rPr>
      <w:tblPr/>
      <w:tcPr>
        <w:tcBorders>
          <w:bottom w:val="single" w:sz="12" w:space="0" w:color="FFFFFF"/>
        </w:tcBorders>
        <w:shd w:val="clear" w:color="auto" w:fill="6C1C36"/>
      </w:tcPr>
    </w:tblStylePr>
    <w:tblStylePr w:type="lastRow">
      <w:rPr>
        <w:b/>
        <w:bCs/>
        <w:color w:val="6C1C3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cPr>
    </w:tblStylePr>
    <w:tblStylePr w:type="band1Horz">
      <w:tblPr/>
      <w:tcPr>
        <w:shd w:val="clear" w:color="auto" w:fill="BAD1FF"/>
      </w:tcPr>
    </w:tblStylePr>
  </w:style>
  <w:style w:type="table" w:styleId="Vriksluettelo-korostus4">
    <w:name w:val="Colorful List Accent 4"/>
    <w:basedOn w:val="Normaalitaulukko"/>
    <w:uiPriority w:val="72"/>
    <w:rsid w:val="00A425FE"/>
    <w:rPr>
      <w:color w:val="000000"/>
    </w:rPr>
    <w:tblPr>
      <w:tblStyleRowBandSize w:val="1"/>
      <w:tblStyleColBandSize w:val="1"/>
    </w:tblPr>
    <w:tcPr>
      <w:shd w:val="clear" w:color="auto" w:fill="F8E4EB"/>
    </w:tcPr>
    <w:tblStylePr w:type="firstRow">
      <w:rPr>
        <w:b/>
        <w:bCs/>
        <w:color w:val="FFFFFF"/>
      </w:rPr>
      <w:tblPr/>
      <w:tcPr>
        <w:tcBorders>
          <w:bottom w:val="single" w:sz="12" w:space="0" w:color="FFFFFF"/>
        </w:tcBorders>
        <w:shd w:val="clear" w:color="auto" w:fill="002D84"/>
      </w:tcPr>
    </w:tblStylePr>
    <w:tblStylePr w:type="lastRow">
      <w:rPr>
        <w:b/>
        <w:bCs/>
        <w:color w:val="002D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cPr>
    </w:tblStylePr>
    <w:tblStylePr w:type="band1Horz">
      <w:tblPr/>
      <w:tcPr>
        <w:shd w:val="clear" w:color="auto" w:fill="F1C8D6"/>
      </w:tcPr>
    </w:tblStylePr>
  </w:style>
  <w:style w:type="table" w:styleId="Vriksluettelo-korostus5">
    <w:name w:val="Colorful List Accent 5"/>
    <w:basedOn w:val="Normaalitaulukko"/>
    <w:uiPriority w:val="72"/>
    <w:rsid w:val="00A425FE"/>
    <w:rPr>
      <w:color w:val="000000"/>
    </w:rPr>
    <w:tblPr>
      <w:tblStyleRowBandSize w:val="1"/>
      <w:tblStyleColBandSize w:val="1"/>
    </w:tblPr>
    <w:tcPr>
      <w:shd w:val="clear" w:color="auto" w:fill="FFF2E3"/>
    </w:tcPr>
    <w:tblStylePr w:type="firstRow">
      <w:rPr>
        <w:b/>
        <w:bCs/>
        <w:color w:val="FFFFFF"/>
      </w:rPr>
      <w:tblPr/>
      <w:tcPr>
        <w:tcBorders>
          <w:bottom w:val="single" w:sz="12" w:space="0" w:color="FFFFFF"/>
        </w:tcBorders>
        <w:shd w:val="clear" w:color="auto" w:fill="CBA100"/>
      </w:tcPr>
    </w:tblStylePr>
    <w:tblStylePr w:type="lastRow">
      <w:rPr>
        <w:b/>
        <w:bCs/>
        <w:color w:val="CBA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cPr>
    </w:tblStylePr>
    <w:tblStylePr w:type="band1Horz">
      <w:tblPr/>
      <w:tcPr>
        <w:shd w:val="clear" w:color="auto" w:fill="FFE6C7"/>
      </w:tcPr>
    </w:tblStylePr>
  </w:style>
  <w:style w:type="table" w:styleId="Vriksluettelo-korostus6">
    <w:name w:val="Colorful List Accent 6"/>
    <w:basedOn w:val="Normaalitaulukko"/>
    <w:uiPriority w:val="72"/>
    <w:rsid w:val="00A425FE"/>
    <w:rPr>
      <w:color w:val="000000"/>
    </w:rPr>
    <w:tblPr>
      <w:tblStyleRowBandSize w:val="1"/>
      <w:tblStyleColBandSize w:val="1"/>
    </w:tblPr>
    <w:tcPr>
      <w:shd w:val="clear" w:color="auto" w:fill="FFF9E5"/>
    </w:tcPr>
    <w:tblStylePr w:type="firstRow">
      <w:rPr>
        <w:b/>
        <w:bCs/>
        <w:color w:val="FFFFFF"/>
      </w:rPr>
      <w:tblPr/>
      <w:tcPr>
        <w:tcBorders>
          <w:bottom w:val="single" w:sz="12" w:space="0" w:color="FFFFFF"/>
        </w:tcBorders>
        <w:shd w:val="clear" w:color="auto" w:fill="BA6800"/>
      </w:tcPr>
    </w:tblStylePr>
    <w:tblStylePr w:type="lastRow">
      <w:rPr>
        <w:b/>
        <w:bCs/>
        <w:color w:val="BA68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cPr>
    </w:tblStylePr>
    <w:tblStylePr w:type="band1Horz">
      <w:tblPr/>
      <w:tcPr>
        <w:shd w:val="clear" w:color="auto" w:fill="FFF4CB"/>
      </w:tcPr>
    </w:tblStylePr>
  </w:style>
  <w:style w:type="table" w:customStyle="1" w:styleId="Vriksruudukko1">
    <w:name w:val="Värikäs ruudukko1"/>
    <w:basedOn w:val="Normaalitaulukko"/>
    <w:uiPriority w:val="73"/>
    <w:rsid w:val="00A425F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Vriksruudukko-korostus1">
    <w:name w:val="Colorful Grid Accent 1"/>
    <w:basedOn w:val="Normaalitaulukko"/>
    <w:uiPriority w:val="73"/>
    <w:rsid w:val="00A425FE"/>
    <w:rPr>
      <w:color w:val="000000"/>
    </w:rPr>
    <w:tblPr>
      <w:tblStyleRowBandSize w:val="1"/>
      <w:tblStyleColBandSize w:val="1"/>
      <w:tblBorders>
        <w:insideH w:val="single" w:sz="4" w:space="0" w:color="FFFFFF"/>
      </w:tblBorders>
    </w:tblPr>
    <w:tcPr>
      <w:shd w:val="clear" w:color="auto" w:fill="DDF3FA"/>
    </w:tcPr>
    <w:tblStylePr w:type="firstRow">
      <w:rPr>
        <w:b/>
        <w:bCs/>
      </w:rPr>
      <w:tblPr/>
      <w:tcPr>
        <w:shd w:val="clear" w:color="auto" w:fill="BDE8F5"/>
      </w:tcPr>
    </w:tblStylePr>
    <w:tblStylePr w:type="lastRow">
      <w:rPr>
        <w:b/>
        <w:bCs/>
        <w:color w:val="000000"/>
      </w:rPr>
      <w:tblPr/>
      <w:tcPr>
        <w:shd w:val="clear" w:color="auto" w:fill="BDE8F5"/>
      </w:tcPr>
    </w:tblStylePr>
    <w:tblStylePr w:type="firstCol">
      <w:rPr>
        <w:color w:val="FFFFFF"/>
      </w:rPr>
      <w:tblPr/>
      <w:tcPr>
        <w:shd w:val="clear" w:color="auto" w:fill="1DA7D3"/>
      </w:tcPr>
    </w:tblStylePr>
    <w:tblStylePr w:type="lastCol">
      <w:rPr>
        <w:color w:val="FFFFFF"/>
      </w:rPr>
      <w:tblPr/>
      <w:tcPr>
        <w:shd w:val="clear" w:color="auto" w:fill="1DA7D3"/>
      </w:tcPr>
    </w:tblStylePr>
    <w:tblStylePr w:type="band1Vert">
      <w:tblPr/>
      <w:tcPr>
        <w:shd w:val="clear" w:color="auto" w:fill="ADE2F3"/>
      </w:tcPr>
    </w:tblStylePr>
    <w:tblStylePr w:type="band1Horz">
      <w:tblPr/>
      <w:tcPr>
        <w:shd w:val="clear" w:color="auto" w:fill="ADE2F3"/>
      </w:tcPr>
    </w:tblStylePr>
  </w:style>
  <w:style w:type="table" w:styleId="Vriksruudukko-korostus2">
    <w:name w:val="Colorful Grid Accent 2"/>
    <w:basedOn w:val="Normaalitaulukko"/>
    <w:uiPriority w:val="73"/>
    <w:rsid w:val="00A425FE"/>
    <w:rPr>
      <w:color w:val="000000"/>
    </w:rPr>
    <w:tblPr>
      <w:tblStyleRowBandSize w:val="1"/>
      <w:tblStyleColBandSize w:val="1"/>
      <w:tblBorders>
        <w:insideH w:val="single" w:sz="4" w:space="0" w:color="FFFFFF"/>
      </w:tblBorders>
    </w:tblPr>
    <w:tcPr>
      <w:shd w:val="clear" w:color="auto" w:fill="E8FFBD"/>
    </w:tcPr>
    <w:tblStylePr w:type="firstRow">
      <w:rPr>
        <w:b/>
        <w:bCs/>
      </w:rPr>
      <w:tblPr/>
      <w:tcPr>
        <w:shd w:val="clear" w:color="auto" w:fill="D2FF7C"/>
      </w:tcPr>
    </w:tblStylePr>
    <w:tblStylePr w:type="lastRow">
      <w:rPr>
        <w:b/>
        <w:bCs/>
        <w:color w:val="000000"/>
      </w:rPr>
      <w:tblPr/>
      <w:tcPr>
        <w:shd w:val="clear" w:color="auto" w:fill="D2FF7C"/>
      </w:tcPr>
    </w:tblStylePr>
    <w:tblStylePr w:type="firstCol">
      <w:rPr>
        <w:color w:val="FFFFFF"/>
      </w:rPr>
      <w:tblPr/>
      <w:tcPr>
        <w:shd w:val="clear" w:color="auto" w:fill="5B8900"/>
      </w:tcPr>
    </w:tblStylePr>
    <w:tblStylePr w:type="lastCol">
      <w:rPr>
        <w:color w:val="FFFFFF"/>
      </w:rPr>
      <w:tblPr/>
      <w:tcPr>
        <w:shd w:val="clear" w:color="auto" w:fill="5B8900"/>
      </w:tcPr>
    </w:tblStylePr>
    <w:tblStylePr w:type="band1Vert">
      <w:tblPr/>
      <w:tcPr>
        <w:shd w:val="clear" w:color="auto" w:fill="C8FF5C"/>
      </w:tcPr>
    </w:tblStylePr>
    <w:tblStylePr w:type="band1Horz">
      <w:tblPr/>
      <w:tcPr>
        <w:shd w:val="clear" w:color="auto" w:fill="C8FF5C"/>
      </w:tcPr>
    </w:tblStylePr>
  </w:style>
  <w:style w:type="table" w:styleId="Vriksruudukko-korostus3">
    <w:name w:val="Colorful Grid Accent 3"/>
    <w:basedOn w:val="Normaalitaulukko"/>
    <w:uiPriority w:val="73"/>
    <w:rsid w:val="00A425FE"/>
    <w:rPr>
      <w:color w:val="000000"/>
    </w:rPr>
    <w:tblPr>
      <w:tblStyleRowBandSize w:val="1"/>
      <w:tblStyleColBandSize w:val="1"/>
      <w:tblBorders>
        <w:insideH w:val="single" w:sz="4" w:space="0" w:color="FFFFFF"/>
      </w:tblBorders>
    </w:tblPr>
    <w:tcPr>
      <w:shd w:val="clear" w:color="auto" w:fill="BAD1FF"/>
    </w:tcPr>
    <w:tblStylePr w:type="firstRow">
      <w:rPr>
        <w:b/>
        <w:bCs/>
      </w:rPr>
      <w:tblPr/>
      <w:tcPr>
        <w:shd w:val="clear" w:color="auto" w:fill="75A4FF"/>
      </w:tcPr>
    </w:tblStylePr>
    <w:tblStylePr w:type="lastRow">
      <w:rPr>
        <w:b/>
        <w:bCs/>
        <w:color w:val="000000"/>
      </w:rPr>
      <w:tblPr/>
      <w:tcPr>
        <w:shd w:val="clear" w:color="auto" w:fill="75A4FF"/>
      </w:tcPr>
    </w:tblStylePr>
    <w:tblStylePr w:type="firstCol">
      <w:rPr>
        <w:color w:val="FFFFFF"/>
      </w:rPr>
      <w:tblPr/>
      <w:tcPr>
        <w:shd w:val="clear" w:color="auto" w:fill="002A7C"/>
      </w:tcPr>
    </w:tblStylePr>
    <w:tblStylePr w:type="lastCol">
      <w:rPr>
        <w:color w:val="FFFFFF"/>
      </w:rPr>
      <w:tblPr/>
      <w:tcPr>
        <w:shd w:val="clear" w:color="auto" w:fill="002A7C"/>
      </w:tcPr>
    </w:tblStylePr>
    <w:tblStylePr w:type="band1Vert">
      <w:tblPr/>
      <w:tcPr>
        <w:shd w:val="clear" w:color="auto" w:fill="538EFF"/>
      </w:tcPr>
    </w:tblStylePr>
    <w:tblStylePr w:type="band1Horz">
      <w:tblPr/>
      <w:tcPr>
        <w:shd w:val="clear" w:color="auto" w:fill="538EFF"/>
      </w:tcPr>
    </w:tblStylePr>
  </w:style>
  <w:style w:type="table" w:styleId="Vriksruudukko-korostus4">
    <w:name w:val="Colorful Grid Accent 4"/>
    <w:basedOn w:val="Normaalitaulukko"/>
    <w:uiPriority w:val="73"/>
    <w:rsid w:val="00A425FE"/>
    <w:rPr>
      <w:color w:val="000000"/>
    </w:rPr>
    <w:tblPr>
      <w:tblStyleRowBandSize w:val="1"/>
      <w:tblStyleColBandSize w:val="1"/>
      <w:tblBorders>
        <w:insideH w:val="single" w:sz="4" w:space="0" w:color="FFFFFF"/>
      </w:tblBorders>
    </w:tblPr>
    <w:tcPr>
      <w:shd w:val="clear" w:color="auto" w:fill="F1C8D6"/>
    </w:tcPr>
    <w:tblStylePr w:type="firstRow">
      <w:rPr>
        <w:b/>
        <w:bCs/>
      </w:rPr>
      <w:tblPr/>
      <w:tcPr>
        <w:shd w:val="clear" w:color="auto" w:fill="E393AD"/>
      </w:tcPr>
    </w:tblStylePr>
    <w:tblStylePr w:type="lastRow">
      <w:rPr>
        <w:b/>
        <w:bCs/>
        <w:color w:val="000000"/>
      </w:rPr>
      <w:tblPr/>
      <w:tcPr>
        <w:shd w:val="clear" w:color="auto" w:fill="E393AD"/>
      </w:tcPr>
    </w:tblStylePr>
    <w:tblStylePr w:type="firstCol">
      <w:rPr>
        <w:color w:val="FFFFFF"/>
      </w:rPr>
      <w:tblPr/>
      <w:tcPr>
        <w:shd w:val="clear" w:color="auto" w:fill="651A33"/>
      </w:tcPr>
    </w:tblStylePr>
    <w:tblStylePr w:type="lastCol">
      <w:rPr>
        <w:color w:val="FFFFFF"/>
      </w:rPr>
      <w:tblPr/>
      <w:tcPr>
        <w:shd w:val="clear" w:color="auto" w:fill="651A33"/>
      </w:tcPr>
    </w:tblStylePr>
    <w:tblStylePr w:type="band1Vert">
      <w:tblPr/>
      <w:tcPr>
        <w:shd w:val="clear" w:color="auto" w:fill="DC7899"/>
      </w:tcPr>
    </w:tblStylePr>
    <w:tblStylePr w:type="band1Horz">
      <w:tblPr/>
      <w:tcPr>
        <w:shd w:val="clear" w:color="auto" w:fill="DC7899"/>
      </w:tcPr>
    </w:tblStylePr>
  </w:style>
  <w:style w:type="table" w:styleId="Vriksruudukko-korostus5">
    <w:name w:val="Colorful Grid Accent 5"/>
    <w:basedOn w:val="Normaalitaulukko"/>
    <w:uiPriority w:val="73"/>
    <w:rsid w:val="00A425FE"/>
    <w:rPr>
      <w:color w:val="000000"/>
    </w:rPr>
    <w:tblPr>
      <w:tblStyleRowBandSize w:val="1"/>
      <w:tblStyleColBandSize w:val="1"/>
      <w:tblBorders>
        <w:insideH w:val="single" w:sz="4" w:space="0" w:color="FFFFFF"/>
      </w:tblBorders>
    </w:tblPr>
    <w:tcPr>
      <w:shd w:val="clear" w:color="auto" w:fill="FFE6C7"/>
    </w:tcPr>
    <w:tblStylePr w:type="firstRow">
      <w:rPr>
        <w:b/>
        <w:bCs/>
      </w:rPr>
      <w:tblPr/>
      <w:tcPr>
        <w:shd w:val="clear" w:color="auto" w:fill="FFCE90"/>
      </w:tcPr>
    </w:tblStylePr>
    <w:tblStylePr w:type="lastRow">
      <w:rPr>
        <w:b/>
        <w:bCs/>
        <w:color w:val="000000"/>
      </w:rPr>
      <w:tblPr/>
      <w:tcPr>
        <w:shd w:val="clear" w:color="auto" w:fill="FFCE90"/>
      </w:tcPr>
    </w:tblStylePr>
    <w:tblStylePr w:type="firstCol">
      <w:rPr>
        <w:color w:val="FFFFFF"/>
      </w:rPr>
      <w:tblPr/>
      <w:tcPr>
        <w:shd w:val="clear" w:color="auto" w:fill="AE6100"/>
      </w:tcPr>
    </w:tblStylePr>
    <w:tblStylePr w:type="lastCol">
      <w:rPr>
        <w:color w:val="FFFFFF"/>
      </w:rPr>
      <w:tblPr/>
      <w:tcPr>
        <w:shd w:val="clear" w:color="auto" w:fill="AE6100"/>
      </w:tcPr>
    </w:tblStylePr>
    <w:tblStylePr w:type="band1Vert">
      <w:tblPr/>
      <w:tcPr>
        <w:shd w:val="clear" w:color="auto" w:fill="FFC275"/>
      </w:tcPr>
    </w:tblStylePr>
    <w:tblStylePr w:type="band1Horz">
      <w:tblPr/>
      <w:tcPr>
        <w:shd w:val="clear" w:color="auto" w:fill="FFC275"/>
      </w:tcPr>
    </w:tblStylePr>
  </w:style>
  <w:style w:type="table" w:styleId="Vriksruudukko-korostus6">
    <w:name w:val="Colorful Grid Accent 6"/>
    <w:basedOn w:val="Normaalitaulukko"/>
    <w:uiPriority w:val="73"/>
    <w:rsid w:val="00A425FE"/>
    <w:rPr>
      <w:color w:val="000000"/>
    </w:rPr>
    <w:tblPr>
      <w:tblStyleRowBandSize w:val="1"/>
      <w:tblStyleColBandSize w:val="1"/>
      <w:tblBorders>
        <w:insideH w:val="single" w:sz="4" w:space="0" w:color="FFFFFF"/>
      </w:tblBorders>
    </w:tblPr>
    <w:tcPr>
      <w:shd w:val="clear" w:color="auto" w:fill="FFF4CB"/>
    </w:tcPr>
    <w:tblStylePr w:type="firstRow">
      <w:rPr>
        <w:b/>
        <w:bCs/>
      </w:rPr>
      <w:tblPr/>
      <w:tcPr>
        <w:shd w:val="clear" w:color="auto" w:fill="FFEA98"/>
      </w:tcPr>
    </w:tblStylePr>
    <w:tblStylePr w:type="lastRow">
      <w:rPr>
        <w:b/>
        <w:bCs/>
        <w:color w:val="000000"/>
      </w:rPr>
      <w:tblPr/>
      <w:tcPr>
        <w:shd w:val="clear" w:color="auto" w:fill="FFEA98"/>
      </w:tcPr>
    </w:tblStylePr>
    <w:tblStylePr w:type="firstCol">
      <w:rPr>
        <w:color w:val="FFFFFF"/>
      </w:rPr>
      <w:tblPr/>
      <w:tcPr>
        <w:shd w:val="clear" w:color="auto" w:fill="BE9700"/>
      </w:tcPr>
    </w:tblStylePr>
    <w:tblStylePr w:type="lastCol">
      <w:rPr>
        <w:color w:val="FFFFFF"/>
      </w:rPr>
      <w:tblPr/>
      <w:tcPr>
        <w:shd w:val="clear" w:color="auto" w:fill="BE9700"/>
      </w:tcPr>
    </w:tblStylePr>
    <w:tblStylePr w:type="band1Vert">
      <w:tblPr/>
      <w:tcPr>
        <w:shd w:val="clear" w:color="auto" w:fill="FFE47F"/>
      </w:tcPr>
    </w:tblStylePr>
    <w:tblStylePr w:type="band1Horz">
      <w:tblPr/>
      <w:tcPr>
        <w:shd w:val="clear" w:color="auto" w:fill="FFE47F"/>
      </w:tcPr>
    </w:tblStylePr>
  </w:style>
  <w:style w:type="table" w:customStyle="1" w:styleId="Vriksvarjostus1">
    <w:name w:val="Värikäs varjostus1"/>
    <w:basedOn w:val="Normaalitaulukko"/>
    <w:uiPriority w:val="71"/>
    <w:rsid w:val="00A425FE"/>
    <w:rPr>
      <w:color w:val="000000"/>
    </w:rPr>
    <w:tblPr>
      <w:tblStyleRowBandSize w:val="1"/>
      <w:tblStyleColBandSize w:val="1"/>
      <w:tblBorders>
        <w:top w:val="single" w:sz="24" w:space="0" w:color="7AB8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7AB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Vriksvarjostus-korostus1">
    <w:name w:val="Colorful Shading Accent 1"/>
    <w:basedOn w:val="Normaalitaulukko"/>
    <w:uiPriority w:val="71"/>
    <w:rsid w:val="00A425FE"/>
    <w:rPr>
      <w:color w:val="000000"/>
    </w:rPr>
    <w:tblPr>
      <w:tblStyleRowBandSize w:val="1"/>
      <w:tblStyleColBandSize w:val="1"/>
      <w:tblBorders>
        <w:top w:val="single" w:sz="24" w:space="0" w:color="7AB800"/>
        <w:left w:val="single" w:sz="4" w:space="0" w:color="5BC6E8"/>
        <w:bottom w:val="single" w:sz="4" w:space="0" w:color="5BC6E8"/>
        <w:right w:val="single" w:sz="4" w:space="0" w:color="5BC6E8"/>
        <w:insideH w:val="single" w:sz="4" w:space="0" w:color="FFFFFF"/>
        <w:insideV w:val="single" w:sz="4" w:space="0" w:color="FFFFFF"/>
      </w:tblBorders>
    </w:tblPr>
    <w:tcPr>
      <w:shd w:val="clear" w:color="auto" w:fill="EEF9FC"/>
    </w:tcPr>
    <w:tblStylePr w:type="firstRow">
      <w:rPr>
        <w:b/>
        <w:bCs/>
      </w:rPr>
      <w:tblPr/>
      <w:tcPr>
        <w:tcBorders>
          <w:top w:val="nil"/>
          <w:left w:val="nil"/>
          <w:bottom w:val="single" w:sz="24" w:space="0" w:color="7AB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886A9"/>
      </w:tcPr>
    </w:tblStylePr>
    <w:tblStylePr w:type="firstCol">
      <w:rPr>
        <w:color w:val="FFFFFF"/>
      </w:rPr>
      <w:tblPr/>
      <w:tcPr>
        <w:tcBorders>
          <w:top w:val="nil"/>
          <w:left w:val="nil"/>
          <w:bottom w:val="nil"/>
          <w:right w:val="nil"/>
          <w:insideH w:val="single" w:sz="4" w:space="0" w:color="1886A9"/>
          <w:insideV w:val="nil"/>
        </w:tcBorders>
        <w:shd w:val="clear" w:color="auto" w:fill="1886A9"/>
      </w:tcPr>
    </w:tblStylePr>
    <w:tblStylePr w:type="lastCol">
      <w:rPr>
        <w:color w:val="FFFFFF"/>
      </w:rPr>
      <w:tblPr/>
      <w:tcPr>
        <w:tcBorders>
          <w:top w:val="nil"/>
          <w:left w:val="nil"/>
          <w:bottom w:val="nil"/>
          <w:right w:val="nil"/>
          <w:insideH w:val="nil"/>
          <w:insideV w:val="nil"/>
        </w:tcBorders>
        <w:shd w:val="clear" w:color="auto" w:fill="1886A9"/>
      </w:tcPr>
    </w:tblStylePr>
    <w:tblStylePr w:type="band1Vert">
      <w:tblPr/>
      <w:tcPr>
        <w:shd w:val="clear" w:color="auto" w:fill="BDE8F5"/>
      </w:tcPr>
    </w:tblStylePr>
    <w:tblStylePr w:type="band1Horz">
      <w:tblPr/>
      <w:tcPr>
        <w:shd w:val="clear" w:color="auto" w:fill="ADE2F3"/>
      </w:tcPr>
    </w:tblStylePr>
    <w:tblStylePr w:type="neCell">
      <w:rPr>
        <w:color w:val="000000"/>
      </w:rPr>
    </w:tblStylePr>
    <w:tblStylePr w:type="nwCell">
      <w:rPr>
        <w:color w:val="000000"/>
      </w:rPr>
    </w:tblStylePr>
  </w:style>
  <w:style w:type="table" w:styleId="Vriksvarjostus-korostus2">
    <w:name w:val="Colorful Shading Accent 2"/>
    <w:basedOn w:val="Normaalitaulukko"/>
    <w:uiPriority w:val="71"/>
    <w:rsid w:val="00A425FE"/>
    <w:rPr>
      <w:color w:val="000000"/>
    </w:rPr>
    <w:tblPr>
      <w:tblStyleRowBandSize w:val="1"/>
      <w:tblStyleColBandSize w:val="1"/>
      <w:tblBorders>
        <w:top w:val="single" w:sz="24" w:space="0" w:color="7AB800"/>
        <w:left w:val="single" w:sz="4" w:space="0" w:color="7AB800"/>
        <w:bottom w:val="single" w:sz="4" w:space="0" w:color="7AB800"/>
        <w:right w:val="single" w:sz="4" w:space="0" w:color="7AB800"/>
        <w:insideH w:val="single" w:sz="4" w:space="0" w:color="FFFFFF"/>
        <w:insideV w:val="single" w:sz="4" w:space="0" w:color="FFFFFF"/>
      </w:tblBorders>
    </w:tblPr>
    <w:tcPr>
      <w:shd w:val="clear" w:color="auto" w:fill="F4FFDF"/>
    </w:tcPr>
    <w:tblStylePr w:type="firstRow">
      <w:rPr>
        <w:b/>
        <w:bCs/>
      </w:rPr>
      <w:tblPr/>
      <w:tcPr>
        <w:tcBorders>
          <w:top w:val="nil"/>
          <w:left w:val="nil"/>
          <w:bottom w:val="single" w:sz="24" w:space="0" w:color="7AB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6E00"/>
      </w:tcPr>
    </w:tblStylePr>
    <w:tblStylePr w:type="firstCol">
      <w:rPr>
        <w:color w:val="FFFFFF"/>
      </w:rPr>
      <w:tblPr/>
      <w:tcPr>
        <w:tcBorders>
          <w:top w:val="nil"/>
          <w:left w:val="nil"/>
          <w:bottom w:val="nil"/>
          <w:right w:val="nil"/>
          <w:insideH w:val="single" w:sz="4" w:space="0" w:color="496E00"/>
          <w:insideV w:val="nil"/>
        </w:tcBorders>
        <w:shd w:val="clear" w:color="auto" w:fill="496E00"/>
      </w:tcPr>
    </w:tblStylePr>
    <w:tblStylePr w:type="lastCol">
      <w:rPr>
        <w:color w:val="FFFFFF"/>
      </w:rPr>
      <w:tblPr/>
      <w:tcPr>
        <w:tcBorders>
          <w:top w:val="nil"/>
          <w:left w:val="nil"/>
          <w:bottom w:val="nil"/>
          <w:right w:val="nil"/>
          <w:insideH w:val="nil"/>
          <w:insideV w:val="nil"/>
        </w:tcBorders>
        <w:shd w:val="clear" w:color="auto" w:fill="496E00"/>
      </w:tcPr>
    </w:tblStylePr>
    <w:tblStylePr w:type="band1Vert">
      <w:tblPr/>
      <w:tcPr>
        <w:shd w:val="clear" w:color="auto" w:fill="D2FF7C"/>
      </w:tcPr>
    </w:tblStylePr>
    <w:tblStylePr w:type="band1Horz">
      <w:tblPr/>
      <w:tcPr>
        <w:shd w:val="clear" w:color="auto" w:fill="C8FF5C"/>
      </w:tcPr>
    </w:tblStylePr>
    <w:tblStylePr w:type="neCell">
      <w:rPr>
        <w:color w:val="000000"/>
      </w:rPr>
    </w:tblStylePr>
    <w:tblStylePr w:type="nwCell">
      <w:rPr>
        <w:color w:val="000000"/>
      </w:rPr>
    </w:tblStylePr>
  </w:style>
  <w:style w:type="table" w:styleId="Vriksvarjostus-korostus3">
    <w:name w:val="Colorful Shading Accent 3"/>
    <w:basedOn w:val="Normaalitaulukko"/>
    <w:uiPriority w:val="71"/>
    <w:rsid w:val="00A425FE"/>
    <w:rPr>
      <w:color w:val="000000"/>
    </w:rPr>
    <w:tblPr>
      <w:tblStyleRowBandSize w:val="1"/>
      <w:tblStyleColBandSize w:val="1"/>
      <w:tblBorders>
        <w:top w:val="single" w:sz="24" w:space="0" w:color="882345"/>
        <w:left w:val="single" w:sz="4" w:space="0" w:color="0039A6"/>
        <w:bottom w:val="single" w:sz="4" w:space="0" w:color="0039A6"/>
        <w:right w:val="single" w:sz="4" w:space="0" w:color="0039A6"/>
        <w:insideH w:val="single" w:sz="4" w:space="0" w:color="FFFFFF"/>
        <w:insideV w:val="single" w:sz="4" w:space="0" w:color="FFFFFF"/>
      </w:tblBorders>
    </w:tblPr>
    <w:tcPr>
      <w:shd w:val="clear" w:color="auto" w:fill="DDE8FF"/>
    </w:tcPr>
    <w:tblStylePr w:type="firstRow">
      <w:rPr>
        <w:b/>
        <w:bCs/>
      </w:rPr>
      <w:tblPr/>
      <w:tcPr>
        <w:tcBorders>
          <w:top w:val="nil"/>
          <w:left w:val="nil"/>
          <w:bottom w:val="single" w:sz="24" w:space="0" w:color="88234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2163"/>
      </w:tcPr>
    </w:tblStylePr>
    <w:tblStylePr w:type="firstCol">
      <w:rPr>
        <w:color w:val="FFFFFF"/>
      </w:rPr>
      <w:tblPr/>
      <w:tcPr>
        <w:tcBorders>
          <w:top w:val="nil"/>
          <w:left w:val="nil"/>
          <w:bottom w:val="nil"/>
          <w:right w:val="nil"/>
          <w:insideH w:val="single" w:sz="4" w:space="0" w:color="002163"/>
          <w:insideV w:val="nil"/>
        </w:tcBorders>
        <w:shd w:val="clear" w:color="auto" w:fill="002163"/>
      </w:tcPr>
    </w:tblStylePr>
    <w:tblStylePr w:type="lastCol">
      <w:rPr>
        <w:color w:val="FFFFFF"/>
      </w:rPr>
      <w:tblPr/>
      <w:tcPr>
        <w:tcBorders>
          <w:top w:val="nil"/>
          <w:left w:val="nil"/>
          <w:bottom w:val="nil"/>
          <w:right w:val="nil"/>
          <w:insideH w:val="nil"/>
          <w:insideV w:val="nil"/>
        </w:tcBorders>
        <w:shd w:val="clear" w:color="auto" w:fill="002163"/>
      </w:tcPr>
    </w:tblStylePr>
    <w:tblStylePr w:type="band1Vert">
      <w:tblPr/>
      <w:tcPr>
        <w:shd w:val="clear" w:color="auto" w:fill="75A4FF"/>
      </w:tcPr>
    </w:tblStylePr>
    <w:tblStylePr w:type="band1Horz">
      <w:tblPr/>
      <w:tcPr>
        <w:shd w:val="clear" w:color="auto" w:fill="538EFF"/>
      </w:tcPr>
    </w:tblStylePr>
  </w:style>
  <w:style w:type="table" w:styleId="Vriksvarjostus-korostus4">
    <w:name w:val="Colorful Shading Accent 4"/>
    <w:basedOn w:val="Normaalitaulukko"/>
    <w:uiPriority w:val="71"/>
    <w:rsid w:val="00A425FE"/>
    <w:rPr>
      <w:color w:val="000000"/>
    </w:rPr>
    <w:tblPr>
      <w:tblStyleRowBandSize w:val="1"/>
      <w:tblStyleColBandSize w:val="1"/>
      <w:tblBorders>
        <w:top w:val="single" w:sz="24" w:space="0" w:color="0039A6"/>
        <w:left w:val="single" w:sz="4" w:space="0" w:color="882345"/>
        <w:bottom w:val="single" w:sz="4" w:space="0" w:color="882345"/>
        <w:right w:val="single" w:sz="4" w:space="0" w:color="882345"/>
        <w:insideH w:val="single" w:sz="4" w:space="0" w:color="FFFFFF"/>
        <w:insideV w:val="single" w:sz="4" w:space="0" w:color="FFFFFF"/>
      </w:tblBorders>
    </w:tblPr>
    <w:tcPr>
      <w:shd w:val="clear" w:color="auto" w:fill="F8E4EB"/>
    </w:tcPr>
    <w:tblStylePr w:type="firstRow">
      <w:rPr>
        <w:b/>
        <w:bCs/>
      </w:rPr>
      <w:tblPr/>
      <w:tcPr>
        <w:tcBorders>
          <w:top w:val="nil"/>
          <w:left w:val="nil"/>
          <w:bottom w:val="single" w:sz="24" w:space="0" w:color="0039A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11529"/>
      </w:tcPr>
    </w:tblStylePr>
    <w:tblStylePr w:type="firstCol">
      <w:rPr>
        <w:color w:val="FFFFFF"/>
      </w:rPr>
      <w:tblPr/>
      <w:tcPr>
        <w:tcBorders>
          <w:top w:val="nil"/>
          <w:left w:val="nil"/>
          <w:bottom w:val="nil"/>
          <w:right w:val="nil"/>
          <w:insideH w:val="single" w:sz="4" w:space="0" w:color="511529"/>
          <w:insideV w:val="nil"/>
        </w:tcBorders>
        <w:shd w:val="clear" w:color="auto" w:fill="511529"/>
      </w:tcPr>
    </w:tblStylePr>
    <w:tblStylePr w:type="lastCol">
      <w:rPr>
        <w:color w:val="FFFFFF"/>
      </w:rPr>
      <w:tblPr/>
      <w:tcPr>
        <w:tcBorders>
          <w:top w:val="nil"/>
          <w:left w:val="nil"/>
          <w:bottom w:val="nil"/>
          <w:right w:val="nil"/>
          <w:insideH w:val="nil"/>
          <w:insideV w:val="nil"/>
        </w:tcBorders>
        <w:shd w:val="clear" w:color="auto" w:fill="511529"/>
      </w:tcPr>
    </w:tblStylePr>
    <w:tblStylePr w:type="band1Vert">
      <w:tblPr/>
      <w:tcPr>
        <w:shd w:val="clear" w:color="auto" w:fill="E393AD"/>
      </w:tcPr>
    </w:tblStylePr>
    <w:tblStylePr w:type="band1Horz">
      <w:tblPr/>
      <w:tcPr>
        <w:shd w:val="clear" w:color="auto" w:fill="DC7899"/>
      </w:tcPr>
    </w:tblStylePr>
    <w:tblStylePr w:type="neCell">
      <w:rPr>
        <w:color w:val="000000"/>
      </w:rPr>
    </w:tblStylePr>
    <w:tblStylePr w:type="nwCell">
      <w:rPr>
        <w:color w:val="000000"/>
      </w:rPr>
    </w:tblStylePr>
  </w:style>
  <w:style w:type="table" w:styleId="Vriksvarjostus-korostus5">
    <w:name w:val="Colorful Shading Accent 5"/>
    <w:basedOn w:val="Normaalitaulukko"/>
    <w:uiPriority w:val="71"/>
    <w:rsid w:val="00A425FE"/>
    <w:rPr>
      <w:color w:val="000000"/>
    </w:rPr>
    <w:tblPr>
      <w:tblStyleRowBandSize w:val="1"/>
      <w:tblStyleColBandSize w:val="1"/>
      <w:tblBorders>
        <w:top w:val="single" w:sz="24" w:space="0" w:color="FECB00"/>
        <w:left w:val="single" w:sz="4" w:space="0" w:color="E98300"/>
        <w:bottom w:val="single" w:sz="4" w:space="0" w:color="E98300"/>
        <w:right w:val="single" w:sz="4" w:space="0" w:color="E98300"/>
        <w:insideH w:val="single" w:sz="4" w:space="0" w:color="FFFFFF"/>
        <w:insideV w:val="single" w:sz="4" w:space="0" w:color="FFFFFF"/>
      </w:tblBorders>
    </w:tblPr>
    <w:tcPr>
      <w:shd w:val="clear" w:color="auto" w:fill="FFF2E3"/>
    </w:tcPr>
    <w:tblStylePr w:type="firstRow">
      <w:rPr>
        <w:b/>
        <w:bCs/>
      </w:rPr>
      <w:tblPr/>
      <w:tcPr>
        <w:tcBorders>
          <w:top w:val="nil"/>
          <w:left w:val="nil"/>
          <w:bottom w:val="single" w:sz="24" w:space="0" w:color="FECB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B4E00"/>
      </w:tcPr>
    </w:tblStylePr>
    <w:tblStylePr w:type="firstCol">
      <w:rPr>
        <w:color w:val="FFFFFF"/>
      </w:rPr>
      <w:tblPr/>
      <w:tcPr>
        <w:tcBorders>
          <w:top w:val="nil"/>
          <w:left w:val="nil"/>
          <w:bottom w:val="nil"/>
          <w:right w:val="nil"/>
          <w:insideH w:val="single" w:sz="4" w:space="0" w:color="8B4E00"/>
          <w:insideV w:val="nil"/>
        </w:tcBorders>
        <w:shd w:val="clear" w:color="auto" w:fill="8B4E00"/>
      </w:tcPr>
    </w:tblStylePr>
    <w:tblStylePr w:type="lastCol">
      <w:rPr>
        <w:color w:val="FFFFFF"/>
      </w:rPr>
      <w:tblPr/>
      <w:tcPr>
        <w:tcBorders>
          <w:top w:val="nil"/>
          <w:left w:val="nil"/>
          <w:bottom w:val="nil"/>
          <w:right w:val="nil"/>
          <w:insideH w:val="nil"/>
          <w:insideV w:val="nil"/>
        </w:tcBorders>
        <w:shd w:val="clear" w:color="auto" w:fill="8B4E00"/>
      </w:tcPr>
    </w:tblStylePr>
    <w:tblStylePr w:type="band1Vert">
      <w:tblPr/>
      <w:tcPr>
        <w:shd w:val="clear" w:color="auto" w:fill="FFCE90"/>
      </w:tcPr>
    </w:tblStylePr>
    <w:tblStylePr w:type="band1Horz">
      <w:tblPr/>
      <w:tcPr>
        <w:shd w:val="clear" w:color="auto" w:fill="FFC275"/>
      </w:tcPr>
    </w:tblStylePr>
    <w:tblStylePr w:type="neCell">
      <w:rPr>
        <w:color w:val="000000"/>
      </w:rPr>
    </w:tblStylePr>
    <w:tblStylePr w:type="nwCell">
      <w:rPr>
        <w:color w:val="000000"/>
      </w:rPr>
    </w:tblStylePr>
  </w:style>
  <w:style w:type="table" w:styleId="Vriksvarjostus-korostus6">
    <w:name w:val="Colorful Shading Accent 6"/>
    <w:basedOn w:val="Normaalitaulukko"/>
    <w:uiPriority w:val="71"/>
    <w:rsid w:val="00A425FE"/>
    <w:rPr>
      <w:color w:val="000000"/>
    </w:rPr>
    <w:tblPr>
      <w:tblStyleRowBandSize w:val="1"/>
      <w:tblStyleColBandSize w:val="1"/>
      <w:tblBorders>
        <w:top w:val="single" w:sz="24" w:space="0" w:color="E98300"/>
        <w:left w:val="single" w:sz="4" w:space="0" w:color="FECB00"/>
        <w:bottom w:val="single" w:sz="4" w:space="0" w:color="FECB00"/>
        <w:right w:val="single" w:sz="4" w:space="0" w:color="FECB00"/>
        <w:insideH w:val="single" w:sz="4" w:space="0" w:color="FFFFFF"/>
        <w:insideV w:val="single" w:sz="4" w:space="0" w:color="FFFFFF"/>
      </w:tblBorders>
    </w:tblPr>
    <w:tcPr>
      <w:shd w:val="clear" w:color="auto" w:fill="FFF9E5"/>
    </w:tcPr>
    <w:tblStylePr w:type="firstRow">
      <w:rPr>
        <w:b/>
        <w:bCs/>
      </w:rPr>
      <w:tblPr/>
      <w:tcPr>
        <w:tcBorders>
          <w:top w:val="nil"/>
          <w:left w:val="nil"/>
          <w:bottom w:val="single" w:sz="24" w:space="0" w:color="E983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87900"/>
      </w:tcPr>
    </w:tblStylePr>
    <w:tblStylePr w:type="firstCol">
      <w:rPr>
        <w:color w:val="FFFFFF"/>
      </w:rPr>
      <w:tblPr/>
      <w:tcPr>
        <w:tcBorders>
          <w:top w:val="nil"/>
          <w:left w:val="nil"/>
          <w:bottom w:val="nil"/>
          <w:right w:val="nil"/>
          <w:insideH w:val="single" w:sz="4" w:space="0" w:color="987900"/>
          <w:insideV w:val="nil"/>
        </w:tcBorders>
        <w:shd w:val="clear" w:color="auto" w:fill="987900"/>
      </w:tcPr>
    </w:tblStylePr>
    <w:tblStylePr w:type="lastCol">
      <w:rPr>
        <w:color w:val="FFFFFF"/>
      </w:rPr>
      <w:tblPr/>
      <w:tcPr>
        <w:tcBorders>
          <w:top w:val="nil"/>
          <w:left w:val="nil"/>
          <w:bottom w:val="nil"/>
          <w:right w:val="nil"/>
          <w:insideH w:val="nil"/>
          <w:insideV w:val="nil"/>
        </w:tcBorders>
        <w:shd w:val="clear" w:color="auto" w:fill="987900"/>
      </w:tcPr>
    </w:tblStylePr>
    <w:tblStylePr w:type="band1Vert">
      <w:tblPr/>
      <w:tcPr>
        <w:shd w:val="clear" w:color="auto" w:fill="FFEA98"/>
      </w:tcPr>
    </w:tblStylePr>
    <w:tblStylePr w:type="band1Horz">
      <w:tblPr/>
      <w:tcPr>
        <w:shd w:val="clear" w:color="auto" w:fill="FFE47F"/>
      </w:tcPr>
    </w:tblStylePr>
    <w:tblStylePr w:type="neCell">
      <w:rPr>
        <w:color w:val="000000"/>
      </w:rPr>
    </w:tblStylePr>
    <w:tblStylePr w:type="nwCell">
      <w:rPr>
        <w:color w:val="000000"/>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rPr>
      <w:b/>
      <w:sz w:val="44"/>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tblPr/>
  </w:style>
  <w:style w:type="paragraph" w:customStyle="1" w:styleId="Apuotsikko">
    <w:name w:val="Apuotsikko"/>
    <w:basedOn w:val="Normaali"/>
    <w:rsid w:val="00CF12C7"/>
    <w:pPr>
      <w:ind w:left="2608" w:hanging="1304"/>
    </w:pPr>
  </w:style>
  <w:style w:type="paragraph" w:customStyle="1" w:styleId="Default">
    <w:name w:val="Default"/>
    <w:rsid w:val="0087077C"/>
    <w:pPr>
      <w:autoSpaceDE w:val="0"/>
      <w:autoSpaceDN w:val="0"/>
      <w:adjustRightInd w:val="0"/>
    </w:pPr>
    <w:rPr>
      <w:rFonts w:ascii="Times New Roman" w:hAnsi="Times New Roman" w:cs="Times New Roman"/>
      <w:color w:val="000000"/>
      <w:sz w:val="24"/>
      <w:szCs w:val="24"/>
      <w:lang w:eastAsia="en-US"/>
    </w:rPr>
  </w:style>
  <w:style w:type="paragraph" w:styleId="Muutos">
    <w:name w:val="Revision"/>
    <w:hidden/>
    <w:uiPriority w:val="99"/>
    <w:semiHidden/>
    <w:rsid w:val="00EE4E20"/>
    <w:rPr>
      <w:rFonts w:ascii="Calibri" w:eastAsia="Times New Roman" w:hAnsi="Calibri" w:cs="Times New Roman"/>
      <w:sz w:val="22"/>
      <w:szCs w:val="22"/>
    </w:rPr>
  </w:style>
  <w:style w:type="paragraph" w:customStyle="1" w:styleId="STEAotsikko1">
    <w:name w:val="STEAotsikko 1"/>
    <w:basedOn w:val="Otsikko"/>
    <w:link w:val="STEAotsikko1Char"/>
    <w:qFormat/>
    <w:rsid w:val="00247180"/>
    <w:pPr>
      <w:numPr>
        <w:numId w:val="41"/>
      </w:numPr>
    </w:pPr>
    <w:rPr>
      <w:b/>
      <w:sz w:val="28"/>
      <w:szCs w:val="28"/>
    </w:rPr>
  </w:style>
  <w:style w:type="paragraph" w:customStyle="1" w:styleId="STEAotsikko11">
    <w:name w:val="STEAotsikko 1.1."/>
    <w:basedOn w:val="Luettelokappale"/>
    <w:link w:val="STEAotsikko11Char"/>
    <w:qFormat/>
    <w:rsid w:val="009727C3"/>
    <w:pPr>
      <w:numPr>
        <w:ilvl w:val="1"/>
        <w:numId w:val="41"/>
      </w:numPr>
    </w:pPr>
    <w:rPr>
      <w:b/>
      <w:sz w:val="28"/>
      <w:szCs w:val="28"/>
    </w:rPr>
  </w:style>
  <w:style w:type="character" w:customStyle="1" w:styleId="LuettelokappaleChar">
    <w:name w:val="Luettelokappale Char"/>
    <w:basedOn w:val="Kappaleenoletusfontti"/>
    <w:link w:val="Luettelokappale"/>
    <w:uiPriority w:val="34"/>
    <w:rsid w:val="009727C3"/>
  </w:style>
  <w:style w:type="character" w:customStyle="1" w:styleId="STEAotsikko1Char">
    <w:name w:val="STEAotsikko 1 Char"/>
    <w:link w:val="STEAotsikko1"/>
    <w:rsid w:val="00247180"/>
    <w:rPr>
      <w:rFonts w:eastAsia="SimSun" w:cs="Cambria"/>
      <w:b/>
      <w:spacing w:val="5"/>
      <w:kern w:val="28"/>
      <w:sz w:val="28"/>
      <w:szCs w:val="28"/>
      <w:lang w:eastAsia="en-US"/>
    </w:rPr>
  </w:style>
  <w:style w:type="paragraph" w:customStyle="1" w:styleId="STEAotsikko111">
    <w:name w:val="STEAotsikko 1.1.1."/>
    <w:basedOn w:val="Luettelokappale"/>
    <w:link w:val="STEAotsikko111Char"/>
    <w:qFormat/>
    <w:rsid w:val="009727C3"/>
    <w:pPr>
      <w:numPr>
        <w:ilvl w:val="2"/>
        <w:numId w:val="41"/>
      </w:numPr>
    </w:pPr>
    <w:rPr>
      <w:b/>
      <w:sz w:val="24"/>
      <w:szCs w:val="24"/>
    </w:rPr>
  </w:style>
  <w:style w:type="character" w:customStyle="1" w:styleId="STEAotsikko11Char">
    <w:name w:val="STEAotsikko 1.1. Char"/>
    <w:link w:val="STEAotsikko11"/>
    <w:rsid w:val="009727C3"/>
    <w:rPr>
      <w:b/>
      <w:sz w:val="28"/>
      <w:szCs w:val="28"/>
    </w:rPr>
  </w:style>
  <w:style w:type="character" w:customStyle="1" w:styleId="STEAotsikko111Char">
    <w:name w:val="STEAotsikko 1.1.1. Char"/>
    <w:link w:val="STEAotsikko111"/>
    <w:rsid w:val="009727C3"/>
    <w:rPr>
      <w:b/>
      <w:sz w:val="24"/>
      <w:szCs w:val="24"/>
    </w:rPr>
  </w:style>
  <w:style w:type="character" w:customStyle="1" w:styleId="Ratkaisematonmaininta1">
    <w:name w:val="Ratkaisematon maininta1"/>
    <w:basedOn w:val="Kappaleenoletusfontti"/>
    <w:uiPriority w:val="99"/>
    <w:semiHidden/>
    <w:unhideWhenUsed/>
    <w:rsid w:val="00235274"/>
    <w:rPr>
      <w:color w:val="605E5C"/>
      <w:shd w:val="clear" w:color="auto" w:fill="E1DFDD"/>
    </w:rPr>
  </w:style>
  <w:style w:type="paragraph" w:customStyle="1" w:styleId="AsiakirjanpotsikkoH1">
    <w:name w:val="Asiakirjan pääotsikko (H1)"/>
    <w:basedOn w:val="Normaali"/>
    <w:qFormat/>
    <w:rsid w:val="002F04C5"/>
    <w:pPr>
      <w:spacing w:before="720"/>
      <w:outlineLvl w:val="0"/>
    </w:pPr>
    <w:rPr>
      <w:b/>
      <w:sz w:val="28"/>
      <w:szCs w:val="28"/>
    </w:rPr>
  </w:style>
  <w:style w:type="paragraph" w:customStyle="1" w:styleId="Otsikko1H2">
    <w:name w:val="Otsikko 1 (H2)"/>
    <w:basedOn w:val="Otsikko1"/>
    <w:next w:val="Normaali"/>
    <w:qFormat/>
    <w:rsid w:val="0038719B"/>
    <w:pPr>
      <w:ind w:left="431" w:hanging="431"/>
      <w:outlineLvl w:val="1"/>
    </w:pPr>
  </w:style>
  <w:style w:type="paragraph" w:customStyle="1" w:styleId="Otsikko2H3">
    <w:name w:val="Otsikko 2 (H3)"/>
    <w:basedOn w:val="Otsikko2"/>
    <w:next w:val="Normaali"/>
    <w:qFormat/>
    <w:rsid w:val="0038719B"/>
    <w:pPr>
      <w:ind w:left="578" w:hanging="578"/>
      <w:outlineLvl w:val="2"/>
    </w:pPr>
  </w:style>
  <w:style w:type="paragraph" w:customStyle="1" w:styleId="Otsikko3H4">
    <w:name w:val="Otsikko 3 (H4)"/>
    <w:basedOn w:val="Otsikko3"/>
    <w:qFormat/>
    <w:rsid w:val="00C55FB7"/>
    <w:pPr>
      <w:outlineLvl w:val="3"/>
    </w:pPr>
  </w:style>
  <w:style w:type="paragraph" w:customStyle="1" w:styleId="Taulukonteksti">
    <w:name w:val="Taulukon teksti"/>
    <w:basedOn w:val="Normaali"/>
    <w:qFormat/>
    <w:rsid w:val="00357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842">
      <w:bodyDiv w:val="1"/>
      <w:marLeft w:val="0"/>
      <w:marRight w:val="0"/>
      <w:marTop w:val="0"/>
      <w:marBottom w:val="0"/>
      <w:divBdr>
        <w:top w:val="none" w:sz="0" w:space="0" w:color="auto"/>
        <w:left w:val="none" w:sz="0" w:space="0" w:color="auto"/>
        <w:bottom w:val="none" w:sz="0" w:space="0" w:color="auto"/>
        <w:right w:val="none" w:sz="0" w:space="0" w:color="auto"/>
      </w:divBdr>
    </w:div>
    <w:div w:id="393236672">
      <w:bodyDiv w:val="1"/>
      <w:marLeft w:val="0"/>
      <w:marRight w:val="0"/>
      <w:marTop w:val="0"/>
      <w:marBottom w:val="0"/>
      <w:divBdr>
        <w:top w:val="none" w:sz="0" w:space="0" w:color="auto"/>
        <w:left w:val="none" w:sz="0" w:space="0" w:color="auto"/>
        <w:bottom w:val="none" w:sz="0" w:space="0" w:color="auto"/>
        <w:right w:val="none" w:sz="0" w:space="0" w:color="auto"/>
      </w:divBdr>
    </w:div>
    <w:div w:id="1398473820">
      <w:bodyDiv w:val="1"/>
      <w:marLeft w:val="0"/>
      <w:marRight w:val="0"/>
      <w:marTop w:val="0"/>
      <w:marBottom w:val="0"/>
      <w:divBdr>
        <w:top w:val="none" w:sz="0" w:space="0" w:color="auto"/>
        <w:left w:val="none" w:sz="0" w:space="0" w:color="auto"/>
        <w:bottom w:val="none" w:sz="0" w:space="0" w:color="auto"/>
        <w:right w:val="none" w:sz="0" w:space="0" w:color="auto"/>
      </w:divBdr>
      <w:divsChild>
        <w:div w:id="1270316697">
          <w:marLeft w:val="547"/>
          <w:marRight w:val="0"/>
          <w:marTop w:val="96"/>
          <w:marBottom w:val="0"/>
          <w:divBdr>
            <w:top w:val="none" w:sz="0" w:space="0" w:color="auto"/>
            <w:left w:val="none" w:sz="0" w:space="0" w:color="auto"/>
            <w:bottom w:val="none" w:sz="0" w:space="0" w:color="auto"/>
            <w:right w:val="none" w:sz="0" w:space="0" w:color="auto"/>
          </w:divBdr>
        </w:div>
      </w:divsChild>
    </w:div>
    <w:div w:id="1446577376">
      <w:bodyDiv w:val="1"/>
      <w:marLeft w:val="0"/>
      <w:marRight w:val="0"/>
      <w:marTop w:val="0"/>
      <w:marBottom w:val="0"/>
      <w:divBdr>
        <w:top w:val="none" w:sz="0" w:space="0" w:color="auto"/>
        <w:left w:val="none" w:sz="0" w:space="0" w:color="auto"/>
        <w:bottom w:val="none" w:sz="0" w:space="0" w:color="auto"/>
        <w:right w:val="none" w:sz="0" w:space="0" w:color="auto"/>
      </w:divBdr>
    </w:div>
    <w:div w:id="21345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tm.fi/sv/blanketter-for-statsundersto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altionavustukset.stm@gov.fi"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ankintailmoituks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Kameleon/>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B2A4-B5E1-4AF6-945A-228F220B2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9D35A-E6EC-489A-AE33-B544787B65A8}">
  <ds:schemaRefs/>
</ds:datastoreItem>
</file>

<file path=customXml/itemProps3.xml><?xml version="1.0" encoding="utf-8"?>
<ds:datastoreItem xmlns:ds="http://schemas.openxmlformats.org/officeDocument/2006/customXml" ds:itemID="{755EBB63-BCFD-4571-B2A0-190AE3D38A82}">
  <ds:schemaRefs>
    <ds:schemaRef ds:uri="c138b538-c2fd-4cca-8c26-6e4e32e5a042"/>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0E7D483-DFC3-41FA-B751-2931B8A06DD8}">
  <ds:schemaRefs>
    <ds:schemaRef ds:uri="Microsoft.SharePoint.Taxonomy.ContentTypeSync"/>
  </ds:schemaRefs>
</ds:datastoreItem>
</file>

<file path=customXml/itemProps5.xml><?xml version="1.0" encoding="utf-8"?>
<ds:datastoreItem xmlns:ds="http://schemas.openxmlformats.org/officeDocument/2006/customXml" ds:itemID="{A9D5AC90-DADE-40AE-9022-8C0C152D8F50}">
  <ds:schemaRefs>
    <ds:schemaRef ds:uri="http://schemas.microsoft.com/sharepoint/v3/contenttype/forms"/>
  </ds:schemaRefs>
</ds:datastoreItem>
</file>

<file path=customXml/itemProps6.xml><?xml version="1.0" encoding="utf-8"?>
<ds:datastoreItem xmlns:ds="http://schemas.openxmlformats.org/officeDocument/2006/customXml" ds:itemID="{5353E752-D120-4273-ACDF-D5DAC1E1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3818</Words>
  <Characters>30926</Characters>
  <Application>Microsoft Office Word</Application>
  <DocSecurity>0</DocSecurity>
  <Lines>257</Lines>
  <Paragraphs>69</Paragraphs>
  <ScaleCrop>false</ScaleCrop>
  <HeadingPairs>
    <vt:vector size="2" baseType="variant">
      <vt:variant>
        <vt:lpstr>Otsikko</vt:lpstr>
      </vt:variant>
      <vt:variant>
        <vt:i4>1</vt:i4>
      </vt:variant>
    </vt:vector>
  </HeadingPairs>
  <TitlesOfParts>
    <vt:vector size="1" baseType="lpstr">
      <vt:lpstr>Ohje tilintarkastajan raportista sosiaali- ja terveysministeriön valtionavustuskohteissa</vt:lpstr>
    </vt:vector>
  </TitlesOfParts>
  <Company/>
  <LinksUpToDate>false</LinksUpToDate>
  <CharactersWithSpaces>34675</CharactersWithSpaces>
  <SharedDoc>false</SharedDoc>
  <HLinks>
    <vt:vector size="132" baseType="variant">
      <vt:variant>
        <vt:i4>1704043</vt:i4>
      </vt:variant>
      <vt:variant>
        <vt:i4>123</vt:i4>
      </vt:variant>
      <vt:variant>
        <vt:i4>0</vt:i4>
      </vt:variant>
      <vt:variant>
        <vt:i4>5</vt:i4>
      </vt:variant>
      <vt:variant>
        <vt:lpwstr>mailto:etunimi.sukunimi@stm.fi</vt:lpwstr>
      </vt:variant>
      <vt:variant>
        <vt:lpwstr/>
      </vt:variant>
      <vt:variant>
        <vt:i4>6094915</vt:i4>
      </vt:variant>
      <vt:variant>
        <vt:i4>120</vt:i4>
      </vt:variant>
      <vt:variant>
        <vt:i4>0</vt:i4>
      </vt:variant>
      <vt:variant>
        <vt:i4>5</vt:i4>
      </vt:variant>
      <vt:variant>
        <vt:lpwstr>http://www.stea.fi/stea/yhteystiedot/henkilohakemisto</vt:lpwstr>
      </vt:variant>
      <vt:variant>
        <vt:lpwstr/>
      </vt:variant>
      <vt:variant>
        <vt:i4>6684779</vt:i4>
      </vt:variant>
      <vt:variant>
        <vt:i4>117</vt:i4>
      </vt:variant>
      <vt:variant>
        <vt:i4>0</vt:i4>
      </vt:variant>
      <vt:variant>
        <vt:i4>5</vt:i4>
      </vt:variant>
      <vt:variant>
        <vt:lpwstr>http://www.hankintailmoitukset.fi/</vt:lpwstr>
      </vt:variant>
      <vt:variant>
        <vt:lpwstr/>
      </vt:variant>
      <vt:variant>
        <vt:i4>1638451</vt:i4>
      </vt:variant>
      <vt:variant>
        <vt:i4>110</vt:i4>
      </vt:variant>
      <vt:variant>
        <vt:i4>0</vt:i4>
      </vt:variant>
      <vt:variant>
        <vt:i4>5</vt:i4>
      </vt:variant>
      <vt:variant>
        <vt:lpwstr/>
      </vt:variant>
      <vt:variant>
        <vt:lpwstr>_Toc35271935</vt:lpwstr>
      </vt:variant>
      <vt:variant>
        <vt:i4>1572915</vt:i4>
      </vt:variant>
      <vt:variant>
        <vt:i4>104</vt:i4>
      </vt:variant>
      <vt:variant>
        <vt:i4>0</vt:i4>
      </vt:variant>
      <vt:variant>
        <vt:i4>5</vt:i4>
      </vt:variant>
      <vt:variant>
        <vt:lpwstr/>
      </vt:variant>
      <vt:variant>
        <vt:lpwstr>_Toc35271934</vt:lpwstr>
      </vt:variant>
      <vt:variant>
        <vt:i4>2031667</vt:i4>
      </vt:variant>
      <vt:variant>
        <vt:i4>98</vt:i4>
      </vt:variant>
      <vt:variant>
        <vt:i4>0</vt:i4>
      </vt:variant>
      <vt:variant>
        <vt:i4>5</vt:i4>
      </vt:variant>
      <vt:variant>
        <vt:lpwstr/>
      </vt:variant>
      <vt:variant>
        <vt:lpwstr>_Toc35271933</vt:lpwstr>
      </vt:variant>
      <vt:variant>
        <vt:i4>1966131</vt:i4>
      </vt:variant>
      <vt:variant>
        <vt:i4>92</vt:i4>
      </vt:variant>
      <vt:variant>
        <vt:i4>0</vt:i4>
      </vt:variant>
      <vt:variant>
        <vt:i4>5</vt:i4>
      </vt:variant>
      <vt:variant>
        <vt:lpwstr/>
      </vt:variant>
      <vt:variant>
        <vt:lpwstr>_Toc35271932</vt:lpwstr>
      </vt:variant>
      <vt:variant>
        <vt:i4>1900595</vt:i4>
      </vt:variant>
      <vt:variant>
        <vt:i4>86</vt:i4>
      </vt:variant>
      <vt:variant>
        <vt:i4>0</vt:i4>
      </vt:variant>
      <vt:variant>
        <vt:i4>5</vt:i4>
      </vt:variant>
      <vt:variant>
        <vt:lpwstr/>
      </vt:variant>
      <vt:variant>
        <vt:lpwstr>_Toc35271931</vt:lpwstr>
      </vt:variant>
      <vt:variant>
        <vt:i4>1835059</vt:i4>
      </vt:variant>
      <vt:variant>
        <vt:i4>80</vt:i4>
      </vt:variant>
      <vt:variant>
        <vt:i4>0</vt:i4>
      </vt:variant>
      <vt:variant>
        <vt:i4>5</vt:i4>
      </vt:variant>
      <vt:variant>
        <vt:lpwstr/>
      </vt:variant>
      <vt:variant>
        <vt:lpwstr>_Toc35271930</vt:lpwstr>
      </vt:variant>
      <vt:variant>
        <vt:i4>1376306</vt:i4>
      </vt:variant>
      <vt:variant>
        <vt:i4>74</vt:i4>
      </vt:variant>
      <vt:variant>
        <vt:i4>0</vt:i4>
      </vt:variant>
      <vt:variant>
        <vt:i4>5</vt:i4>
      </vt:variant>
      <vt:variant>
        <vt:lpwstr/>
      </vt:variant>
      <vt:variant>
        <vt:lpwstr>_Toc35271929</vt:lpwstr>
      </vt:variant>
      <vt:variant>
        <vt:i4>1310770</vt:i4>
      </vt:variant>
      <vt:variant>
        <vt:i4>68</vt:i4>
      </vt:variant>
      <vt:variant>
        <vt:i4>0</vt:i4>
      </vt:variant>
      <vt:variant>
        <vt:i4>5</vt:i4>
      </vt:variant>
      <vt:variant>
        <vt:lpwstr/>
      </vt:variant>
      <vt:variant>
        <vt:lpwstr>_Toc35271928</vt:lpwstr>
      </vt:variant>
      <vt:variant>
        <vt:i4>1769522</vt:i4>
      </vt:variant>
      <vt:variant>
        <vt:i4>62</vt:i4>
      </vt:variant>
      <vt:variant>
        <vt:i4>0</vt:i4>
      </vt:variant>
      <vt:variant>
        <vt:i4>5</vt:i4>
      </vt:variant>
      <vt:variant>
        <vt:lpwstr/>
      </vt:variant>
      <vt:variant>
        <vt:lpwstr>_Toc35271927</vt:lpwstr>
      </vt:variant>
      <vt:variant>
        <vt:i4>1703986</vt:i4>
      </vt:variant>
      <vt:variant>
        <vt:i4>56</vt:i4>
      </vt:variant>
      <vt:variant>
        <vt:i4>0</vt:i4>
      </vt:variant>
      <vt:variant>
        <vt:i4>5</vt:i4>
      </vt:variant>
      <vt:variant>
        <vt:lpwstr/>
      </vt:variant>
      <vt:variant>
        <vt:lpwstr>_Toc35271926</vt:lpwstr>
      </vt:variant>
      <vt:variant>
        <vt:i4>1638450</vt:i4>
      </vt:variant>
      <vt:variant>
        <vt:i4>50</vt:i4>
      </vt:variant>
      <vt:variant>
        <vt:i4>0</vt:i4>
      </vt:variant>
      <vt:variant>
        <vt:i4>5</vt:i4>
      </vt:variant>
      <vt:variant>
        <vt:lpwstr/>
      </vt:variant>
      <vt:variant>
        <vt:lpwstr>_Toc35271925</vt:lpwstr>
      </vt:variant>
      <vt:variant>
        <vt:i4>1572914</vt:i4>
      </vt:variant>
      <vt:variant>
        <vt:i4>44</vt:i4>
      </vt:variant>
      <vt:variant>
        <vt:i4>0</vt:i4>
      </vt:variant>
      <vt:variant>
        <vt:i4>5</vt:i4>
      </vt:variant>
      <vt:variant>
        <vt:lpwstr/>
      </vt:variant>
      <vt:variant>
        <vt:lpwstr>_Toc35271924</vt:lpwstr>
      </vt:variant>
      <vt:variant>
        <vt:i4>2031666</vt:i4>
      </vt:variant>
      <vt:variant>
        <vt:i4>38</vt:i4>
      </vt:variant>
      <vt:variant>
        <vt:i4>0</vt:i4>
      </vt:variant>
      <vt:variant>
        <vt:i4>5</vt:i4>
      </vt:variant>
      <vt:variant>
        <vt:lpwstr/>
      </vt:variant>
      <vt:variant>
        <vt:lpwstr>_Toc35271923</vt:lpwstr>
      </vt:variant>
      <vt:variant>
        <vt:i4>1966130</vt:i4>
      </vt:variant>
      <vt:variant>
        <vt:i4>32</vt:i4>
      </vt:variant>
      <vt:variant>
        <vt:i4>0</vt:i4>
      </vt:variant>
      <vt:variant>
        <vt:i4>5</vt:i4>
      </vt:variant>
      <vt:variant>
        <vt:lpwstr/>
      </vt:variant>
      <vt:variant>
        <vt:lpwstr>_Toc35271922</vt:lpwstr>
      </vt:variant>
      <vt:variant>
        <vt:i4>1900594</vt:i4>
      </vt:variant>
      <vt:variant>
        <vt:i4>26</vt:i4>
      </vt:variant>
      <vt:variant>
        <vt:i4>0</vt:i4>
      </vt:variant>
      <vt:variant>
        <vt:i4>5</vt:i4>
      </vt:variant>
      <vt:variant>
        <vt:lpwstr/>
      </vt:variant>
      <vt:variant>
        <vt:lpwstr>_Toc35271921</vt:lpwstr>
      </vt:variant>
      <vt:variant>
        <vt:i4>1835058</vt:i4>
      </vt:variant>
      <vt:variant>
        <vt:i4>20</vt:i4>
      </vt:variant>
      <vt:variant>
        <vt:i4>0</vt:i4>
      </vt:variant>
      <vt:variant>
        <vt:i4>5</vt:i4>
      </vt:variant>
      <vt:variant>
        <vt:lpwstr/>
      </vt:variant>
      <vt:variant>
        <vt:lpwstr>_Toc35271920</vt:lpwstr>
      </vt:variant>
      <vt:variant>
        <vt:i4>1376305</vt:i4>
      </vt:variant>
      <vt:variant>
        <vt:i4>14</vt:i4>
      </vt:variant>
      <vt:variant>
        <vt:i4>0</vt:i4>
      </vt:variant>
      <vt:variant>
        <vt:i4>5</vt:i4>
      </vt:variant>
      <vt:variant>
        <vt:lpwstr/>
      </vt:variant>
      <vt:variant>
        <vt:lpwstr>_Toc35271919</vt:lpwstr>
      </vt:variant>
      <vt:variant>
        <vt:i4>1310769</vt:i4>
      </vt:variant>
      <vt:variant>
        <vt:i4>8</vt:i4>
      </vt:variant>
      <vt:variant>
        <vt:i4>0</vt:i4>
      </vt:variant>
      <vt:variant>
        <vt:i4>5</vt:i4>
      </vt:variant>
      <vt:variant>
        <vt:lpwstr/>
      </vt:variant>
      <vt:variant>
        <vt:lpwstr>_Toc35271918</vt:lpwstr>
      </vt:variant>
      <vt:variant>
        <vt:i4>1769521</vt:i4>
      </vt:variant>
      <vt:variant>
        <vt:i4>2</vt:i4>
      </vt:variant>
      <vt:variant>
        <vt:i4>0</vt:i4>
      </vt:variant>
      <vt:variant>
        <vt:i4>5</vt:i4>
      </vt:variant>
      <vt:variant>
        <vt:lpwstr/>
      </vt:variant>
      <vt:variant>
        <vt:lpwstr>_Toc35271917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tilintarkastajan raportista sosiaali- ja terveysministeriön valtionavustuskohteissa</dc:title>
  <dc:subject/>
  <dc:creator>Latvala Markus (STM)</dc:creator>
  <cp:keywords/>
  <cp:lastModifiedBy>Vanhanen Helmi (STM)</cp:lastModifiedBy>
  <cp:revision>2</cp:revision>
  <cp:lastPrinted>2022-01-21T09:08:00Z</cp:lastPrinted>
  <dcterms:created xsi:type="dcterms:W3CDTF">2023-10-11T06:02:00Z</dcterms:created>
  <dcterms:modified xsi:type="dcterms:W3CDTF">2023-10-11T06:02:00Z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y fmtid="{D5CDD505-2E9C-101B-9397-08002B2CF9AE}" pid="5" name="TaxCatchAll">
    <vt:lpwstr/>
  </property>
</Properties>
</file>