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D8" w:rsidRDefault="005567D8" w:rsidP="005567D8">
      <w:pPr>
        <w:pStyle w:val="Otsikko1"/>
      </w:pPr>
      <w:r>
        <w:t xml:space="preserve">Suomen sosiaaliturvajärjestelmä, </w:t>
      </w:r>
      <w:r w:rsidR="00CC4E4C">
        <w:t xml:space="preserve">verkkosivun </w:t>
      </w:r>
      <w:r>
        <w:t>kaavioiden ja kuvien tekstivastineet</w:t>
      </w:r>
    </w:p>
    <w:p w:rsidR="005567D8" w:rsidRDefault="005567D8" w:rsidP="005567D8">
      <w:pPr>
        <w:pStyle w:val="Otsikko2"/>
      </w:pPr>
      <w:r>
        <w:t>Sosiaaliturva Suomessa</w:t>
      </w:r>
    </w:p>
    <w:p w:rsidR="005567D8" w:rsidRDefault="005567D8" w:rsidP="005567D8">
      <w:r>
        <w:t>Kuvassa on kaksi suurta puuta vierekkäin, jotka yhdistyvät toisiinsa ylimmästä oksasta. Puut kuvaavat Suomen sosiaaliturvajärjestelmää sen mukaisesti, miten oikeus sosiaaliturvaan Suomessa syntyy. Vasemmanpuoleinen tuuheampi oksainen puu on asumiseen perustuva sosiaaliturva. Oikeanpuoleinen harvempi oksainen puu on työskentelyyn perusturva sosiaaliturva. Asumiseen perustuvan sosiaaliturvan puun vasemmat oksat sisältävät Kelan toimeenpaneman osan, muun muassa: sairausvakuutus, kansaneläke, takuueläke, vanhempainpäivärahat, perhe-etuudet, asumistuki ja perustoimeentulotuki. Puun oikealla olevat alemmat oksat sisältävät kuntien vastuulla olevat osat: julkinen terveydenhuolto, sosiaalipalvelut ja varhaiskasvatus. Tämän oksan yläpuolella oleva puun ylin oksa yhdistyy oikeanpuoleisen työskentelyyn perustuvaa sosiaaliturvaa kuvaavan puun ylimmän oksan kanssa. Tämä kahden puun yhteinen oksa kuvaa työttömyysturvaa, joka jakautuu asumiseen perustuvan sosiaaliturvan ja työntekoon perustuvan sosiaaliturvan välille. Oikeanpuoleisen puun, eli työntekoon perustuvan sosiaaliturvan, oikeanpuoleiset oksat sisältävät työeläkkeet sekä työtapaturma- ja ammattitautivakuutuksen.</w:t>
      </w:r>
    </w:p>
    <w:p w:rsidR="005567D8" w:rsidRDefault="005567D8" w:rsidP="005567D8"/>
    <w:p w:rsidR="005567D8" w:rsidRDefault="005567D8" w:rsidP="005567D8">
      <w:pPr>
        <w:pStyle w:val="Otsikko2"/>
      </w:pPr>
      <w:r>
        <w:t xml:space="preserve">Sosiaalinen turvaverkko </w:t>
      </w:r>
    </w:p>
    <w:p w:rsidR="005567D8" w:rsidRDefault="005567D8" w:rsidP="005567D8">
      <w:r>
        <w:t xml:space="preserve">Kuvassa on eri värisiä palloja, joiden välillä kulkee viivoja ja nuolia. Nämä kuvaavat sosiaalisen turvaverkon eri osia ja niiden välisiä suhteita. Yksilö on kuvan vasemmassa laidassa. Yksilöstä kulkee katkoviivat oikealla puolella oleviin sosiaalisen turvaverkon toimeenpanijoihin, jotka ilmentävät tahoja joihin yksilö on yhteydessä. Toimeenpanijoiden oikealla puolella kuvion laajimmalla alueella on eri väreillä erotettuja palloja, joista kunkin sisällä on eri etuus tai palvelu. Pallon vihreä väri merkitsee palvelua, sininen väri perusturvaa ja oranssi väri viestii ansioturvasta. Osassa palloista on sekä sinistä että oranssia, jolloin etuus jakautuu perusturvaosaan ja ansioturvaosaan. Kuvio hahmottaa sitä, miten monet etuuksien välillä on siteitä sekä sitä, miten etuuksien ja palveluiden välillä on siteitä. Kuviosta nousee esiin se, miten osassa sosiaalista turvaverkkoa monet eri toimijat toimivat saman kokonaisuuden parissa. Kuviosta ilmenee, että monissa etuuksissa on sekä perusturva- että ansioturvaosuudet. Kuntoutus erottuu omana kokonaisuutenaan kuviosta siinä, että sen toimeenpanoon osallistuu suurin osa kuvion toimeenpanijoista. Kuntoutus on lisäksi ainoa kokonaisuus, johon sellaisenaan kuuluu niin perusturva-, ansioturva- kuin palveluosuudet. Kuvion näyttää visuaalisesti hämähäkinseitiltä keskenään risteilevien viivojen takia. Muita kuvion keskeisiä kokonaisuuksia on lapsiperhe-etuudet ja varhaiskasvatus, eläkkeiden kokonaisuus, sekä työttömyysturvan kokonaisuus. </w:t>
      </w:r>
    </w:p>
    <w:p w:rsidR="005567D8" w:rsidRDefault="005567D8" w:rsidP="005567D8">
      <w:pPr>
        <w:pStyle w:val="Otsikko2"/>
      </w:pPr>
    </w:p>
    <w:p w:rsidR="005567D8" w:rsidRDefault="005567D8" w:rsidP="005567D8">
      <w:pPr>
        <w:pStyle w:val="Otsikko2"/>
      </w:pPr>
      <w:r w:rsidRPr="005567D8">
        <w:t>Sosiaaliturvajärjestelmän rahoitus</w:t>
      </w:r>
    </w:p>
    <w:p w:rsidR="005567D8" w:rsidRDefault="005567D8" w:rsidP="005567D8">
      <w:r>
        <w:t xml:space="preserve">Kuvassa on kolme suorakulmiota, joista kukin on sosiaaliturvan yksi kokonaisuus. Kuviossa on kerrottu kunkin sosiaaliturvan osan pääasiallinen rahoitus. Vasemmalla oleva suorakulmio on </w:t>
      </w:r>
      <w:proofErr w:type="spellStart"/>
      <w:r>
        <w:t>sosiaali</w:t>
      </w:r>
      <w:proofErr w:type="spellEnd"/>
      <w:r>
        <w:t>- ja terveyspalvelut, jotka on r</w:t>
      </w:r>
      <w:r w:rsidRPr="008543AE">
        <w:t>ahoitettu pääasiassa kuntien veroilla, valtionosuuksilla sekä asiakasmaksuilla</w:t>
      </w:r>
      <w:r>
        <w:t xml:space="preserve">. Oikealla ylhäällä oleva suorakulmio on ansioperusteiset etuudet, jotka on rahoitettu </w:t>
      </w:r>
      <w:r w:rsidRPr="008543AE">
        <w:t>pääasiassa vakuutusmaksuilla, joita maksavat työntekijät ja työnantajat</w:t>
      </w:r>
      <w:r>
        <w:t>. Oikealla alhaalla oleva viimeinen suorakulmio on perusturvaetuudet, jotka on rahoitettu pääasiassa veroilla.</w:t>
      </w:r>
    </w:p>
    <w:p w:rsidR="005567D8" w:rsidRDefault="005567D8" w:rsidP="005567D8"/>
    <w:p w:rsidR="005567D8" w:rsidRPr="005567D8" w:rsidRDefault="005567D8" w:rsidP="005567D8">
      <w:pPr>
        <w:pStyle w:val="Otsikko2"/>
      </w:pPr>
      <w:r w:rsidRPr="005567D8">
        <w:t>Sosiaaliturvan menot </w:t>
      </w:r>
      <w:r w:rsidR="0077183E">
        <w:t>olivat 78,1 miljardia euroa vuonna 2021</w:t>
      </w:r>
    </w:p>
    <w:p w:rsidR="005567D8" w:rsidRDefault="005567D8" w:rsidP="005847AB">
      <w:pPr>
        <w:spacing w:line="360" w:lineRule="auto"/>
      </w:pPr>
      <w:r>
        <w:t>Kuvassa on piirakkakuvio, jossa on eri värisiä piirakanpalasia. Piir</w:t>
      </w:r>
      <w:r w:rsidR="0077183E">
        <w:t>akka havainnollistaa vuoden 2021</w:t>
      </w:r>
      <w:r>
        <w:t xml:space="preserve"> sos</w:t>
      </w:r>
      <w:r w:rsidR="0077183E">
        <w:t>iaaliturvan kokonaismenojen 78,1</w:t>
      </w:r>
      <w:r>
        <w:t xml:space="preserve"> miljardin euron jakautumisen</w:t>
      </w:r>
      <w:r w:rsidR="0077183E">
        <w:t xml:space="preserve"> eri luokkien välille. Ikääntymisen</w:t>
      </w:r>
      <w:r>
        <w:t xml:space="preserve"> menot käsittävät 4</w:t>
      </w:r>
      <w:r w:rsidR="005847AB">
        <w:t>2</w:t>
      </w:r>
      <w:r>
        <w:t xml:space="preserve"> % kaikista menoista ja on siten selvästi suurin luokka. Toiseksi suurin luokka on sairaus ja terveys</w:t>
      </w:r>
      <w:r w:rsidR="0077183E">
        <w:t>, johon menoista kohdistuu 23</w:t>
      </w:r>
      <w:r>
        <w:t xml:space="preserve"> %. Tämän jälkeen suurimmat luokat ovat </w:t>
      </w:r>
      <w:r w:rsidR="0077183E">
        <w:t xml:space="preserve">perhe ja lapset 9% sekä </w:t>
      </w:r>
      <w:r>
        <w:t>toimintarajoitteisuus</w:t>
      </w:r>
      <w:r w:rsidR="0077183E">
        <w:t xml:space="preserve"> 9%. </w:t>
      </w:r>
      <w:r>
        <w:t>Tyött</w:t>
      </w:r>
      <w:r w:rsidR="0077183E">
        <w:t>ömyyteen menoista kohdistuu 6</w:t>
      </w:r>
      <w:r>
        <w:t xml:space="preserve">%. Muihin luokkiin kohdistuvat </w:t>
      </w:r>
      <w:r>
        <w:lastRenderedPageBreak/>
        <w:t>men</w:t>
      </w:r>
      <w:r w:rsidR="0077183E">
        <w:t>ot ovat alle 3 % kunkin osalta.</w:t>
      </w:r>
    </w:p>
    <w:p w:rsidR="005567D8" w:rsidRPr="005567D8" w:rsidRDefault="005567D8" w:rsidP="005567D8">
      <w:pPr>
        <w:pStyle w:val="Otsikko2"/>
      </w:pPr>
    </w:p>
    <w:p w:rsidR="005567D8" w:rsidRPr="005567D8" w:rsidRDefault="005567D8" w:rsidP="005567D8">
      <w:pPr>
        <w:pStyle w:val="Otsikko2"/>
      </w:pPr>
      <w:r w:rsidRPr="005567D8">
        <w:t xml:space="preserve">Sosiaaliturvan </w:t>
      </w:r>
      <w:r w:rsidR="005847AB">
        <w:t>menot</w:t>
      </w:r>
      <w:r w:rsidR="0077183E">
        <w:t xml:space="preserve"> pääryhmittäin vuosina 1995-2021</w:t>
      </w:r>
      <w:r w:rsidR="005847AB">
        <w:t>, miljoonaa</w:t>
      </w:r>
      <w:r w:rsidRPr="005567D8">
        <w:t xml:space="preserve"> euroa</w:t>
      </w:r>
    </w:p>
    <w:p w:rsidR="005567D8" w:rsidRDefault="005567D8" w:rsidP="005567D8">
      <w:r>
        <w:t>Diassa on diagrammiaikasarja, joka kuvaa sosiaaliturv</w:t>
      </w:r>
      <w:r w:rsidR="005847AB">
        <w:t>amenojen kehitystä vuodesta 1995 vuoteen 2</w:t>
      </w:r>
      <w:r w:rsidR="0077183E">
        <w:t>021</w:t>
      </w:r>
      <w:r>
        <w:t>. Sosiaalit</w:t>
      </w:r>
      <w:r w:rsidR="00001053">
        <w:t>urva</w:t>
      </w:r>
      <w:r w:rsidR="0077183E">
        <w:t>menot ovat kasvaneet vuonna 2021 78,1</w:t>
      </w:r>
      <w:r w:rsidR="00001053">
        <w:t xml:space="preserve"> miljardiin euroon. Reaalinen kasvu edell</w:t>
      </w:r>
      <w:r w:rsidR="0077183E">
        <w:t>iseen vuoteen verrattuna oli 0,8</w:t>
      </w:r>
      <w:r w:rsidR="00001053">
        <w:t xml:space="preserve"> prosenttia.</w:t>
      </w:r>
      <w:r>
        <w:t xml:space="preserve"> Menojen kasvua on tapahtunut koko aikasarjan läpi ja kaikkien luokkien menot ovat kasvaneet. Menojen kasvu on kiihtynyt huomattavasti 2000-luvun alun jälkeen, sillä vuonna 2000 menot olivat vielä hieman yli 30 miljardia euroa.</w:t>
      </w:r>
      <w:r w:rsidR="0077183E">
        <w:t xml:space="preserve"> Edellisen kuvan tavoin, ikääntyminen</w:t>
      </w:r>
      <w:r>
        <w:t xml:space="preserve"> on suurin luokka</w:t>
      </w:r>
      <w:r w:rsidR="00001053">
        <w:t xml:space="preserve">, mutta suurin </w:t>
      </w:r>
      <w:r w:rsidR="0077183E">
        <w:t xml:space="preserve">suhteellinen menojen </w:t>
      </w:r>
      <w:r w:rsidR="00001053">
        <w:t xml:space="preserve">muutos edelliseen vuoteen nähden tapahtui työttömyysturvan menoissa. </w:t>
      </w:r>
      <w:r w:rsidR="0077183E">
        <w:t>Ne laskivat 7 prosenttia (-392</w:t>
      </w:r>
      <w:r w:rsidR="00BA2DF7">
        <w:t xml:space="preserve"> m</w:t>
      </w:r>
      <w:r w:rsidR="0077183E">
        <w:t>€</w:t>
      </w:r>
      <w:r w:rsidR="00BA2DF7">
        <w:t>) vuodesta 2020. Vuoden 2021 muutoksen taustalla on työllisyystilanteen palautuminen koronaepidemian aiheuttamasta työttömyys- ja lomautusaallosta (vuonna 2020 työttömyysturvan menot nousivat +35%).</w:t>
      </w:r>
      <w:bookmarkStart w:id="0" w:name="_GoBack"/>
      <w:bookmarkEnd w:id="0"/>
    </w:p>
    <w:p w:rsidR="005567D8" w:rsidRDefault="005567D8" w:rsidP="005567D8"/>
    <w:p w:rsidR="005567D8" w:rsidRDefault="005567D8" w:rsidP="005567D8">
      <w:pPr>
        <w:pStyle w:val="Otsikko2"/>
        <w:rPr>
          <w:rFonts w:cs="Times New Roman"/>
        </w:rPr>
      </w:pPr>
      <w:r>
        <w:t>Sosiaaliturvan rahoitukse</w:t>
      </w:r>
      <w:r w:rsidR="0077183E">
        <w:t>n jakautuminen vuosina 1995–2021</w:t>
      </w:r>
    </w:p>
    <w:p w:rsidR="005567D8" w:rsidRPr="00562E6B" w:rsidRDefault="005567D8" w:rsidP="0077183E">
      <w:r>
        <w:t>Diassa on pinottu kaavio, jossa on eri rahoittajatahojen osuudet sosiaaliturva rahoituksesta ja</w:t>
      </w:r>
      <w:r w:rsidR="0077183E">
        <w:t xml:space="preserve"> tämän kehitys vuosien 1995-2021</w:t>
      </w:r>
      <w:r>
        <w:t xml:space="preserve"> välillä. Kaavion alue on 100 %. Sosiaaliturvan rahoittajia ovat valtio, </w:t>
      </w:r>
      <w:r w:rsidR="0077183E">
        <w:t>kunnat, työnantajat, vakuutetut</w:t>
      </w:r>
      <w:r>
        <w:t>, sekä muut tulot. Sosiaaliturvan suurin rahoittaja läpi kaavion tarkastelujakson on työnantajat, joiden rahoitusosuudet ovat olleet 30-40%. Toiseksi suurin rahoittaja on valtio 23-30 % rahoitusosuudella ja kolmanneksi suurin on kunnat noin 16-23 % rahoitusosuudella. Kuviosta ilmenee, että 2000-luvulla työnantajien rahoitusosuudet ovat nousseet selvästi väh</w:t>
      </w:r>
      <w:r w:rsidR="0077183E">
        <w:t>entäen valtion ja vakuutettujen</w:t>
      </w:r>
      <w:r>
        <w:t xml:space="preserve"> rahoitusosuuksia. 2010-luvulle tultaessa työnantajien rahoitusosuudet kääntyvät selvään laskuun. Vuonna 2002 työnantajien rahoitusosuus oli noin 39 % ja vuonna 2018 noin 31 %. Sam</w:t>
      </w:r>
      <w:r w:rsidR="0077183E">
        <w:t>alla valtion, kuntien ja vakuutettujen</w:t>
      </w:r>
      <w:r>
        <w:t xml:space="preserve"> rahoitusosuudet ovat nousseet suhteessa koko rahoituksesta. Muut tulot ovat pysyneet tasaisena noin reilussa 5 %.</w:t>
      </w:r>
    </w:p>
    <w:p w:rsidR="00D720EA" w:rsidRPr="00074076" w:rsidRDefault="00D720EA" w:rsidP="005567D8">
      <w:pPr>
        <w:ind w:left="0" w:right="423"/>
      </w:pPr>
    </w:p>
    <w:sectPr w:rsidR="00D720EA" w:rsidRPr="00074076" w:rsidSect="007B6CCE">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134"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54" w:rsidRDefault="00936D54" w:rsidP="00461094">
      <w:r>
        <w:separator/>
      </w:r>
    </w:p>
    <w:p w:rsidR="00936D54" w:rsidRDefault="00936D54" w:rsidP="00461094"/>
    <w:p w:rsidR="00936D54" w:rsidRDefault="00936D54" w:rsidP="00461094"/>
    <w:p w:rsidR="00936D54" w:rsidRDefault="00936D54" w:rsidP="00461094"/>
    <w:p w:rsidR="00936D54" w:rsidRDefault="00936D54" w:rsidP="00461094"/>
    <w:p w:rsidR="00936D54" w:rsidRDefault="00936D54" w:rsidP="00461094"/>
  </w:endnote>
  <w:endnote w:type="continuationSeparator" w:id="0">
    <w:p w:rsidR="00936D54" w:rsidRDefault="00936D54" w:rsidP="00461094">
      <w:r>
        <w:continuationSeparator/>
      </w:r>
    </w:p>
    <w:p w:rsidR="00936D54" w:rsidRDefault="00936D54" w:rsidP="00461094"/>
    <w:p w:rsidR="00936D54" w:rsidRDefault="00936D54" w:rsidP="00461094"/>
    <w:p w:rsidR="00936D54" w:rsidRDefault="00936D54" w:rsidP="00461094"/>
    <w:p w:rsidR="00936D54" w:rsidRDefault="00936D54" w:rsidP="00461094"/>
    <w:p w:rsidR="00936D54" w:rsidRDefault="00936D54" w:rsidP="0046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w:altName w:val="Times New Roman"/>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rsidP="00461094">
    <w:pPr>
      <w:pStyle w:val="Alatunniste"/>
    </w:pPr>
  </w:p>
  <w:p w:rsidR="00FC3E98" w:rsidRDefault="00FC3E98" w:rsidP="00461094"/>
  <w:p w:rsidR="00FC3E98" w:rsidRDefault="00FC3E98" w:rsidP="004610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98" w:rsidRPr="007B6CCE" w:rsidRDefault="00074076" w:rsidP="00461094">
    <w:pPr>
      <w:pStyle w:val="BasicParagraph"/>
    </w:pPr>
    <w:r>
      <w:rPr>
        <w:noProof/>
        <w:lang w:val="fi-FI" w:eastAsia="fi-FI"/>
      </w:rPr>
      <w:drawing>
        <wp:anchor distT="0" distB="0" distL="114300" distR="114300" simplePos="0" relativeHeight="251672064" behindDoc="0" locked="0" layoutInCell="1" allowOverlap="1" wp14:anchorId="5B5F49C6" wp14:editId="719E2896">
          <wp:simplePos x="0" y="0"/>
          <wp:positionH relativeFrom="page">
            <wp:align>left</wp:align>
          </wp:positionH>
          <wp:positionV relativeFrom="paragraph">
            <wp:posOffset>84032</wp:posOffset>
          </wp:positionV>
          <wp:extent cx="7524750" cy="291251"/>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2E3C10" w:rsidRDefault="00074076" w:rsidP="00074076">
    <w:pPr>
      <w:pStyle w:val="yltunnisteenlisteksti"/>
    </w:pPr>
    <w:r>
      <w:rPr>
        <w:noProof/>
      </w:rPr>
      <w:drawing>
        <wp:anchor distT="0" distB="0" distL="114300" distR="114300" simplePos="0" relativeHeight="251667968" behindDoc="0" locked="0" layoutInCell="1" allowOverlap="1">
          <wp:simplePos x="0" y="0"/>
          <wp:positionH relativeFrom="page">
            <wp:align>right</wp:align>
          </wp:positionH>
          <wp:positionV relativeFrom="paragraph">
            <wp:posOffset>-118745</wp:posOffset>
          </wp:positionV>
          <wp:extent cx="7524750" cy="291251"/>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54" w:rsidRDefault="00936D54" w:rsidP="00461094">
      <w:r>
        <w:separator/>
      </w:r>
    </w:p>
    <w:p w:rsidR="00936D54" w:rsidRDefault="00936D54" w:rsidP="00461094"/>
    <w:p w:rsidR="00936D54" w:rsidRDefault="00936D54" w:rsidP="00461094"/>
    <w:p w:rsidR="00936D54" w:rsidRDefault="00936D54" w:rsidP="00461094"/>
    <w:p w:rsidR="00936D54" w:rsidRDefault="00936D54" w:rsidP="00461094"/>
    <w:p w:rsidR="00936D54" w:rsidRDefault="00936D54" w:rsidP="00461094"/>
  </w:footnote>
  <w:footnote w:type="continuationSeparator" w:id="0">
    <w:p w:rsidR="00936D54" w:rsidRDefault="00936D54" w:rsidP="00461094">
      <w:r>
        <w:continuationSeparator/>
      </w:r>
    </w:p>
    <w:p w:rsidR="00936D54" w:rsidRDefault="00936D54" w:rsidP="00461094"/>
    <w:p w:rsidR="00936D54" w:rsidRDefault="00936D54" w:rsidP="00461094"/>
    <w:p w:rsidR="00936D54" w:rsidRDefault="00936D54" w:rsidP="00461094"/>
    <w:p w:rsidR="00936D54" w:rsidRDefault="00936D54" w:rsidP="00461094"/>
    <w:p w:rsidR="00936D54" w:rsidRDefault="00936D54" w:rsidP="004610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pPr>
      <w:pStyle w:val="Yltunniste"/>
    </w:pPr>
  </w:p>
  <w:p w:rsidR="00FC3E98" w:rsidRDefault="00FC3E98" w:rsidP="00461094"/>
  <w:p w:rsidR="00FC3E98" w:rsidRDefault="00FC3E98" w:rsidP="004610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4" w:type="dxa"/>
      <w:tblInd w:w="-5" w:type="dxa"/>
      <w:tblLayout w:type="fixed"/>
      <w:tblCellMar>
        <w:left w:w="0" w:type="dxa"/>
        <w:right w:w="0" w:type="dxa"/>
      </w:tblCellMar>
      <w:tblLook w:val="0000" w:firstRow="0" w:lastRow="0" w:firstColumn="0" w:lastColumn="0" w:noHBand="0" w:noVBand="0"/>
    </w:tblPr>
    <w:tblGrid>
      <w:gridCol w:w="4111"/>
      <w:gridCol w:w="2693"/>
      <w:gridCol w:w="3124"/>
      <w:gridCol w:w="1686"/>
    </w:tblGrid>
    <w:tr w:rsidR="00074076" w:rsidRPr="007B6CCE" w:rsidTr="00074076">
      <w:trPr>
        <w:cantSplit/>
      </w:trPr>
      <w:tc>
        <w:tcPr>
          <w:tcW w:w="4111" w:type="dxa"/>
          <w:vMerge w:val="restart"/>
        </w:tcPr>
        <w:p w:rsidR="00074076" w:rsidRPr="003C103F" w:rsidRDefault="00074076" w:rsidP="007B6CCE">
          <w:pPr>
            <w:pStyle w:val="yltunnisteenlisteksti"/>
          </w:pPr>
        </w:p>
      </w:tc>
      <w:tc>
        <w:tcPr>
          <w:tcW w:w="2693" w:type="dxa"/>
          <w:tcMar>
            <w:right w:w="284" w:type="dxa"/>
          </w:tcMar>
        </w:tcPr>
        <w:p w:rsidR="00074076" w:rsidRPr="006D7716" w:rsidRDefault="00074076" w:rsidP="007B6CCE">
          <w:pPr>
            <w:pStyle w:val="Asialistaotsikko"/>
          </w:pPr>
        </w:p>
      </w:tc>
      <w:tc>
        <w:tcPr>
          <w:tcW w:w="3124" w:type="dxa"/>
        </w:tcPr>
        <w:p w:rsidR="00074076" w:rsidRPr="007B6CCE" w:rsidRDefault="00074076" w:rsidP="007B6CCE">
          <w:pPr>
            <w:pStyle w:val="yltunnisteenlisteksti"/>
            <w:rPr>
              <w:rStyle w:val="Sivunumero"/>
            </w:rPr>
          </w:pPr>
          <w:r w:rsidRPr="007B6CCE">
            <w:rPr>
              <w:rStyle w:val="Sivunumero"/>
            </w:rPr>
            <w:fldChar w:fldCharType="begin"/>
          </w:r>
          <w:r w:rsidRPr="007B6CCE">
            <w:rPr>
              <w:rStyle w:val="Sivunumero"/>
            </w:rPr>
            <w:instrText xml:space="preserve"> PAGE </w:instrText>
          </w:r>
          <w:r w:rsidRPr="007B6CCE">
            <w:rPr>
              <w:rStyle w:val="Sivunumero"/>
            </w:rPr>
            <w:fldChar w:fldCharType="separate"/>
          </w:r>
          <w:r w:rsidR="00BA2DF7">
            <w:rPr>
              <w:rStyle w:val="Sivunumero"/>
              <w:noProof/>
            </w:rPr>
            <w:t>2</w:t>
          </w:r>
          <w:r w:rsidRPr="007B6CCE">
            <w:rPr>
              <w:rStyle w:val="Sivunumero"/>
            </w:rPr>
            <w:fldChar w:fldCharType="end"/>
          </w:r>
          <w:r w:rsidRPr="007B6CCE">
            <w:rPr>
              <w:rStyle w:val="Sivunumero"/>
            </w:rPr>
            <w:t>(</w:t>
          </w:r>
          <w:r w:rsidRPr="007B6CCE">
            <w:rPr>
              <w:rStyle w:val="Sivunumero"/>
            </w:rPr>
            <w:fldChar w:fldCharType="begin"/>
          </w:r>
          <w:r w:rsidRPr="007B6CCE">
            <w:rPr>
              <w:rStyle w:val="Sivunumero"/>
            </w:rPr>
            <w:instrText xml:space="preserve"> NUMPAGES </w:instrText>
          </w:r>
          <w:r w:rsidRPr="007B6CCE">
            <w:rPr>
              <w:rStyle w:val="Sivunumero"/>
            </w:rPr>
            <w:fldChar w:fldCharType="separate"/>
          </w:r>
          <w:r w:rsidR="00BA2DF7">
            <w:rPr>
              <w:rStyle w:val="Sivunumero"/>
              <w:noProof/>
            </w:rPr>
            <w:t>2</w:t>
          </w:r>
          <w:r w:rsidRPr="007B6CCE">
            <w:rPr>
              <w:rStyle w:val="Sivunumero"/>
            </w:rPr>
            <w:fldChar w:fldCharType="end"/>
          </w:r>
          <w:r w:rsidRPr="007B6CCE">
            <w:rPr>
              <w:rStyle w:val="Sivunumero"/>
            </w:rPr>
            <w:t>)</w:t>
          </w:r>
        </w:p>
      </w:tc>
      <w:tc>
        <w:tcPr>
          <w:tcW w:w="1686" w:type="dxa"/>
        </w:tcPr>
        <w:p w:rsidR="00074076" w:rsidRPr="007B6CCE" w:rsidRDefault="00074076" w:rsidP="007B6CCE">
          <w:pPr>
            <w:pStyle w:val="yltunnisteenlisteksti"/>
            <w:rPr>
              <w:rStyle w:val="Sivunumero"/>
            </w:rPr>
          </w:pPr>
        </w:p>
      </w:tc>
    </w:tr>
    <w:tr w:rsidR="00074076" w:rsidRPr="007B6CCE" w:rsidTr="00074076">
      <w:trPr>
        <w:cantSplit/>
      </w:trPr>
      <w:tc>
        <w:tcPr>
          <w:tcW w:w="4111" w:type="dxa"/>
          <w:vMerge/>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r w:rsidR="00074076" w:rsidRPr="007B6CCE" w:rsidTr="00074076">
      <w:tc>
        <w:tcPr>
          <w:tcW w:w="4111" w:type="dxa"/>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bl>
  <w:p w:rsidR="007B6CCE" w:rsidRPr="007B6CCE" w:rsidRDefault="00074076" w:rsidP="009F4E01">
    <w:pPr>
      <w:pStyle w:val="yltunnisteenlisteksti"/>
    </w:pPr>
    <w:r>
      <w:rPr>
        <w:noProof/>
      </w:rPr>
      <w:drawing>
        <wp:anchor distT="0" distB="0" distL="114300" distR="114300" simplePos="0" relativeHeight="251670016" behindDoc="1" locked="0" layoutInCell="1" allowOverlap="1" wp14:anchorId="56436A76" wp14:editId="73581737">
          <wp:simplePos x="0" y="0"/>
          <wp:positionH relativeFrom="page">
            <wp:align>right</wp:align>
          </wp:positionH>
          <wp:positionV relativeFrom="page">
            <wp:align>top</wp:align>
          </wp:positionV>
          <wp:extent cx="7556516" cy="1455864"/>
          <wp:effectExtent l="0" t="0" r="635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4423"/>
      <w:gridCol w:w="2897"/>
      <w:gridCol w:w="2587"/>
    </w:tblGrid>
    <w:tr w:rsidR="00B079DE" w:rsidRPr="007B6CCE" w:rsidTr="00074076">
      <w:trPr>
        <w:cantSplit/>
        <w:trHeight w:val="295"/>
      </w:trPr>
      <w:tc>
        <w:tcPr>
          <w:tcW w:w="4423" w:type="dxa"/>
          <w:vMerge w:val="restart"/>
        </w:tcPr>
        <w:p w:rsidR="00B079DE" w:rsidRPr="003C103F" w:rsidRDefault="00B079DE" w:rsidP="00B079DE">
          <w:pPr>
            <w:pStyle w:val="Asialistaotsikko"/>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rPr>
              <w:rStyle w:val="Sivunumero"/>
            </w:rPr>
          </w:pPr>
        </w:p>
      </w:tc>
    </w:tr>
    <w:tr w:rsidR="00B079DE" w:rsidRPr="007B6CCE" w:rsidTr="00074076">
      <w:trPr>
        <w:cantSplit/>
        <w:trHeight w:val="247"/>
      </w:trPr>
      <w:tc>
        <w:tcPr>
          <w:tcW w:w="4423" w:type="dxa"/>
          <w:vMerge/>
        </w:tcPr>
        <w:p w:rsidR="00B079DE" w:rsidRPr="003C103F" w:rsidRDefault="00B079DE" w:rsidP="00B079DE">
          <w:pPr>
            <w:pStyle w:val="yltunnisteenlisteksti"/>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r w:rsidR="00B079DE" w:rsidRPr="007B6CCE" w:rsidTr="00074076">
      <w:trPr>
        <w:trHeight w:val="247"/>
      </w:trPr>
      <w:tc>
        <w:tcPr>
          <w:tcW w:w="4423" w:type="dxa"/>
        </w:tcPr>
        <w:p w:rsidR="00B079DE" w:rsidRPr="00CC3D81" w:rsidRDefault="00B079DE" w:rsidP="00B079DE">
          <w:pPr>
            <w:pStyle w:val="yltunnisteenlisteksti"/>
            <w:jc w:val="left"/>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bl>
  <w:p w:rsidR="00FC3E98" w:rsidRDefault="00074076" w:rsidP="009F4E01">
    <w:pPr>
      <w:pStyle w:val="yltunnisteenlisteksti"/>
    </w:pPr>
    <w:r>
      <w:rPr>
        <w:noProof/>
      </w:rPr>
      <w:drawing>
        <wp:anchor distT="0" distB="0" distL="114300" distR="114300" simplePos="0" relativeHeight="251659776" behindDoc="1" locked="0" layoutInCell="1" allowOverlap="1">
          <wp:simplePos x="0" y="0"/>
          <wp:positionH relativeFrom="page">
            <wp:align>left</wp:align>
          </wp:positionH>
          <wp:positionV relativeFrom="page">
            <wp:align>top</wp:align>
          </wp:positionV>
          <wp:extent cx="7556516" cy="1455864"/>
          <wp:effectExtent l="0" t="0" r="635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7CC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301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63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81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03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67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60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2C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C49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E0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68194233"/>
    <w:multiLevelType w:val="hybridMultilevel"/>
    <w:tmpl w:val="A68A9166"/>
    <w:lvl w:ilvl="0" w:tplc="3438BBB6">
      <w:start w:val="1"/>
      <w:numFmt w:val="bullet"/>
      <w:pStyle w:val="Luettelokappale"/>
      <w:lvlText w:val=""/>
      <w:lvlJc w:val="left"/>
      <w:pPr>
        <w:ind w:left="1400" w:hanging="360"/>
      </w:pPr>
      <w:rPr>
        <w:rFonts w:ascii="Symbol" w:hAnsi="Symbol" w:hint="default"/>
        <w:color w:val="365ABD" w:themeColor="accent3"/>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7" w15:restartNumberingAfterBreak="0">
    <w:nsid w:val="736E156C"/>
    <w:multiLevelType w:val="hybridMultilevel"/>
    <w:tmpl w:val="FAA4133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1053"/>
    <w:rsid w:val="0003715D"/>
    <w:rsid w:val="000373BD"/>
    <w:rsid w:val="00074076"/>
    <w:rsid w:val="00083F94"/>
    <w:rsid w:val="00087E2B"/>
    <w:rsid w:val="00091A97"/>
    <w:rsid w:val="000D79C4"/>
    <w:rsid w:val="000F2157"/>
    <w:rsid w:val="00140EF8"/>
    <w:rsid w:val="00146B2A"/>
    <w:rsid w:val="00153384"/>
    <w:rsid w:val="001927A7"/>
    <w:rsid w:val="001C5F59"/>
    <w:rsid w:val="002867AA"/>
    <w:rsid w:val="002E3C10"/>
    <w:rsid w:val="002F52C2"/>
    <w:rsid w:val="00305B46"/>
    <w:rsid w:val="00320E2B"/>
    <w:rsid w:val="003241A6"/>
    <w:rsid w:val="00377BED"/>
    <w:rsid w:val="003B14B0"/>
    <w:rsid w:val="003C01B5"/>
    <w:rsid w:val="003C103F"/>
    <w:rsid w:val="003E5ED7"/>
    <w:rsid w:val="00404032"/>
    <w:rsid w:val="00414729"/>
    <w:rsid w:val="00415193"/>
    <w:rsid w:val="004429C7"/>
    <w:rsid w:val="00451CEA"/>
    <w:rsid w:val="00461094"/>
    <w:rsid w:val="004C065B"/>
    <w:rsid w:val="004C2F28"/>
    <w:rsid w:val="005567D8"/>
    <w:rsid w:val="00584043"/>
    <w:rsid w:val="005847AB"/>
    <w:rsid w:val="00591235"/>
    <w:rsid w:val="00597082"/>
    <w:rsid w:val="005A430F"/>
    <w:rsid w:val="005B297E"/>
    <w:rsid w:val="005D383F"/>
    <w:rsid w:val="005F1333"/>
    <w:rsid w:val="005F1C27"/>
    <w:rsid w:val="005F2CDD"/>
    <w:rsid w:val="00611703"/>
    <w:rsid w:val="00612ACC"/>
    <w:rsid w:val="006C4C03"/>
    <w:rsid w:val="006D7716"/>
    <w:rsid w:val="006F43D7"/>
    <w:rsid w:val="006F5B3A"/>
    <w:rsid w:val="00710B79"/>
    <w:rsid w:val="007644E7"/>
    <w:rsid w:val="0077183E"/>
    <w:rsid w:val="0077386C"/>
    <w:rsid w:val="007A6A1F"/>
    <w:rsid w:val="007B6CCE"/>
    <w:rsid w:val="007D053C"/>
    <w:rsid w:val="007D631B"/>
    <w:rsid w:val="00836FC7"/>
    <w:rsid w:val="008423BA"/>
    <w:rsid w:val="008C41CD"/>
    <w:rsid w:val="008D2F02"/>
    <w:rsid w:val="008E6496"/>
    <w:rsid w:val="008F3A17"/>
    <w:rsid w:val="00936D54"/>
    <w:rsid w:val="009407C5"/>
    <w:rsid w:val="009472DE"/>
    <w:rsid w:val="009840D5"/>
    <w:rsid w:val="009C566F"/>
    <w:rsid w:val="009C76FF"/>
    <w:rsid w:val="009D4747"/>
    <w:rsid w:val="009F4E01"/>
    <w:rsid w:val="00A15B05"/>
    <w:rsid w:val="00A55FED"/>
    <w:rsid w:val="00A85860"/>
    <w:rsid w:val="00AA2231"/>
    <w:rsid w:val="00AB1C8F"/>
    <w:rsid w:val="00AC6300"/>
    <w:rsid w:val="00AE0F66"/>
    <w:rsid w:val="00AF01F5"/>
    <w:rsid w:val="00B079DE"/>
    <w:rsid w:val="00B12DA8"/>
    <w:rsid w:val="00B51FEE"/>
    <w:rsid w:val="00BA2DF7"/>
    <w:rsid w:val="00BC5827"/>
    <w:rsid w:val="00BD2064"/>
    <w:rsid w:val="00BE4D11"/>
    <w:rsid w:val="00BF6A37"/>
    <w:rsid w:val="00C0067E"/>
    <w:rsid w:val="00C27A86"/>
    <w:rsid w:val="00C41671"/>
    <w:rsid w:val="00C55D54"/>
    <w:rsid w:val="00C5627C"/>
    <w:rsid w:val="00CC3D81"/>
    <w:rsid w:val="00CC4E4C"/>
    <w:rsid w:val="00D22A93"/>
    <w:rsid w:val="00D32FC1"/>
    <w:rsid w:val="00D34286"/>
    <w:rsid w:val="00D720EA"/>
    <w:rsid w:val="00DC224E"/>
    <w:rsid w:val="00DF29AA"/>
    <w:rsid w:val="00E03279"/>
    <w:rsid w:val="00E067F2"/>
    <w:rsid w:val="00E4098E"/>
    <w:rsid w:val="00E40C68"/>
    <w:rsid w:val="00E520E5"/>
    <w:rsid w:val="00E5787A"/>
    <w:rsid w:val="00E6398E"/>
    <w:rsid w:val="00E71897"/>
    <w:rsid w:val="00F842B9"/>
    <w:rsid w:val="00F94A0D"/>
    <w:rsid w:val="00FB52F1"/>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2910F"/>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61094"/>
    <w:pPr>
      <w:spacing w:before="200"/>
      <w:ind w:left="567"/>
    </w:pPr>
    <w:rPr>
      <w:rFonts w:ascii="Arial" w:hAnsi="Arial" w:cs="Arial"/>
      <w:color w:val="3F3F3F" w:themeColor="text1"/>
    </w:rPr>
  </w:style>
  <w:style w:type="paragraph" w:styleId="Otsikko1">
    <w:name w:val="heading 1"/>
    <w:next w:val="Normaali"/>
    <w:qFormat/>
    <w:rsid w:val="006F5B3A"/>
    <w:pPr>
      <w:keepNext/>
      <w:outlineLvl w:val="0"/>
    </w:pPr>
    <w:rPr>
      <w:rFonts w:ascii="Arial" w:hAnsi="Arial" w:cs="Arial"/>
      <w:b/>
      <w:bCs/>
      <w:color w:val="595965" w:themeColor="text2"/>
      <w:kern w:val="32"/>
      <w:sz w:val="24"/>
      <w:szCs w:val="32"/>
    </w:rPr>
  </w:style>
  <w:style w:type="paragraph" w:styleId="Otsikko2">
    <w:name w:val="heading 2"/>
    <w:next w:val="Normaali"/>
    <w:link w:val="Otsikko2Char"/>
    <w:unhideWhenUsed/>
    <w:qFormat/>
    <w:rsid w:val="00461094"/>
    <w:pPr>
      <w:keepNext/>
      <w:keepLines/>
      <w:spacing w:before="120"/>
      <w:outlineLvl w:val="1"/>
    </w:pPr>
    <w:rPr>
      <w:rFonts w:ascii="Arial" w:eastAsiaTheme="majorEastAsia" w:hAnsi="Arial" w:cs="Arial"/>
      <w:color w:val="595965" w:themeColor="text2"/>
      <w:sz w:val="24"/>
      <w:szCs w:val="26"/>
    </w:rPr>
  </w:style>
  <w:style w:type="paragraph" w:styleId="Otsikko3">
    <w:name w:val="heading 3"/>
    <w:basedOn w:val="Normaali"/>
    <w:next w:val="Normaali"/>
    <w:link w:val="Otsikko3Char"/>
    <w:unhideWhenUsed/>
    <w:qFormat/>
    <w:rsid w:val="00461094"/>
    <w:pPr>
      <w:keepNext/>
      <w:keepLines/>
      <w:spacing w:before="120"/>
      <w:ind w:left="0"/>
      <w:outlineLvl w:val="2"/>
    </w:pPr>
    <w:rPr>
      <w:rFonts w:eastAsiaTheme="majorEastAsia" w:cstheme="majorBidi"/>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semiHidden/>
    <w:qFormat/>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qFormat/>
    <w:rsid w:val="006D7716"/>
    <w:pPr>
      <w:outlineLvl w:val="0"/>
    </w:pPr>
    <w:rPr>
      <w:rFonts w:ascii="Arial" w:hAnsi="Arial" w:cs="Arial"/>
      <w:b/>
      <w:caps/>
      <w:color w:val="595965" w:themeColor="text2"/>
      <w:sz w:val="22"/>
    </w:rPr>
  </w:style>
  <w:style w:type="paragraph" w:customStyle="1" w:styleId="yltunnisteenlisteksti">
    <w:name w:val="ylätunnisteen lisäteksti"/>
    <w:qFormat/>
    <w:rsid w:val="00B51FEE"/>
    <w:pPr>
      <w:jc w:val="right"/>
    </w:pPr>
    <w:rPr>
      <w:rFonts w:ascii="Arial" w:hAnsi="Arial" w:cs="Arial"/>
      <w:color w:val="3F3F3F" w:themeColor="text1"/>
      <w:sz w:val="18"/>
    </w:rPr>
  </w:style>
  <w:style w:type="character" w:customStyle="1" w:styleId="Otsikko2Char">
    <w:name w:val="Otsikko 2 Char"/>
    <w:basedOn w:val="Kappaleenoletusfontti"/>
    <w:link w:val="Otsikko2"/>
    <w:rsid w:val="00461094"/>
    <w:rPr>
      <w:rFonts w:ascii="Arial" w:eastAsiaTheme="majorEastAsia" w:hAnsi="Arial" w:cs="Arial"/>
      <w:color w:val="595965" w:themeColor="text2"/>
      <w:sz w:val="24"/>
      <w:szCs w:val="26"/>
    </w:rPr>
  </w:style>
  <w:style w:type="character" w:customStyle="1" w:styleId="Otsikko3Char">
    <w:name w:val="Otsikko 3 Char"/>
    <w:basedOn w:val="Kappaleenoletusfontti"/>
    <w:link w:val="Otsikko3"/>
    <w:rsid w:val="00461094"/>
    <w:rPr>
      <w:rFonts w:ascii="Arial" w:eastAsiaTheme="majorEastAsia" w:hAnsi="Arial" w:cstheme="majorBidi"/>
      <w:i/>
      <w:color w:val="3F3F3F" w:themeColor="text1"/>
      <w:szCs w:val="24"/>
    </w:rPr>
  </w:style>
  <w:style w:type="paragraph" w:styleId="Luettelokappale">
    <w:name w:val="List Paragraph"/>
    <w:basedOn w:val="Normaali"/>
    <w:uiPriority w:val="34"/>
    <w:qFormat/>
    <w:rsid w:val="00461094"/>
    <w:pPr>
      <w:numPr>
        <w:numId w:val="18"/>
      </w:numPr>
      <w:spacing w:before="120"/>
      <w:ind w:left="1395"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7723">
      <w:bodyDiv w:val="1"/>
      <w:marLeft w:val="0"/>
      <w:marRight w:val="0"/>
      <w:marTop w:val="0"/>
      <w:marBottom w:val="0"/>
      <w:divBdr>
        <w:top w:val="none" w:sz="0" w:space="0" w:color="auto"/>
        <w:left w:val="none" w:sz="0" w:space="0" w:color="auto"/>
        <w:bottom w:val="none" w:sz="0" w:space="0" w:color="auto"/>
        <w:right w:val="none" w:sz="0" w:space="0" w:color="auto"/>
      </w:divBdr>
    </w:div>
    <w:div w:id="448822470">
      <w:bodyDiv w:val="1"/>
      <w:marLeft w:val="0"/>
      <w:marRight w:val="0"/>
      <w:marTop w:val="0"/>
      <w:marBottom w:val="0"/>
      <w:divBdr>
        <w:top w:val="none" w:sz="0" w:space="0" w:color="auto"/>
        <w:left w:val="none" w:sz="0" w:space="0" w:color="auto"/>
        <w:bottom w:val="none" w:sz="0" w:space="0" w:color="auto"/>
        <w:right w:val="none" w:sz="0" w:space="0" w:color="auto"/>
      </w:divBdr>
    </w:div>
    <w:div w:id="582104419">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17076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otevärit">
      <a:dk1>
        <a:srgbClr val="3F3F3F"/>
      </a:dk1>
      <a:lt1>
        <a:sysClr val="window" lastClr="FFFFFF"/>
      </a:lt1>
      <a:dk2>
        <a:srgbClr val="595965"/>
      </a:dk2>
      <a:lt2>
        <a:srgbClr val="E7E6E6"/>
      </a:lt2>
      <a:accent1>
        <a:srgbClr val="D90066"/>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DE2DE5545F1AD48B7387D0C97C847EF" ma:contentTypeVersion="" ma:contentTypeDescription="Luo uusi asiakirja." ma:contentTypeScope="" ma:versionID="0a05446c41e639f4c46ed56a07459fe4">
  <xsd:schema xmlns:xsd="http://www.w3.org/2001/XMLSchema" xmlns:xs="http://www.w3.org/2001/XMLSchema" xmlns:p="http://schemas.microsoft.com/office/2006/metadata/properties" xmlns:ns2="ebb82943-49da-4504-a2f3-a33fb2eb95f1" targetNamespace="http://schemas.microsoft.com/office/2006/metadata/properties" ma:root="true" ma:fieldsID="77efe3f6ac270d920b120e90d34bbc0f"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511E-D912-4281-8AD7-72A5F129F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D91B3-B515-44CE-BCA3-58798A774215}">
  <ds:schemaRefs>
    <ds:schemaRef ds:uri="http://schemas.microsoft.com/sharepoint/v3/contenttype/forms"/>
  </ds:schemaRefs>
</ds:datastoreItem>
</file>

<file path=customXml/itemProps3.xml><?xml version="1.0" encoding="utf-8"?>
<ds:datastoreItem xmlns:ds="http://schemas.openxmlformats.org/officeDocument/2006/customXml" ds:itemID="{3FB197FC-0D26-4B94-80E6-5A497BE7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69A29-B260-459C-B106-6076B1A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5298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Suomen sosiaaliturvajärjestelmä, verkkosivun kaavioiden ja kuvien tekstivastineet</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sosiaaliturvajärjestelmä, verkkosivun kaavioiden ja kuvien tekstivastineet</dc:title>
  <dc:subject/>
  <dc:creator>Osolanus Jani (STM)</dc:creator>
  <cp:keywords/>
  <cp:lastModifiedBy>Driksna Jasmiina (STM)</cp:lastModifiedBy>
  <cp:revision>2</cp:revision>
  <dcterms:created xsi:type="dcterms:W3CDTF">2023-05-26T07:55:00Z</dcterms:created>
  <dcterms:modified xsi:type="dcterms:W3CDTF">2023-05-26T07:55:00Z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0x0101002DE2DE5545F1AD48B7387D0C97C847EF</vt:lpwstr>
  </property>
</Properties>
</file>