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045" w:rsidRDefault="00533982">
      <w:pPr>
        <w:spacing w:before="57"/>
        <w:ind w:left="114"/>
        <w:rPr>
          <w:rFonts w:ascii="Calibri Light"/>
          <w:sz w:val="32"/>
        </w:rPr>
      </w:pPr>
      <w:bookmarkStart w:id="0" w:name="VAKUUTUSMEKLARITUTKINTO_2/2019"/>
      <w:bookmarkEnd w:id="0"/>
      <w:r>
        <w:rPr>
          <w:rFonts w:ascii="Calibri Light"/>
          <w:color w:val="2E74B5"/>
          <w:sz w:val="32"/>
        </w:rPr>
        <w:t>V</w:t>
      </w:r>
      <w:r>
        <w:rPr>
          <w:rFonts w:ascii="Calibri Light"/>
          <w:color w:val="2E74B5"/>
          <w:sz w:val="32"/>
        </w:rPr>
        <w:t>AKUUTUSMEKLARITUTKINTO 2</w:t>
      </w:r>
      <w:r>
        <w:rPr>
          <w:rFonts w:ascii="Calibri Light"/>
          <w:color w:val="2E74B5"/>
          <w:sz w:val="32"/>
        </w:rPr>
        <w:t>/20</w:t>
      </w:r>
      <w:r w:rsidR="00E022B2">
        <w:rPr>
          <w:rFonts w:ascii="Calibri Light"/>
          <w:color w:val="2E74B5"/>
          <w:sz w:val="32"/>
        </w:rPr>
        <w:t>20</w:t>
      </w:r>
    </w:p>
    <w:p w:rsidR="00756045" w:rsidRDefault="00756045">
      <w:pPr>
        <w:pStyle w:val="Leipteksti"/>
        <w:spacing w:before="4"/>
        <w:ind w:left="0"/>
        <w:rPr>
          <w:rFonts w:ascii="Calibri Light"/>
          <w:sz w:val="39"/>
        </w:rPr>
      </w:pPr>
    </w:p>
    <w:p w:rsidR="00756045" w:rsidRDefault="00533982">
      <w:pPr>
        <w:pStyle w:val="Otsikko1"/>
        <w:numPr>
          <w:ilvl w:val="0"/>
          <w:numId w:val="1"/>
        </w:numPr>
        <w:tabs>
          <w:tab w:val="left" w:pos="369"/>
        </w:tabs>
        <w:ind w:hanging="254"/>
      </w:pPr>
      <w:bookmarkStart w:id="1" w:name="1._Yleinen_osa"/>
      <w:bookmarkEnd w:id="1"/>
      <w:proofErr w:type="spellStart"/>
      <w:r>
        <w:rPr>
          <w:color w:val="2E74B5"/>
        </w:rPr>
        <w:t>Yleinen</w:t>
      </w:r>
      <w:proofErr w:type="spellEnd"/>
      <w:r>
        <w:rPr>
          <w:color w:val="2E74B5"/>
          <w:spacing w:val="-4"/>
        </w:rPr>
        <w:t xml:space="preserve"> </w:t>
      </w:r>
      <w:proofErr w:type="spellStart"/>
      <w:proofErr w:type="gramStart"/>
      <w:r>
        <w:rPr>
          <w:color w:val="2E74B5"/>
        </w:rPr>
        <w:t>osa</w:t>
      </w:r>
      <w:proofErr w:type="spellEnd"/>
      <w:proofErr w:type="gramEnd"/>
    </w:p>
    <w:p w:rsidR="00756045" w:rsidRPr="00E022B2" w:rsidRDefault="00533982">
      <w:pPr>
        <w:pStyle w:val="Leipteksti"/>
        <w:spacing w:before="25" w:line="259" w:lineRule="auto"/>
        <w:ind w:right="1552"/>
        <w:rPr>
          <w:lang w:val="fi-FI"/>
        </w:rPr>
      </w:pPr>
      <w:r w:rsidRPr="00E022B2">
        <w:rPr>
          <w:lang w:val="fi-FI"/>
        </w:rPr>
        <w:t xml:space="preserve">Irene Luukkonen – Lea Mäntyniemi – Mari Pekonen-Ranta – Ville </w:t>
      </w:r>
      <w:proofErr w:type="spellStart"/>
      <w:r w:rsidRPr="00E022B2">
        <w:rPr>
          <w:lang w:val="fi-FI"/>
        </w:rPr>
        <w:t>Raulos</w:t>
      </w:r>
      <w:proofErr w:type="spellEnd"/>
      <w:r w:rsidRPr="00E022B2">
        <w:rPr>
          <w:lang w:val="fi-FI"/>
        </w:rPr>
        <w:t xml:space="preserve"> – Pia Santavirta: Vakuutuslainsäädäntö. 5. uudistettu painos. Turenki 2018. Luvut 2–5 ja jakso 6.1.</w:t>
      </w:r>
    </w:p>
    <w:p w:rsidR="00756045" w:rsidRPr="00E022B2" w:rsidRDefault="00533982">
      <w:pPr>
        <w:pStyle w:val="Leipteksti"/>
        <w:spacing w:before="160" w:line="259" w:lineRule="auto"/>
        <w:ind w:right="138"/>
        <w:rPr>
          <w:lang w:val="fi-FI"/>
        </w:rPr>
      </w:pPr>
      <w:r w:rsidRPr="00E022B2">
        <w:rPr>
          <w:lang w:val="fi-FI"/>
        </w:rPr>
        <w:t>Jukka Rantala – Esko Kivisaari: Vakuutusoppi. 12. uudistettu painos. Finanssi- ja vakuutuskustannus Oy FINVA. Turenki 2014. Luvut 2, 4–6, jaksot 11.1 ja 11.2, luvut 14 ja 15, jaksot 16.1 ja 16.2, luvut 19, 21–27,</w:t>
      </w:r>
    </w:p>
    <w:p w:rsidR="00756045" w:rsidRPr="00E022B2" w:rsidRDefault="00533982">
      <w:pPr>
        <w:pStyle w:val="Leipteksti"/>
        <w:rPr>
          <w:lang w:val="fi-FI"/>
        </w:rPr>
      </w:pPr>
      <w:r w:rsidRPr="00E022B2">
        <w:rPr>
          <w:lang w:val="fi-FI"/>
        </w:rPr>
        <w:t>31, 32 ja 34.</w:t>
      </w:r>
    </w:p>
    <w:p w:rsidR="00756045" w:rsidRPr="00E022B2" w:rsidRDefault="00533982">
      <w:pPr>
        <w:pStyle w:val="Leipteksti"/>
        <w:spacing w:before="181"/>
        <w:rPr>
          <w:lang w:val="fi-FI"/>
        </w:rPr>
      </w:pPr>
      <w:r w:rsidRPr="00E022B2">
        <w:rPr>
          <w:lang w:val="fi-FI"/>
        </w:rPr>
        <w:t>Raine Forsman – Eero Kuusela.</w:t>
      </w:r>
      <w:r w:rsidRPr="00E022B2">
        <w:rPr>
          <w:lang w:val="fi-FI"/>
        </w:rPr>
        <w:t xml:space="preserve"> Vakuutusmeklarin käytännön työ (</w:t>
      </w:r>
      <w:hyperlink r:id="rId5">
        <w:r w:rsidRPr="00E022B2">
          <w:rPr>
            <w:color w:val="0000FF"/>
            <w:u w:val="single" w:color="0000FF"/>
            <w:lang w:val="fi-FI"/>
          </w:rPr>
          <w:t>linkki 5. luvun referaattiin</w:t>
        </w:r>
      </w:hyperlink>
      <w:r w:rsidRPr="00E022B2">
        <w:rPr>
          <w:lang w:val="fi-FI"/>
        </w:rPr>
        <w:t>)</w:t>
      </w:r>
    </w:p>
    <w:p w:rsidR="00756045" w:rsidRPr="00E022B2" w:rsidRDefault="00756045">
      <w:pPr>
        <w:pStyle w:val="Leipteksti"/>
        <w:ind w:left="0"/>
        <w:rPr>
          <w:sz w:val="20"/>
          <w:lang w:val="fi-FI"/>
        </w:rPr>
      </w:pPr>
    </w:p>
    <w:p w:rsidR="00756045" w:rsidRPr="00E022B2" w:rsidRDefault="00756045">
      <w:pPr>
        <w:pStyle w:val="Leipteksti"/>
        <w:ind w:left="0"/>
        <w:rPr>
          <w:sz w:val="27"/>
          <w:lang w:val="fi-FI"/>
        </w:rPr>
      </w:pPr>
    </w:p>
    <w:p w:rsidR="00756045" w:rsidRPr="00E022B2" w:rsidRDefault="00533982">
      <w:pPr>
        <w:pStyle w:val="Leipteksti"/>
        <w:spacing w:before="56" w:line="403" w:lineRule="auto"/>
        <w:ind w:right="2415"/>
        <w:rPr>
          <w:lang w:val="fi-FI"/>
        </w:rPr>
      </w:pPr>
      <w:r w:rsidRPr="00E022B2">
        <w:rPr>
          <w:lang w:val="fi-FI"/>
        </w:rPr>
        <w:t>Virallisaineisto (kuukautta ennen tentt</w:t>
      </w:r>
      <w:r w:rsidRPr="00E022B2">
        <w:rPr>
          <w:lang w:val="fi-FI"/>
        </w:rPr>
        <w:t>ipäivää voimassa olevassa muodossaan): Vakuutussopimuslaki (543/1994)</w:t>
      </w:r>
    </w:p>
    <w:p w:rsidR="00756045" w:rsidRPr="00E022B2" w:rsidRDefault="00533982">
      <w:pPr>
        <w:pStyle w:val="Leipteksti"/>
        <w:spacing w:line="403" w:lineRule="auto"/>
        <w:ind w:right="5244" w:hanging="1"/>
        <w:rPr>
          <w:lang w:val="fi-FI"/>
        </w:rPr>
      </w:pPr>
      <w:r w:rsidRPr="00E022B2">
        <w:rPr>
          <w:lang w:val="fi-FI"/>
        </w:rPr>
        <w:t>Laki vakuutusten tarjoamisesta (234/2018) Kuluttajansuojalaki (38/1978), luvut 1–4, 6a, 12</w:t>
      </w:r>
    </w:p>
    <w:p w:rsidR="00756045" w:rsidRDefault="00533982">
      <w:pPr>
        <w:pStyle w:val="Leipteksti"/>
        <w:spacing w:before="1" w:line="267" w:lineRule="exact"/>
      </w:pPr>
      <w:proofErr w:type="spellStart"/>
      <w:r>
        <w:t>Liikennevakuutuslaki</w:t>
      </w:r>
      <w:proofErr w:type="spellEnd"/>
      <w:r>
        <w:t xml:space="preserve"> (460/2016), </w:t>
      </w:r>
      <w:proofErr w:type="spellStart"/>
      <w:r>
        <w:t>luvut</w:t>
      </w:r>
      <w:proofErr w:type="spellEnd"/>
      <w:r>
        <w:t xml:space="preserve"> 2, 3 </w:t>
      </w:r>
      <w:proofErr w:type="gramStart"/>
      <w:r>
        <w:t>ja</w:t>
      </w:r>
      <w:proofErr w:type="gramEnd"/>
      <w:r>
        <w:t xml:space="preserve"> 5</w:t>
      </w:r>
    </w:p>
    <w:p w:rsidR="00756045" w:rsidRDefault="00756045">
      <w:pPr>
        <w:pStyle w:val="Leipteksti"/>
        <w:ind w:left="0"/>
      </w:pPr>
    </w:p>
    <w:p w:rsidR="00756045" w:rsidRDefault="00756045">
      <w:pPr>
        <w:pStyle w:val="Leipteksti"/>
        <w:spacing w:before="6"/>
        <w:ind w:left="0"/>
        <w:rPr>
          <w:sz w:val="29"/>
        </w:rPr>
      </w:pPr>
    </w:p>
    <w:p w:rsidR="00756045" w:rsidRDefault="00533982">
      <w:pPr>
        <w:pStyle w:val="Otsikko1"/>
        <w:numPr>
          <w:ilvl w:val="0"/>
          <w:numId w:val="1"/>
        </w:numPr>
        <w:tabs>
          <w:tab w:val="left" w:pos="369"/>
        </w:tabs>
        <w:ind w:hanging="254"/>
      </w:pPr>
      <w:bookmarkStart w:id="2" w:name="2._Vahinkovakuutusosa"/>
      <w:bookmarkEnd w:id="2"/>
      <w:proofErr w:type="spellStart"/>
      <w:r>
        <w:rPr>
          <w:color w:val="2E74B5"/>
        </w:rPr>
        <w:t>Vahinkovakuutusosa</w:t>
      </w:r>
      <w:bookmarkStart w:id="3" w:name="_GoBack"/>
      <w:bookmarkEnd w:id="3"/>
      <w:proofErr w:type="spellEnd"/>
    </w:p>
    <w:p w:rsidR="00756045" w:rsidRPr="00E022B2" w:rsidRDefault="00533982">
      <w:pPr>
        <w:pStyle w:val="Leipteksti"/>
        <w:spacing w:before="26" w:line="259" w:lineRule="auto"/>
        <w:ind w:left="114" w:right="194" w:hanging="1"/>
        <w:rPr>
          <w:lang w:val="fi-FI"/>
        </w:rPr>
      </w:pPr>
      <w:r w:rsidRPr="00E022B2">
        <w:rPr>
          <w:lang w:val="fi-FI"/>
        </w:rPr>
        <w:t xml:space="preserve">Tuula Pellikka - Petri </w:t>
      </w:r>
      <w:proofErr w:type="spellStart"/>
      <w:r w:rsidRPr="00E022B2">
        <w:rPr>
          <w:lang w:val="fi-FI"/>
        </w:rPr>
        <w:t>Peilimö</w:t>
      </w:r>
      <w:proofErr w:type="spellEnd"/>
      <w:r w:rsidRPr="00E022B2">
        <w:rPr>
          <w:lang w:val="fi-FI"/>
        </w:rPr>
        <w:t xml:space="preserve"> - Pasi Puntari - Mikko </w:t>
      </w:r>
      <w:proofErr w:type="spellStart"/>
      <w:r w:rsidRPr="00E022B2">
        <w:rPr>
          <w:lang w:val="fi-FI"/>
        </w:rPr>
        <w:t>Vaitomaa</w:t>
      </w:r>
      <w:proofErr w:type="spellEnd"/>
      <w:r w:rsidRPr="00E022B2">
        <w:rPr>
          <w:lang w:val="fi-FI"/>
        </w:rPr>
        <w:t xml:space="preserve">: </w:t>
      </w:r>
      <w:r w:rsidRPr="00533982">
        <w:rPr>
          <w:lang w:val="fi-FI"/>
        </w:rPr>
        <w:t xml:space="preserve">Omaisuuden vakuuttamisen 4. uudistettu painos. Kirjan ISBN on 978-952-7285-20-6. Kirja on myynnissä myös e-kirjana Elisa Kirjassa ja </w:t>
      </w:r>
      <w:proofErr w:type="spellStart"/>
      <w:r w:rsidRPr="00533982">
        <w:rPr>
          <w:lang w:val="fi-FI"/>
        </w:rPr>
        <w:t>Ellibsillä</w:t>
      </w:r>
      <w:proofErr w:type="spellEnd"/>
      <w:r w:rsidRPr="00533982">
        <w:rPr>
          <w:lang w:val="fi-FI"/>
        </w:rPr>
        <w:t>. E-kirjan ISBN on 978-952-7285-21-3.</w:t>
      </w:r>
      <w:r w:rsidRPr="00E022B2">
        <w:rPr>
          <w:lang w:val="fi-FI"/>
        </w:rPr>
        <w:t xml:space="preserve"> </w:t>
      </w:r>
      <w:r w:rsidRPr="00E022B2">
        <w:rPr>
          <w:lang w:val="fi-FI"/>
        </w:rPr>
        <w:t>Kokonaan lukuun ottamatta lukua 5, josta tenttivaatimuksiin kuuluvat kuitenkin jaksot 5.7 – 5.9.</w:t>
      </w:r>
    </w:p>
    <w:p w:rsidR="00756045" w:rsidRPr="00E022B2" w:rsidRDefault="00533982">
      <w:pPr>
        <w:pStyle w:val="Leipteksti"/>
        <w:spacing w:before="160" w:line="259" w:lineRule="auto"/>
        <w:ind w:left="114" w:right="348" w:hanging="1"/>
        <w:rPr>
          <w:lang w:val="fi-FI"/>
        </w:rPr>
      </w:pPr>
      <w:r w:rsidRPr="00E022B2">
        <w:rPr>
          <w:lang w:val="fi-FI"/>
        </w:rPr>
        <w:t>Jukka Rantala – Esko Kivisaari: Vakuutusoppi. 12. uudistettu painos. Finanssi- ja vakuutuskustannus Oy FINVA. Turenki 2014. Luvut 28–30.</w:t>
      </w:r>
    </w:p>
    <w:p w:rsidR="00756045" w:rsidRPr="00E022B2" w:rsidRDefault="00533982">
      <w:pPr>
        <w:pStyle w:val="Leipteksti"/>
        <w:spacing w:before="160" w:line="403" w:lineRule="auto"/>
        <w:ind w:left="114" w:right="364"/>
        <w:rPr>
          <w:lang w:val="fi-FI"/>
        </w:rPr>
      </w:pPr>
      <w:proofErr w:type="spellStart"/>
      <w:r w:rsidRPr="00E022B2">
        <w:rPr>
          <w:lang w:val="fi-FI"/>
        </w:rPr>
        <w:t>Esbjörn</w:t>
      </w:r>
      <w:proofErr w:type="spellEnd"/>
      <w:r w:rsidRPr="00E022B2">
        <w:rPr>
          <w:lang w:val="fi-FI"/>
        </w:rPr>
        <w:t xml:space="preserve"> af Hällström – Hannu Ijäs – Jussi Laasonen: Vastuuvakuutus, 3. uudistettu painos. FINVA 2014. Kirsi Salo: Työta</w:t>
      </w:r>
      <w:r w:rsidRPr="00E022B2">
        <w:rPr>
          <w:lang w:val="fi-FI"/>
        </w:rPr>
        <w:t>paturma ja ammattitauti, FINVA, 2015.</w:t>
      </w:r>
    </w:p>
    <w:p w:rsidR="00756045" w:rsidRPr="00E022B2" w:rsidRDefault="00533982">
      <w:pPr>
        <w:pStyle w:val="Leipteksti"/>
        <w:spacing w:line="259" w:lineRule="auto"/>
        <w:ind w:left="114" w:hanging="1"/>
        <w:rPr>
          <w:lang w:val="fi-FI"/>
        </w:rPr>
      </w:pPr>
      <w:r w:rsidRPr="00E022B2">
        <w:rPr>
          <w:lang w:val="fi-FI"/>
        </w:rPr>
        <w:t xml:space="preserve">Marko Juvonen – Mikko Koskensyrjä – Leena Kuhanen – Virva Ojala – Anne Pentti – Paavo Porvari – Tero </w:t>
      </w:r>
      <w:proofErr w:type="spellStart"/>
      <w:r w:rsidRPr="00E022B2">
        <w:rPr>
          <w:lang w:val="fi-FI"/>
        </w:rPr>
        <w:t>Talala</w:t>
      </w:r>
      <w:proofErr w:type="spellEnd"/>
      <w:r w:rsidRPr="00E022B2">
        <w:rPr>
          <w:lang w:val="fi-FI"/>
        </w:rPr>
        <w:t>: Yrityksen riskienhallinta. Finanssi- ja vakuutuskustannus Oy FINVA, 2014.</w:t>
      </w:r>
    </w:p>
    <w:p w:rsidR="00756045" w:rsidRPr="00E022B2" w:rsidRDefault="00533982">
      <w:pPr>
        <w:pStyle w:val="Leipteksti"/>
        <w:spacing w:before="161" w:line="259" w:lineRule="auto"/>
        <w:ind w:left="114" w:right="1551"/>
        <w:rPr>
          <w:lang w:val="fi-FI"/>
        </w:rPr>
      </w:pPr>
      <w:r w:rsidRPr="00E022B2">
        <w:rPr>
          <w:lang w:val="fi-FI"/>
        </w:rPr>
        <w:t xml:space="preserve">Irene Luukkonen – Lea Mäntyniemi – </w:t>
      </w:r>
      <w:r w:rsidRPr="00E022B2">
        <w:rPr>
          <w:lang w:val="fi-FI"/>
        </w:rPr>
        <w:t xml:space="preserve">Mari Pekonen-Ranta – Ville </w:t>
      </w:r>
      <w:proofErr w:type="spellStart"/>
      <w:r w:rsidRPr="00E022B2">
        <w:rPr>
          <w:lang w:val="fi-FI"/>
        </w:rPr>
        <w:t>Raulos</w:t>
      </w:r>
      <w:proofErr w:type="spellEnd"/>
      <w:r w:rsidRPr="00E022B2">
        <w:rPr>
          <w:lang w:val="fi-FI"/>
        </w:rPr>
        <w:t xml:space="preserve"> – Pia Santavirta: Vakuutuslainsäädäntö. 5. uudistettu painos. Turenki 2018. Luku 2.</w:t>
      </w:r>
    </w:p>
    <w:p w:rsidR="00756045" w:rsidRPr="00E022B2" w:rsidRDefault="00756045">
      <w:pPr>
        <w:pStyle w:val="Leipteksti"/>
        <w:ind w:left="0"/>
        <w:rPr>
          <w:lang w:val="fi-FI"/>
        </w:rPr>
      </w:pPr>
    </w:p>
    <w:p w:rsidR="00756045" w:rsidRPr="00E022B2" w:rsidRDefault="00756045">
      <w:pPr>
        <w:pStyle w:val="Leipteksti"/>
        <w:spacing w:before="10"/>
        <w:ind w:left="0"/>
        <w:rPr>
          <w:sz w:val="27"/>
          <w:lang w:val="fi-FI"/>
        </w:rPr>
      </w:pPr>
    </w:p>
    <w:p w:rsidR="00756045" w:rsidRPr="00E022B2" w:rsidRDefault="00533982">
      <w:pPr>
        <w:pStyle w:val="Leipteksti"/>
        <w:spacing w:line="403" w:lineRule="auto"/>
        <w:ind w:left="114" w:right="2414"/>
        <w:rPr>
          <w:lang w:val="fi-FI"/>
        </w:rPr>
      </w:pPr>
      <w:r w:rsidRPr="00E022B2">
        <w:rPr>
          <w:lang w:val="fi-FI"/>
        </w:rPr>
        <w:t>Virallisaineisto (kuukautta ennen tenttipäivää voimassa olevassa muodossaan): Vakuutussopimuslaki (543/1994)</w:t>
      </w:r>
    </w:p>
    <w:p w:rsidR="00756045" w:rsidRDefault="00533982">
      <w:pPr>
        <w:pStyle w:val="Leipteksti"/>
        <w:spacing w:line="267" w:lineRule="exact"/>
        <w:ind w:left="114"/>
      </w:pPr>
      <w:proofErr w:type="spellStart"/>
      <w:r>
        <w:t>Laki</w:t>
      </w:r>
      <w:proofErr w:type="spellEnd"/>
      <w:r>
        <w:t xml:space="preserve"> </w:t>
      </w:r>
      <w:proofErr w:type="spellStart"/>
      <w:r>
        <w:t>vakuutusten</w:t>
      </w:r>
      <w:proofErr w:type="spellEnd"/>
      <w:r>
        <w:t xml:space="preserve"> </w:t>
      </w:r>
      <w:proofErr w:type="spellStart"/>
      <w:r>
        <w:t>tarjoamise</w:t>
      </w:r>
      <w:r>
        <w:t>sta</w:t>
      </w:r>
      <w:proofErr w:type="spellEnd"/>
      <w:r>
        <w:t xml:space="preserve"> (234/2018)</w:t>
      </w:r>
    </w:p>
    <w:p w:rsidR="00756045" w:rsidRDefault="00756045">
      <w:pPr>
        <w:spacing w:line="267" w:lineRule="exact"/>
        <w:sectPr w:rsidR="00756045">
          <w:type w:val="continuous"/>
          <w:pgSz w:w="11910" w:h="16840"/>
          <w:pgMar w:top="1580" w:right="1280" w:bottom="280" w:left="1020" w:header="708" w:footer="708" w:gutter="0"/>
          <w:cols w:space="708"/>
        </w:sectPr>
      </w:pPr>
    </w:p>
    <w:p w:rsidR="00756045" w:rsidRDefault="00756045">
      <w:pPr>
        <w:pStyle w:val="Leipteksti"/>
        <w:ind w:left="0"/>
        <w:rPr>
          <w:sz w:val="20"/>
        </w:rPr>
      </w:pPr>
    </w:p>
    <w:p w:rsidR="00756045" w:rsidRDefault="00756045">
      <w:pPr>
        <w:pStyle w:val="Leipteksti"/>
        <w:ind w:left="0"/>
        <w:rPr>
          <w:sz w:val="20"/>
        </w:rPr>
      </w:pPr>
    </w:p>
    <w:p w:rsidR="00756045" w:rsidRDefault="00756045">
      <w:pPr>
        <w:pStyle w:val="Leipteksti"/>
        <w:spacing w:before="11"/>
        <w:ind w:left="0"/>
        <w:rPr>
          <w:sz w:val="14"/>
        </w:rPr>
      </w:pPr>
    </w:p>
    <w:p w:rsidR="00756045" w:rsidRDefault="00533982">
      <w:pPr>
        <w:pStyle w:val="Otsikko1"/>
        <w:numPr>
          <w:ilvl w:val="0"/>
          <w:numId w:val="1"/>
        </w:numPr>
        <w:tabs>
          <w:tab w:val="left" w:pos="369"/>
        </w:tabs>
        <w:spacing w:before="48"/>
        <w:ind w:hanging="254"/>
        <w:jc w:val="both"/>
      </w:pPr>
      <w:bookmarkStart w:id="4" w:name="3._Henkivakuutusosa"/>
      <w:bookmarkEnd w:id="4"/>
      <w:proofErr w:type="spellStart"/>
      <w:r>
        <w:rPr>
          <w:color w:val="2E74B5"/>
        </w:rPr>
        <w:t>Henkivakuutusosa</w:t>
      </w:r>
      <w:proofErr w:type="spellEnd"/>
    </w:p>
    <w:p w:rsidR="00756045" w:rsidRPr="00E022B2" w:rsidRDefault="00533982">
      <w:pPr>
        <w:pStyle w:val="Leipteksti"/>
        <w:spacing w:before="25" w:line="259" w:lineRule="auto"/>
        <w:ind w:right="86"/>
        <w:rPr>
          <w:lang w:val="fi-FI"/>
        </w:rPr>
      </w:pPr>
      <w:r w:rsidRPr="00E022B2">
        <w:rPr>
          <w:lang w:val="fi-FI"/>
        </w:rPr>
        <w:t>Teemu Jokela – Veera Lammi – Ilkka Lohi – Timo Silvola: Vapaaehtoinen henkilövakuutus. 6. uudistettu painos. Finanssi- ja vakuutuskustannus Oy FINVA, 2013, kokonaan lukuun ottamatta lukuja 1, 2, 4 sekä 13–</w:t>
      </w:r>
    </w:p>
    <w:p w:rsidR="00756045" w:rsidRPr="00E022B2" w:rsidRDefault="00533982">
      <w:pPr>
        <w:pStyle w:val="Leipteksti"/>
        <w:jc w:val="both"/>
        <w:rPr>
          <w:lang w:val="fi-FI"/>
        </w:rPr>
      </w:pPr>
      <w:r w:rsidRPr="00E022B2">
        <w:rPr>
          <w:lang w:val="fi-FI"/>
        </w:rPr>
        <w:t>15.</w:t>
      </w:r>
    </w:p>
    <w:p w:rsidR="00756045" w:rsidRPr="00E022B2" w:rsidRDefault="00533982">
      <w:pPr>
        <w:pStyle w:val="Leipteksti"/>
        <w:spacing w:before="181" w:line="259" w:lineRule="auto"/>
        <w:ind w:right="467"/>
        <w:rPr>
          <w:lang w:val="fi-FI"/>
        </w:rPr>
      </w:pPr>
      <w:r w:rsidRPr="00E022B2">
        <w:rPr>
          <w:lang w:val="fi-FI"/>
        </w:rPr>
        <w:t>Yrjö Mattila (toim.): Toimeentuloturva. 4. uudistettu painos. Finanssi- ja vakuutuskustannus Oy FINVA, 2017. Luvut 1, 3, 4, 6, 7, 11 ja 12.</w:t>
      </w:r>
    </w:p>
    <w:p w:rsidR="00756045" w:rsidRPr="00E022B2" w:rsidRDefault="00533982">
      <w:pPr>
        <w:pStyle w:val="Leipteksti"/>
        <w:spacing w:before="159" w:line="259" w:lineRule="auto"/>
        <w:ind w:right="153"/>
        <w:jc w:val="both"/>
        <w:rPr>
          <w:lang w:val="fi-FI"/>
        </w:rPr>
      </w:pPr>
      <w:r w:rsidRPr="00E022B2">
        <w:rPr>
          <w:lang w:val="fi-FI"/>
        </w:rPr>
        <w:t xml:space="preserve">Jaana Rissanen – Harri Grönlund – Ove </w:t>
      </w:r>
      <w:proofErr w:type="spellStart"/>
      <w:r w:rsidRPr="00E022B2">
        <w:rPr>
          <w:lang w:val="fi-FI"/>
        </w:rPr>
        <w:t>Herrlin</w:t>
      </w:r>
      <w:proofErr w:type="spellEnd"/>
      <w:r w:rsidRPr="00E022B2">
        <w:rPr>
          <w:lang w:val="fi-FI"/>
        </w:rPr>
        <w:t xml:space="preserve"> – Keijo Kouvonen – Minna </w:t>
      </w:r>
      <w:proofErr w:type="spellStart"/>
      <w:r w:rsidRPr="00E022B2">
        <w:rPr>
          <w:lang w:val="fi-FI"/>
        </w:rPr>
        <w:t>Levander</w:t>
      </w:r>
      <w:proofErr w:type="spellEnd"/>
      <w:r w:rsidRPr="00E022B2">
        <w:rPr>
          <w:lang w:val="fi-FI"/>
        </w:rPr>
        <w:t xml:space="preserve"> – Sonja Li-</w:t>
      </w:r>
      <w:proofErr w:type="spellStart"/>
      <w:r w:rsidRPr="00E022B2">
        <w:rPr>
          <w:lang w:val="fi-FI"/>
        </w:rPr>
        <w:t>lius</w:t>
      </w:r>
      <w:proofErr w:type="spellEnd"/>
      <w:r w:rsidRPr="00E022B2">
        <w:rPr>
          <w:lang w:val="fi-FI"/>
        </w:rPr>
        <w:t xml:space="preserve"> – Hillevi Manno</w:t>
      </w:r>
      <w:r w:rsidRPr="00E022B2">
        <w:rPr>
          <w:lang w:val="fi-FI"/>
        </w:rPr>
        <w:t xml:space="preserve">nen – Pasi Mustonen – Anne Perälehto-Virkkala – Ulla </w:t>
      </w:r>
      <w:proofErr w:type="spellStart"/>
      <w:r w:rsidRPr="00E022B2">
        <w:rPr>
          <w:lang w:val="fi-FI"/>
        </w:rPr>
        <w:t>Suotunen</w:t>
      </w:r>
      <w:proofErr w:type="spellEnd"/>
      <w:r w:rsidRPr="00E022B2">
        <w:rPr>
          <w:lang w:val="fi-FI"/>
        </w:rPr>
        <w:t>: Työeläke. FINVA Finanssikoulutus Oy, 2017. Osat 1–4.</w:t>
      </w:r>
    </w:p>
    <w:p w:rsidR="00756045" w:rsidRPr="00E022B2" w:rsidRDefault="00533982">
      <w:pPr>
        <w:pStyle w:val="Leipteksti"/>
        <w:spacing w:before="159" w:line="259" w:lineRule="auto"/>
        <w:ind w:right="1672"/>
        <w:rPr>
          <w:lang w:val="fi-FI"/>
        </w:rPr>
      </w:pPr>
      <w:r w:rsidRPr="00E022B2">
        <w:rPr>
          <w:lang w:val="fi-FI"/>
        </w:rPr>
        <w:t xml:space="preserve">Irene Luukkonen – Lea Mäntyniemi – Mari Pekonen-Ranta – Ville </w:t>
      </w:r>
      <w:proofErr w:type="spellStart"/>
      <w:r w:rsidRPr="00E022B2">
        <w:rPr>
          <w:lang w:val="fi-FI"/>
        </w:rPr>
        <w:t>Raulos</w:t>
      </w:r>
      <w:proofErr w:type="spellEnd"/>
      <w:r w:rsidRPr="00E022B2">
        <w:rPr>
          <w:lang w:val="fi-FI"/>
        </w:rPr>
        <w:t xml:space="preserve"> – Pia Santavirta: Vakuutuslainsäädäntö. 5. uudistettu painos. Turenki 2</w:t>
      </w:r>
      <w:r w:rsidRPr="00E022B2">
        <w:rPr>
          <w:lang w:val="fi-FI"/>
        </w:rPr>
        <w:t>018. Luku 2.</w:t>
      </w:r>
    </w:p>
    <w:p w:rsidR="00756045" w:rsidRPr="00E022B2" w:rsidRDefault="00756045">
      <w:pPr>
        <w:pStyle w:val="Leipteksti"/>
        <w:ind w:left="0"/>
        <w:rPr>
          <w:lang w:val="fi-FI"/>
        </w:rPr>
      </w:pPr>
    </w:p>
    <w:p w:rsidR="00756045" w:rsidRPr="00E022B2" w:rsidRDefault="00756045">
      <w:pPr>
        <w:pStyle w:val="Leipteksti"/>
        <w:spacing w:before="10"/>
        <w:ind w:left="0"/>
        <w:rPr>
          <w:sz w:val="27"/>
          <w:lang w:val="fi-FI"/>
        </w:rPr>
      </w:pPr>
    </w:p>
    <w:p w:rsidR="00756045" w:rsidRPr="00E022B2" w:rsidRDefault="00533982">
      <w:pPr>
        <w:pStyle w:val="Leipteksti"/>
        <w:spacing w:line="403" w:lineRule="auto"/>
        <w:ind w:right="2535"/>
        <w:rPr>
          <w:lang w:val="fi-FI"/>
        </w:rPr>
      </w:pPr>
      <w:r w:rsidRPr="00E022B2">
        <w:rPr>
          <w:lang w:val="fi-FI"/>
        </w:rPr>
        <w:t>Virallisaineisto (kuukautta ennen tenttipäivää voimassa olevassa muodossaan): Vakuutussopimuslaki (543/1994)</w:t>
      </w:r>
    </w:p>
    <w:p w:rsidR="00756045" w:rsidRPr="00E022B2" w:rsidRDefault="00533982">
      <w:pPr>
        <w:pStyle w:val="Leipteksti"/>
        <w:spacing w:line="267" w:lineRule="exact"/>
        <w:jc w:val="both"/>
        <w:rPr>
          <w:lang w:val="fi-FI"/>
        </w:rPr>
      </w:pPr>
      <w:r w:rsidRPr="00E022B2">
        <w:rPr>
          <w:lang w:val="fi-FI"/>
        </w:rPr>
        <w:t>Laki vakuutusten tarjoamisesta (234/2018)</w:t>
      </w:r>
    </w:p>
    <w:p w:rsidR="00756045" w:rsidRPr="00E022B2" w:rsidRDefault="00533982">
      <w:pPr>
        <w:pStyle w:val="Leipteksti"/>
        <w:spacing w:before="181" w:line="259" w:lineRule="auto"/>
        <w:ind w:right="664"/>
        <w:rPr>
          <w:lang w:val="fi-FI"/>
        </w:rPr>
      </w:pPr>
      <w:r w:rsidRPr="00E022B2">
        <w:rPr>
          <w:lang w:val="fi-FI"/>
        </w:rPr>
        <w:t xml:space="preserve">Euroopan parlamentin ja neuvoston asetus (EU) </w:t>
      </w:r>
      <w:proofErr w:type="gramStart"/>
      <w:r w:rsidRPr="00E022B2">
        <w:rPr>
          <w:lang w:val="fi-FI"/>
        </w:rPr>
        <w:t>N:o</w:t>
      </w:r>
      <w:proofErr w:type="gramEnd"/>
      <w:r w:rsidRPr="00E022B2">
        <w:rPr>
          <w:lang w:val="fi-FI"/>
        </w:rPr>
        <w:t xml:space="preserve"> 1286/2014 vähittäismarkkinoille tarkoitettuja paketoituja ja vakuutusmuotoisia sijoitustuotteita (PRIIP-tuotteita) koskevista avaintietoasiakirjoista</w:t>
      </w:r>
    </w:p>
    <w:sectPr w:rsidR="00756045" w:rsidRPr="00E022B2">
      <w:pgSz w:w="11910" w:h="16840"/>
      <w:pgMar w:top="1580" w:right="11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4759"/>
    <w:multiLevelType w:val="hybridMultilevel"/>
    <w:tmpl w:val="CA968C8E"/>
    <w:lvl w:ilvl="0" w:tplc="A7F4E212">
      <w:start w:val="1"/>
      <w:numFmt w:val="decimal"/>
      <w:lvlText w:val="%1."/>
      <w:lvlJc w:val="left"/>
      <w:pPr>
        <w:ind w:left="368" w:hanging="255"/>
        <w:jc w:val="left"/>
      </w:pPr>
      <w:rPr>
        <w:rFonts w:ascii="Calibri Light" w:eastAsia="Calibri Light" w:hAnsi="Calibri Light" w:cs="Calibri Light" w:hint="default"/>
        <w:color w:val="2E74B5"/>
        <w:w w:val="100"/>
        <w:sz w:val="26"/>
        <w:szCs w:val="26"/>
      </w:rPr>
    </w:lvl>
    <w:lvl w:ilvl="1" w:tplc="67825E28">
      <w:numFmt w:val="bullet"/>
      <w:lvlText w:val="•"/>
      <w:lvlJc w:val="left"/>
      <w:pPr>
        <w:ind w:left="1284" w:hanging="255"/>
      </w:pPr>
      <w:rPr>
        <w:rFonts w:hint="default"/>
      </w:rPr>
    </w:lvl>
    <w:lvl w:ilvl="2" w:tplc="9884A7E8"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1DA8FD94">
      <w:numFmt w:val="bullet"/>
      <w:lvlText w:val="•"/>
      <w:lvlJc w:val="left"/>
      <w:pPr>
        <w:ind w:left="3133" w:hanging="255"/>
      </w:pPr>
      <w:rPr>
        <w:rFonts w:hint="default"/>
      </w:rPr>
    </w:lvl>
    <w:lvl w:ilvl="4" w:tplc="B812117A">
      <w:numFmt w:val="bullet"/>
      <w:lvlText w:val="•"/>
      <w:lvlJc w:val="left"/>
      <w:pPr>
        <w:ind w:left="4058" w:hanging="255"/>
      </w:pPr>
      <w:rPr>
        <w:rFonts w:hint="default"/>
      </w:rPr>
    </w:lvl>
    <w:lvl w:ilvl="5" w:tplc="C35EA5B4">
      <w:numFmt w:val="bullet"/>
      <w:lvlText w:val="•"/>
      <w:lvlJc w:val="left"/>
      <w:pPr>
        <w:ind w:left="4983" w:hanging="255"/>
      </w:pPr>
      <w:rPr>
        <w:rFonts w:hint="default"/>
      </w:rPr>
    </w:lvl>
    <w:lvl w:ilvl="6" w:tplc="9D58D946">
      <w:numFmt w:val="bullet"/>
      <w:lvlText w:val="•"/>
      <w:lvlJc w:val="left"/>
      <w:pPr>
        <w:ind w:left="5907" w:hanging="255"/>
      </w:pPr>
      <w:rPr>
        <w:rFonts w:hint="default"/>
      </w:rPr>
    </w:lvl>
    <w:lvl w:ilvl="7" w:tplc="D2C0CD16">
      <w:numFmt w:val="bullet"/>
      <w:lvlText w:val="•"/>
      <w:lvlJc w:val="left"/>
      <w:pPr>
        <w:ind w:left="6832" w:hanging="255"/>
      </w:pPr>
      <w:rPr>
        <w:rFonts w:hint="default"/>
      </w:rPr>
    </w:lvl>
    <w:lvl w:ilvl="8" w:tplc="5A46B1B0">
      <w:numFmt w:val="bullet"/>
      <w:lvlText w:val="•"/>
      <w:lvlJc w:val="left"/>
      <w:pPr>
        <w:ind w:left="7757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6045"/>
    <w:rsid w:val="00533982"/>
    <w:rsid w:val="00756045"/>
    <w:rsid w:val="00E0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9F0F"/>
  <w15:docId w15:val="{DDEDD5F0-22D0-4B74-86E4-F96F07D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1"/>
    <w:qFormat/>
    <w:pPr>
      <w:ind w:left="368" w:hanging="254"/>
      <w:outlineLvl w:val="0"/>
    </w:pPr>
    <w:rPr>
      <w:rFonts w:ascii="Calibri Light" w:eastAsia="Calibri Light" w:hAnsi="Calibri Light" w:cs="Calibri Light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ind w:left="113"/>
    </w:pPr>
  </w:style>
  <w:style w:type="paragraph" w:styleId="Luettelokappale">
    <w:name w:val="List Paragraph"/>
    <w:basedOn w:val="Normaali"/>
    <w:uiPriority w:val="1"/>
    <w:qFormat/>
    <w:pPr>
      <w:ind w:left="368" w:hanging="254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m.fi/documents/1271139/1465714/Referaatti%2BVakuutusedustus%2Bkirjasta%2B5%2Bluku.pdf/72e30dc8-ec9d-65fb-267d-be604049b2f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Kummoinen Katri</dc:creator>
  <cp:lastModifiedBy>Vainikainen Kimmo</cp:lastModifiedBy>
  <cp:revision>2</cp:revision>
  <dcterms:created xsi:type="dcterms:W3CDTF">2020-01-28T15:06:00Z</dcterms:created>
  <dcterms:modified xsi:type="dcterms:W3CDTF">2020-01-28T13:24:00Z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Acrobat PDFMaker 15 for Wordille</vt:lpwstr>
  </property>
  <property fmtid="{D5CDD505-2E9C-101B-9397-08002B2CF9AE}" pid="4" name="LastSaved">
    <vt:filetime>2020-01-28T00:00:00Z</vt:filetime>
  </property>
</Properties>
</file>