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9C13B" w14:textId="03558526" w:rsidR="009B230C" w:rsidRDefault="002F0AFD" w:rsidP="00446E3A">
      <w:r>
        <w:t>Liit</w:t>
      </w:r>
      <w:r w:rsidR="00A77CEE">
        <w:t>e</w:t>
      </w:r>
      <w:r w:rsidR="001B4EFE">
        <w:t xml:space="preserve"> 3</w:t>
      </w:r>
      <w:r>
        <w:t>: Haitantarkistuslista</w:t>
      </w:r>
      <w:r w:rsidR="00703BE7">
        <w:t xml:space="preserve"> ”ei merkittävää haittaa” –periaatteen selvittämiseksi Kes</w:t>
      </w:r>
      <w:r w:rsidR="00A77CEE">
        <w:t xml:space="preserve">tävän kasvun ohjelman hankkeissa hyvinvointialueilla </w:t>
      </w:r>
    </w:p>
    <w:p w14:paraId="7176FC6D" w14:textId="77777777" w:rsidR="00A77CEE" w:rsidRDefault="00A77CEE" w:rsidP="00446E3A"/>
    <w:p w14:paraId="7CBED582" w14:textId="77777777" w:rsidR="00A77CEE" w:rsidRPr="00A77CEE" w:rsidRDefault="00A77CEE" w:rsidP="00446E3A">
      <w:pPr>
        <w:rPr>
          <w:b/>
        </w:rPr>
      </w:pPr>
      <w:r w:rsidRPr="00A77CEE">
        <w:rPr>
          <w:b/>
        </w:rPr>
        <w:t>Osa 1</w:t>
      </w:r>
      <w:bookmarkStart w:id="0" w:name="_GoBack"/>
      <w:bookmarkEnd w:id="0"/>
    </w:p>
    <w:p w14:paraId="4011DC6E" w14:textId="77777777" w:rsidR="00703BE7" w:rsidRDefault="00703BE7" w:rsidP="00446E3A"/>
    <w:tbl>
      <w:tblPr>
        <w:tblStyle w:val="Ruudukkotaulukko4-korostus3"/>
        <w:tblW w:w="0" w:type="auto"/>
        <w:tblLook w:val="04A0" w:firstRow="1" w:lastRow="0" w:firstColumn="1" w:lastColumn="0" w:noHBand="0" w:noVBand="1"/>
      </w:tblPr>
      <w:tblGrid>
        <w:gridCol w:w="2762"/>
        <w:gridCol w:w="987"/>
        <w:gridCol w:w="841"/>
        <w:gridCol w:w="5038"/>
      </w:tblGrid>
      <w:tr w:rsidR="00703BE7" w14:paraId="6FACB51C" w14:textId="77777777" w:rsidTr="002F0A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  <w:shd w:val="clear" w:color="auto" w:fill="76923C" w:themeFill="accent3" w:themeFillShade="BF"/>
          </w:tcPr>
          <w:p w14:paraId="084239B6" w14:textId="77777777" w:rsidR="00703BE7" w:rsidRDefault="00703BE7" w:rsidP="00446E3A">
            <w:r>
              <w:t>Perustiedot</w:t>
            </w:r>
          </w:p>
        </w:tc>
      </w:tr>
      <w:tr w:rsidR="00703BE7" w14:paraId="132D8615" w14:textId="77777777" w:rsidTr="00703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FACE3A3" w14:textId="77777777" w:rsidR="00703BE7" w:rsidRDefault="00703BE7" w:rsidP="00446E3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Hakija</w:t>
            </w:r>
          </w:p>
        </w:tc>
        <w:tc>
          <w:tcPr>
            <w:tcW w:w="6976" w:type="dxa"/>
            <w:gridSpan w:val="3"/>
          </w:tcPr>
          <w:p w14:paraId="36A5D6C8" w14:textId="77777777" w:rsidR="00703BE7" w:rsidRDefault="00703BE7" w:rsidP="0044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3BE7" w14:paraId="1131B9E6" w14:textId="77777777" w:rsidTr="00703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47D9BC9" w14:textId="77777777" w:rsidR="00703BE7" w:rsidRDefault="00703BE7" w:rsidP="00446E3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Hyvinvointialue</w:t>
            </w:r>
          </w:p>
        </w:tc>
        <w:tc>
          <w:tcPr>
            <w:tcW w:w="6976" w:type="dxa"/>
            <w:gridSpan w:val="3"/>
          </w:tcPr>
          <w:p w14:paraId="71CE44C9" w14:textId="77777777" w:rsidR="00703BE7" w:rsidRDefault="00703BE7" w:rsidP="0044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3BE7" w14:paraId="70AA6911" w14:textId="77777777" w:rsidTr="00703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BB56F2B" w14:textId="77777777" w:rsidR="00703BE7" w:rsidRDefault="00703BE7" w:rsidP="00446E3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Hanke</w:t>
            </w:r>
          </w:p>
        </w:tc>
        <w:tc>
          <w:tcPr>
            <w:tcW w:w="6976" w:type="dxa"/>
            <w:gridSpan w:val="3"/>
          </w:tcPr>
          <w:p w14:paraId="3A768A74" w14:textId="77777777" w:rsidR="00703BE7" w:rsidRDefault="00703BE7" w:rsidP="0044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3BE7" w14:paraId="58F4DDEA" w14:textId="77777777" w:rsidTr="00703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  <w:shd w:val="clear" w:color="auto" w:fill="76923C" w:themeFill="accent3" w:themeFillShade="BF"/>
          </w:tcPr>
          <w:p w14:paraId="548DA4B7" w14:textId="77777777" w:rsidR="00703BE7" w:rsidRPr="00703BE7" w:rsidRDefault="00703BE7" w:rsidP="00446E3A">
            <w:pPr>
              <w:rPr>
                <w:color w:val="FFFFFF" w:themeColor="background1"/>
              </w:rPr>
            </w:pPr>
            <w:r w:rsidRPr="00703BE7">
              <w:rPr>
                <w:color w:val="FFFFFF" w:themeColor="background1"/>
              </w:rPr>
              <w:t>Selvitys DNSH-vaatimuksen täyttymisestä</w:t>
            </w:r>
          </w:p>
        </w:tc>
      </w:tr>
      <w:tr w:rsidR="00703BE7" w14:paraId="5146D66D" w14:textId="77777777" w:rsidTr="002F0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D6E3BC" w:themeFill="accent3" w:themeFillTint="66"/>
          </w:tcPr>
          <w:p w14:paraId="44F24741" w14:textId="77777777" w:rsidR="00703BE7" w:rsidRPr="00A77CEE" w:rsidRDefault="002F0AFD" w:rsidP="00446E3A">
            <w:pPr>
              <w:rPr>
                <w:bCs w:val="0"/>
                <w:color w:val="FFFFFF" w:themeColor="background1"/>
              </w:rPr>
            </w:pPr>
            <w:r w:rsidRPr="00A77CEE">
              <w:t>Mitkä seuraavista ympäristötavoitteista edellyttävät toimenpiteen yksityiskohtaista haitta-arviointia?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1DA45C03" w14:textId="77777777" w:rsidR="00703BE7" w:rsidRPr="00A77CEE" w:rsidRDefault="002F0AFD" w:rsidP="0044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77CEE">
              <w:rPr>
                <w:b/>
              </w:rPr>
              <w:t>Kyllä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14:paraId="456A98EF" w14:textId="77777777" w:rsidR="00703BE7" w:rsidRPr="00A77CEE" w:rsidRDefault="002F0AFD" w:rsidP="0044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77CEE">
              <w:rPr>
                <w:b/>
              </w:rPr>
              <w:t>Ei</w:t>
            </w:r>
          </w:p>
        </w:tc>
        <w:tc>
          <w:tcPr>
            <w:tcW w:w="5134" w:type="dxa"/>
            <w:shd w:val="clear" w:color="auto" w:fill="D6E3BC" w:themeFill="accent3" w:themeFillTint="66"/>
          </w:tcPr>
          <w:p w14:paraId="2579EB5B" w14:textId="77777777" w:rsidR="00703BE7" w:rsidRPr="00A77CEE" w:rsidRDefault="002F0AFD" w:rsidP="0044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77CEE">
              <w:rPr>
                <w:b/>
              </w:rPr>
              <w:t>Perustelu jos valittu ”Ei”</w:t>
            </w:r>
          </w:p>
        </w:tc>
      </w:tr>
      <w:tr w:rsidR="002F0AFD" w14:paraId="5C9D5CC3" w14:textId="77777777" w:rsidTr="002F0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FFFFFF" w:themeFill="background1"/>
          </w:tcPr>
          <w:p w14:paraId="259D01AB" w14:textId="77777777" w:rsidR="002F0AFD" w:rsidRPr="002F0AFD" w:rsidRDefault="002F0AFD" w:rsidP="00446E3A">
            <w:pPr>
              <w:rPr>
                <w:b w:val="0"/>
              </w:rPr>
            </w:pPr>
            <w:r w:rsidRPr="002F0AFD">
              <w:rPr>
                <w:b w:val="0"/>
              </w:rPr>
              <w:t>Ilmastonmuutoksen hillitseminen</w:t>
            </w:r>
          </w:p>
        </w:tc>
        <w:tc>
          <w:tcPr>
            <w:tcW w:w="992" w:type="dxa"/>
            <w:shd w:val="clear" w:color="auto" w:fill="FFFFFF" w:themeFill="background1"/>
          </w:tcPr>
          <w:p w14:paraId="1355D072" w14:textId="77777777" w:rsidR="002F0AFD" w:rsidRPr="002F0AFD" w:rsidRDefault="002F0AFD" w:rsidP="0044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shd w:val="clear" w:color="auto" w:fill="FFFFFF" w:themeFill="background1"/>
          </w:tcPr>
          <w:p w14:paraId="5E2A584A" w14:textId="77777777" w:rsidR="002F0AFD" w:rsidRPr="002F0AFD" w:rsidRDefault="002F0AFD" w:rsidP="0044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4" w:type="dxa"/>
            <w:shd w:val="clear" w:color="auto" w:fill="FFFFFF" w:themeFill="background1"/>
          </w:tcPr>
          <w:p w14:paraId="1989F58A" w14:textId="77777777" w:rsidR="002F0AFD" w:rsidRPr="002F0AFD" w:rsidRDefault="002F0AFD" w:rsidP="0044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0AFD" w14:paraId="425A6CB9" w14:textId="77777777" w:rsidTr="002F0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D6E3BC" w:themeFill="accent3" w:themeFillTint="66"/>
          </w:tcPr>
          <w:p w14:paraId="1BFC966F" w14:textId="77777777" w:rsidR="002F0AFD" w:rsidRPr="002F0AFD" w:rsidRDefault="002F0AFD" w:rsidP="00446E3A">
            <w:pPr>
              <w:rPr>
                <w:b w:val="0"/>
              </w:rPr>
            </w:pPr>
            <w:r w:rsidRPr="002F0AFD">
              <w:rPr>
                <w:b w:val="0"/>
              </w:rPr>
              <w:t>Ilmastonmuutokseen sopeutuminen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4423E1E3" w14:textId="77777777" w:rsidR="002F0AFD" w:rsidRPr="002F0AFD" w:rsidRDefault="002F0AFD" w:rsidP="0044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shd w:val="clear" w:color="auto" w:fill="D6E3BC" w:themeFill="accent3" w:themeFillTint="66"/>
          </w:tcPr>
          <w:p w14:paraId="2F9D98D5" w14:textId="77777777" w:rsidR="002F0AFD" w:rsidRPr="002F0AFD" w:rsidRDefault="002F0AFD" w:rsidP="0044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34" w:type="dxa"/>
            <w:shd w:val="clear" w:color="auto" w:fill="D6E3BC" w:themeFill="accent3" w:themeFillTint="66"/>
          </w:tcPr>
          <w:p w14:paraId="4BFCF546" w14:textId="77777777" w:rsidR="002F0AFD" w:rsidRPr="002F0AFD" w:rsidRDefault="002F0AFD" w:rsidP="0044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0AFD" w14:paraId="5CC89236" w14:textId="77777777" w:rsidTr="002F0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FFFFFF" w:themeFill="background1"/>
          </w:tcPr>
          <w:p w14:paraId="2209DD6F" w14:textId="77777777" w:rsidR="002F0AFD" w:rsidRPr="002F0AFD" w:rsidRDefault="002F0AFD" w:rsidP="00446E3A">
            <w:pPr>
              <w:rPr>
                <w:b w:val="0"/>
              </w:rPr>
            </w:pPr>
            <w:r w:rsidRPr="002F0AFD">
              <w:rPr>
                <w:b w:val="0"/>
              </w:rPr>
              <w:t>Vesivarojen ja merten luonnonvarojen kestävä käyttö ja suojelu</w:t>
            </w:r>
          </w:p>
        </w:tc>
        <w:tc>
          <w:tcPr>
            <w:tcW w:w="992" w:type="dxa"/>
            <w:shd w:val="clear" w:color="auto" w:fill="FFFFFF" w:themeFill="background1"/>
          </w:tcPr>
          <w:p w14:paraId="6F80B833" w14:textId="77777777" w:rsidR="002F0AFD" w:rsidRPr="002F0AFD" w:rsidRDefault="002F0AFD" w:rsidP="0044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shd w:val="clear" w:color="auto" w:fill="FFFFFF" w:themeFill="background1"/>
          </w:tcPr>
          <w:p w14:paraId="3827644E" w14:textId="77777777" w:rsidR="002F0AFD" w:rsidRPr="002F0AFD" w:rsidRDefault="002F0AFD" w:rsidP="0044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4" w:type="dxa"/>
            <w:shd w:val="clear" w:color="auto" w:fill="FFFFFF" w:themeFill="background1"/>
          </w:tcPr>
          <w:p w14:paraId="5A3FCDD7" w14:textId="77777777" w:rsidR="002F0AFD" w:rsidRPr="002F0AFD" w:rsidRDefault="002F0AFD" w:rsidP="0044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7CEE" w14:paraId="5A4C88EA" w14:textId="77777777" w:rsidTr="00727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D6E3BC" w:themeFill="accent3" w:themeFillTint="66"/>
          </w:tcPr>
          <w:p w14:paraId="159E0B0B" w14:textId="77777777" w:rsidR="00A77CEE" w:rsidRPr="002F0AFD" w:rsidRDefault="00A77CEE" w:rsidP="00446E3A">
            <w:pPr>
              <w:rPr>
                <w:b w:val="0"/>
              </w:rPr>
            </w:pPr>
            <w:r>
              <w:rPr>
                <w:b w:val="0"/>
              </w:rPr>
              <w:t>Kiertotalous, mukaan lukien jätteen synnyn ehkäisy ja kierrätys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B1A6E46" w14:textId="77777777" w:rsidR="00A77CEE" w:rsidRPr="002F0AFD" w:rsidRDefault="00A77CEE" w:rsidP="0044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shd w:val="clear" w:color="auto" w:fill="D6E3BC" w:themeFill="accent3" w:themeFillTint="66"/>
          </w:tcPr>
          <w:p w14:paraId="700565FE" w14:textId="77777777" w:rsidR="00A77CEE" w:rsidRPr="002F0AFD" w:rsidRDefault="00A77CEE" w:rsidP="0044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34" w:type="dxa"/>
            <w:shd w:val="clear" w:color="auto" w:fill="D6E3BC" w:themeFill="accent3" w:themeFillTint="66"/>
          </w:tcPr>
          <w:p w14:paraId="1A26B723" w14:textId="77777777" w:rsidR="00A77CEE" w:rsidRPr="002F0AFD" w:rsidRDefault="00A77CEE" w:rsidP="0044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0AFD" w14:paraId="626D7A7E" w14:textId="77777777" w:rsidTr="007276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FFFFFF" w:themeFill="background1"/>
          </w:tcPr>
          <w:p w14:paraId="452D529F" w14:textId="77777777" w:rsidR="002F0AFD" w:rsidRPr="002F0AFD" w:rsidRDefault="002F0AFD" w:rsidP="00446E3A">
            <w:pPr>
              <w:rPr>
                <w:b w:val="0"/>
              </w:rPr>
            </w:pPr>
            <w:r w:rsidRPr="002F0AFD">
              <w:rPr>
                <w:b w:val="0"/>
              </w:rPr>
              <w:t>Ilman, veden tai maaperän pilaantumisen ehkäiseminen ja vähentäminen</w:t>
            </w:r>
          </w:p>
        </w:tc>
        <w:tc>
          <w:tcPr>
            <w:tcW w:w="992" w:type="dxa"/>
            <w:shd w:val="clear" w:color="auto" w:fill="FFFFFF" w:themeFill="background1"/>
          </w:tcPr>
          <w:p w14:paraId="76C780E4" w14:textId="77777777" w:rsidR="002F0AFD" w:rsidRPr="002F0AFD" w:rsidRDefault="002F0AFD" w:rsidP="0044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shd w:val="clear" w:color="auto" w:fill="FFFFFF" w:themeFill="background1"/>
          </w:tcPr>
          <w:p w14:paraId="5EA89094" w14:textId="77777777" w:rsidR="002F0AFD" w:rsidRPr="002F0AFD" w:rsidRDefault="002F0AFD" w:rsidP="0044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4" w:type="dxa"/>
            <w:shd w:val="clear" w:color="auto" w:fill="FFFFFF" w:themeFill="background1"/>
          </w:tcPr>
          <w:p w14:paraId="03BF7162" w14:textId="77777777" w:rsidR="002F0AFD" w:rsidRPr="002F0AFD" w:rsidRDefault="002F0AFD" w:rsidP="0044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0AFD" w14:paraId="6C19BB83" w14:textId="77777777" w:rsidTr="00727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D6E3BC" w:themeFill="accent3" w:themeFillTint="66"/>
          </w:tcPr>
          <w:p w14:paraId="1D010EF7" w14:textId="77777777" w:rsidR="002F0AFD" w:rsidRPr="002F0AFD" w:rsidRDefault="002F0AFD" w:rsidP="00446E3A">
            <w:pPr>
              <w:rPr>
                <w:b w:val="0"/>
              </w:rPr>
            </w:pPr>
            <w:r w:rsidRPr="002F0AFD">
              <w:rPr>
                <w:b w:val="0"/>
              </w:rPr>
              <w:t>Biologisen monimuotoisuuden ja ekosysteemien suojelu ja ennallistaminen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4CA7CF61" w14:textId="77777777" w:rsidR="002F0AFD" w:rsidRPr="007276EA" w:rsidRDefault="002F0AFD" w:rsidP="0044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850" w:type="dxa"/>
            <w:shd w:val="clear" w:color="auto" w:fill="D6E3BC" w:themeFill="accent3" w:themeFillTint="66"/>
          </w:tcPr>
          <w:p w14:paraId="5CCB982D" w14:textId="77777777" w:rsidR="002F0AFD" w:rsidRPr="007276EA" w:rsidRDefault="002F0AFD" w:rsidP="0044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5134" w:type="dxa"/>
            <w:shd w:val="clear" w:color="auto" w:fill="D6E3BC" w:themeFill="accent3" w:themeFillTint="66"/>
          </w:tcPr>
          <w:p w14:paraId="0999CB52" w14:textId="77777777" w:rsidR="002F0AFD" w:rsidRPr="007276EA" w:rsidRDefault="002F0AFD" w:rsidP="0044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323B8FAB" w14:textId="77777777" w:rsidR="00703BE7" w:rsidRDefault="00703BE7" w:rsidP="00446E3A"/>
    <w:p w14:paraId="32036F5C" w14:textId="77777777" w:rsidR="00703BE7" w:rsidRDefault="00703BE7" w:rsidP="00446E3A"/>
    <w:p w14:paraId="48D3E6E6" w14:textId="77777777" w:rsidR="00703BE7" w:rsidRPr="00A77CEE" w:rsidRDefault="002F0AFD" w:rsidP="00446E3A">
      <w:pPr>
        <w:rPr>
          <w:b/>
        </w:rPr>
      </w:pPr>
      <w:r w:rsidRPr="00A77CEE">
        <w:rPr>
          <w:b/>
        </w:rPr>
        <w:t>Osa 2</w:t>
      </w:r>
    </w:p>
    <w:p w14:paraId="044DF487" w14:textId="77777777" w:rsidR="002F0AFD" w:rsidRDefault="002F0AFD" w:rsidP="00446E3A">
      <w:r>
        <w:t xml:space="preserve">Hankkeiden on esitettävä yksityiskohtainen haitta-arviointi niiden ympäristötavoitteiden osalta, jotka sitä edellyttävät. Vastatkaa kunkin toimenpiteet osalta seuraaviin kysymyksiin niiden ympäristötavoitteiden osalta, </w:t>
      </w:r>
      <w:r w:rsidRPr="00A77CEE">
        <w:rPr>
          <w:b/>
        </w:rPr>
        <w:t>joiden on osassa 1 katsottu edellyttävän yksityiskohtaista arviointia</w:t>
      </w:r>
      <w:r>
        <w:t xml:space="preserve">: </w:t>
      </w:r>
    </w:p>
    <w:p w14:paraId="3DAA92E5" w14:textId="77777777" w:rsidR="00A77CEE" w:rsidRDefault="00A77CEE" w:rsidP="00446E3A"/>
    <w:tbl>
      <w:tblPr>
        <w:tblStyle w:val="Ruudukkotaulukko4-korostus3"/>
        <w:tblW w:w="0" w:type="auto"/>
        <w:tblLook w:val="04A0" w:firstRow="1" w:lastRow="0" w:firstColumn="1" w:lastColumn="0" w:noHBand="0" w:noVBand="1"/>
      </w:tblPr>
      <w:tblGrid>
        <w:gridCol w:w="2802"/>
        <w:gridCol w:w="850"/>
        <w:gridCol w:w="5134"/>
      </w:tblGrid>
      <w:tr w:rsidR="00A77CEE" w:rsidRPr="002F0AFD" w14:paraId="45CDA520" w14:textId="77777777" w:rsidTr="009C3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D6E3BC" w:themeFill="accent3" w:themeFillTint="66"/>
          </w:tcPr>
          <w:p w14:paraId="53D22957" w14:textId="77777777" w:rsidR="00A77CEE" w:rsidRPr="00A77CEE" w:rsidRDefault="00A77CEE" w:rsidP="009C3DB7">
            <w:pPr>
              <w:rPr>
                <w:color w:val="auto"/>
              </w:rPr>
            </w:pPr>
            <w:r w:rsidRPr="00A77CEE">
              <w:rPr>
                <w:color w:val="auto"/>
              </w:rPr>
              <w:t>Mitkä seuraavista ympäristötavoitteista edellyttävät toimenpiteen yksityiskohtaista haitta-arviointia?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14:paraId="4088D9C1" w14:textId="77777777" w:rsidR="00A77CEE" w:rsidRPr="00A77CEE" w:rsidRDefault="00A77CEE" w:rsidP="009C3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77CEE">
              <w:rPr>
                <w:color w:val="auto"/>
              </w:rPr>
              <w:t>Ei</w:t>
            </w:r>
          </w:p>
        </w:tc>
        <w:tc>
          <w:tcPr>
            <w:tcW w:w="5134" w:type="dxa"/>
            <w:shd w:val="clear" w:color="auto" w:fill="D6E3BC" w:themeFill="accent3" w:themeFillTint="66"/>
          </w:tcPr>
          <w:p w14:paraId="5D169136" w14:textId="77777777" w:rsidR="00A77CEE" w:rsidRPr="00A77CEE" w:rsidRDefault="00A77CEE" w:rsidP="009C3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77CEE">
              <w:rPr>
                <w:color w:val="auto"/>
              </w:rPr>
              <w:t>Yksityiskohtaiset perustelu</w:t>
            </w:r>
          </w:p>
        </w:tc>
      </w:tr>
      <w:tr w:rsidR="00A77CEE" w:rsidRPr="002F0AFD" w14:paraId="27045ECD" w14:textId="77777777" w:rsidTr="009C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FFFFFF" w:themeFill="background1"/>
          </w:tcPr>
          <w:p w14:paraId="7D4494AA" w14:textId="77777777" w:rsidR="00A77CEE" w:rsidRPr="002F0AFD" w:rsidRDefault="00A77CEE" w:rsidP="009C3DB7">
            <w:pPr>
              <w:rPr>
                <w:b w:val="0"/>
              </w:rPr>
            </w:pPr>
            <w:r w:rsidRPr="002F0AFD">
              <w:rPr>
                <w:b w:val="0"/>
              </w:rPr>
              <w:t>Ilmastonmuutoksen hillitseminen</w:t>
            </w:r>
          </w:p>
        </w:tc>
        <w:tc>
          <w:tcPr>
            <w:tcW w:w="850" w:type="dxa"/>
            <w:shd w:val="clear" w:color="auto" w:fill="FFFFFF" w:themeFill="background1"/>
          </w:tcPr>
          <w:p w14:paraId="4B082801" w14:textId="77777777" w:rsidR="00A77CEE" w:rsidRPr="002F0AFD" w:rsidRDefault="00A77CEE" w:rsidP="009C3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34" w:type="dxa"/>
            <w:shd w:val="clear" w:color="auto" w:fill="FFFFFF" w:themeFill="background1"/>
          </w:tcPr>
          <w:p w14:paraId="12F39E16" w14:textId="77777777" w:rsidR="00A77CEE" w:rsidRPr="002F0AFD" w:rsidRDefault="00A77CEE" w:rsidP="009C3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7CEE" w:rsidRPr="002F0AFD" w14:paraId="1CD38DE7" w14:textId="77777777" w:rsidTr="009C3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D6E3BC" w:themeFill="accent3" w:themeFillTint="66"/>
          </w:tcPr>
          <w:p w14:paraId="6DB5A9C6" w14:textId="77777777" w:rsidR="00A77CEE" w:rsidRPr="002F0AFD" w:rsidRDefault="00A77CEE" w:rsidP="009C3DB7">
            <w:pPr>
              <w:rPr>
                <w:b w:val="0"/>
              </w:rPr>
            </w:pPr>
            <w:r w:rsidRPr="002F0AFD">
              <w:rPr>
                <w:b w:val="0"/>
              </w:rPr>
              <w:t>Ilmastonmuutokseen sopeutuminen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14:paraId="6D3EFFD2" w14:textId="77777777" w:rsidR="00A77CEE" w:rsidRPr="002F0AFD" w:rsidRDefault="00A77CEE" w:rsidP="009C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4" w:type="dxa"/>
            <w:shd w:val="clear" w:color="auto" w:fill="D6E3BC" w:themeFill="accent3" w:themeFillTint="66"/>
          </w:tcPr>
          <w:p w14:paraId="24E914E6" w14:textId="77777777" w:rsidR="00A77CEE" w:rsidRPr="002F0AFD" w:rsidRDefault="00A77CEE" w:rsidP="009C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7CEE" w:rsidRPr="002F0AFD" w14:paraId="0A7BA821" w14:textId="77777777" w:rsidTr="009C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FFFFFF" w:themeFill="background1"/>
          </w:tcPr>
          <w:p w14:paraId="7AF7A24B" w14:textId="77777777" w:rsidR="00A77CEE" w:rsidRPr="002F0AFD" w:rsidRDefault="00A77CEE" w:rsidP="009C3DB7">
            <w:pPr>
              <w:rPr>
                <w:b w:val="0"/>
              </w:rPr>
            </w:pPr>
            <w:r w:rsidRPr="002F0AFD">
              <w:rPr>
                <w:b w:val="0"/>
              </w:rPr>
              <w:lastRenderedPageBreak/>
              <w:t>Vesivarojen ja merten luonnonvarojen kestävä käyttö ja suojelu</w:t>
            </w:r>
          </w:p>
        </w:tc>
        <w:tc>
          <w:tcPr>
            <w:tcW w:w="850" w:type="dxa"/>
            <w:shd w:val="clear" w:color="auto" w:fill="FFFFFF" w:themeFill="background1"/>
          </w:tcPr>
          <w:p w14:paraId="091A0D1D" w14:textId="77777777" w:rsidR="00A77CEE" w:rsidRPr="002F0AFD" w:rsidRDefault="00A77CEE" w:rsidP="009C3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34" w:type="dxa"/>
            <w:shd w:val="clear" w:color="auto" w:fill="FFFFFF" w:themeFill="background1"/>
          </w:tcPr>
          <w:p w14:paraId="4775BA5F" w14:textId="77777777" w:rsidR="00A77CEE" w:rsidRPr="002F0AFD" w:rsidRDefault="00A77CEE" w:rsidP="009C3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76EA" w:rsidRPr="002F0AFD" w14:paraId="04627025" w14:textId="77777777" w:rsidTr="007276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D6E3BC" w:themeFill="accent3" w:themeFillTint="66"/>
          </w:tcPr>
          <w:p w14:paraId="44EDB6C1" w14:textId="77777777" w:rsidR="007276EA" w:rsidRPr="002F0AFD" w:rsidRDefault="007276EA" w:rsidP="009C3DB7">
            <w:pPr>
              <w:rPr>
                <w:b w:val="0"/>
              </w:rPr>
            </w:pPr>
            <w:r>
              <w:rPr>
                <w:b w:val="0"/>
              </w:rPr>
              <w:t>Kiertotalous, mukaan lukien jätteen synnyn ehkäisy ja kierrätys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14:paraId="6E88EFDD" w14:textId="77777777" w:rsidR="007276EA" w:rsidRPr="002F0AFD" w:rsidRDefault="007276EA" w:rsidP="009C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4" w:type="dxa"/>
            <w:shd w:val="clear" w:color="auto" w:fill="D6E3BC" w:themeFill="accent3" w:themeFillTint="66"/>
          </w:tcPr>
          <w:p w14:paraId="1666E4C1" w14:textId="77777777" w:rsidR="007276EA" w:rsidRPr="002F0AFD" w:rsidRDefault="007276EA" w:rsidP="009C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7CEE" w:rsidRPr="002F0AFD" w14:paraId="06AFBB01" w14:textId="77777777" w:rsidTr="00727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FFFFFF" w:themeFill="background1"/>
          </w:tcPr>
          <w:p w14:paraId="4F74FF7A" w14:textId="77777777" w:rsidR="00A77CEE" w:rsidRPr="002F0AFD" w:rsidRDefault="00A77CEE" w:rsidP="009C3DB7">
            <w:pPr>
              <w:rPr>
                <w:b w:val="0"/>
              </w:rPr>
            </w:pPr>
            <w:r w:rsidRPr="002F0AFD">
              <w:rPr>
                <w:b w:val="0"/>
              </w:rPr>
              <w:t>Ilman, veden tai maaperän pilaantumisen ehkäiseminen ja vähentäminen</w:t>
            </w:r>
          </w:p>
        </w:tc>
        <w:tc>
          <w:tcPr>
            <w:tcW w:w="850" w:type="dxa"/>
            <w:shd w:val="clear" w:color="auto" w:fill="FFFFFF" w:themeFill="background1"/>
          </w:tcPr>
          <w:p w14:paraId="5679C276" w14:textId="77777777" w:rsidR="00A77CEE" w:rsidRPr="002F0AFD" w:rsidRDefault="00A77CEE" w:rsidP="009C3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34" w:type="dxa"/>
            <w:shd w:val="clear" w:color="auto" w:fill="FFFFFF" w:themeFill="background1"/>
          </w:tcPr>
          <w:p w14:paraId="18260C3A" w14:textId="77777777" w:rsidR="00A77CEE" w:rsidRPr="002F0AFD" w:rsidRDefault="00A77CEE" w:rsidP="009C3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7CEE" w:rsidRPr="002F0AFD" w14:paraId="594A93B0" w14:textId="77777777" w:rsidTr="007276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D6E3BC" w:themeFill="accent3" w:themeFillTint="66"/>
          </w:tcPr>
          <w:p w14:paraId="1EA5D61B" w14:textId="77777777" w:rsidR="00A77CEE" w:rsidRPr="002F0AFD" w:rsidRDefault="00A77CEE" w:rsidP="009C3DB7">
            <w:pPr>
              <w:rPr>
                <w:b w:val="0"/>
              </w:rPr>
            </w:pPr>
            <w:r w:rsidRPr="002F0AFD">
              <w:rPr>
                <w:b w:val="0"/>
              </w:rPr>
              <w:t>Biologisen monimuotoisuuden ja ekosysteemien suojelu ja ennallistaminen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14:paraId="5B137AE3" w14:textId="77777777" w:rsidR="00A77CEE" w:rsidRPr="002F0AFD" w:rsidRDefault="00A77CEE" w:rsidP="009C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4" w:type="dxa"/>
            <w:shd w:val="clear" w:color="auto" w:fill="D6E3BC" w:themeFill="accent3" w:themeFillTint="66"/>
          </w:tcPr>
          <w:p w14:paraId="155E2F55" w14:textId="77777777" w:rsidR="00A77CEE" w:rsidRPr="002F0AFD" w:rsidRDefault="00A77CEE" w:rsidP="009C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D10AF8A" w14:textId="77777777" w:rsidR="00A77CEE" w:rsidRPr="00562E6B" w:rsidRDefault="00A77CEE" w:rsidP="00446E3A"/>
    <w:sectPr w:rsidR="00A77CEE" w:rsidRPr="00562E6B" w:rsidSect="00562E6B">
      <w:headerReference w:type="default" r:id="rId10"/>
      <w:footerReference w:type="default" r:id="rId11"/>
      <w:headerReference w:type="first" r:id="rId12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B0971" w14:textId="77777777" w:rsidR="00BE0ED7" w:rsidRDefault="00BE0ED7" w:rsidP="008E0F4A">
      <w:r>
        <w:separator/>
      </w:r>
    </w:p>
  </w:endnote>
  <w:endnote w:type="continuationSeparator" w:id="0">
    <w:p w14:paraId="0C060C8B" w14:textId="77777777" w:rsidR="00BE0ED7" w:rsidRDefault="00BE0ED7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5A492" w14:textId="77777777" w:rsidR="00FA6ACE" w:rsidRDefault="00FA6ACE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740CF" w14:textId="77777777" w:rsidR="00BE0ED7" w:rsidRDefault="00BE0ED7" w:rsidP="008E0F4A">
      <w:r>
        <w:separator/>
      </w:r>
    </w:p>
  </w:footnote>
  <w:footnote w:type="continuationSeparator" w:id="0">
    <w:p w14:paraId="5FAE2555" w14:textId="77777777" w:rsidR="00BE0ED7" w:rsidRDefault="00BE0ED7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399"/>
      <w:docPartObj>
        <w:docPartGallery w:val="Page Numbers (Top of Page)"/>
        <w:docPartUnique/>
      </w:docPartObj>
    </w:sdtPr>
    <w:sdtEndPr/>
    <w:sdtContent>
      <w:p w14:paraId="444FDE4B" w14:textId="7E570EBF" w:rsidR="008E0F4A" w:rsidRDefault="00BE0ED7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CBA">
          <w:rPr>
            <w:noProof/>
          </w:rPr>
          <w:t>2</w:t>
        </w:r>
        <w:r>
          <w:rPr>
            <w:noProof/>
          </w:rPr>
          <w:fldChar w:fldCharType="end"/>
        </w:r>
        <w:r w:rsidR="008E0F4A">
          <w:t>(</w:t>
        </w:r>
        <w:r w:rsidR="00F44CBA">
          <w:fldChar w:fldCharType="begin"/>
        </w:r>
        <w:r w:rsidR="00F44CBA">
          <w:instrText xml:space="preserve"> NUMPAGES   \* MERGEFORMAT </w:instrText>
        </w:r>
        <w:r w:rsidR="00F44CBA">
          <w:fldChar w:fldCharType="separate"/>
        </w:r>
        <w:r w:rsidR="00F44CBA">
          <w:rPr>
            <w:noProof/>
          </w:rPr>
          <w:t>2</w:t>
        </w:r>
        <w:r w:rsidR="00F44CBA">
          <w:rPr>
            <w:noProof/>
          </w:rPr>
          <w:fldChar w:fldCharType="end"/>
        </w:r>
        <w:r w:rsidR="008E0F4A">
          <w:t>)</w:t>
        </w:r>
      </w:p>
      <w:p w14:paraId="470FC600" w14:textId="77777777" w:rsidR="008E0F4A" w:rsidRDefault="008E0F4A" w:rsidP="00562E6B">
        <w:pPr>
          <w:tabs>
            <w:tab w:val="left" w:pos="5245"/>
          </w:tabs>
        </w:pPr>
        <w:r>
          <w:tab/>
        </w:r>
      </w:p>
      <w:p w14:paraId="432BD746" w14:textId="77777777" w:rsidR="00FA6ACE" w:rsidRDefault="00FA6ACE" w:rsidP="00562E6B"/>
      <w:p w14:paraId="03EE7A24" w14:textId="77777777" w:rsidR="008E0F4A" w:rsidRDefault="00F44CBA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400"/>
      <w:docPartObj>
        <w:docPartGallery w:val="Page Numbers (Top of Page)"/>
        <w:docPartUnique/>
      </w:docPartObj>
    </w:sdtPr>
    <w:sdtEndPr/>
    <w:sdtContent>
      <w:p w14:paraId="61177184" w14:textId="2C6F295B" w:rsidR="00FA6ACE" w:rsidRDefault="00F44CBA" w:rsidP="00562E6B">
        <w:pPr>
          <w:ind w:right="-143" w:firstLine="8789"/>
          <w:jc w:val="right"/>
        </w:pPr>
        <w:r>
          <w:rPr>
            <w:noProof/>
            <w:lang w:eastAsia="fi-FI"/>
          </w:rPr>
          <w:drawing>
            <wp:anchor distT="0" distB="0" distL="114300" distR="114300" simplePos="0" relativeHeight="251658240" behindDoc="1" locked="0" layoutInCell="1" allowOverlap="1" wp14:anchorId="038F2AC2" wp14:editId="1B03FD9D">
              <wp:simplePos x="0" y="0"/>
              <wp:positionH relativeFrom="margin">
                <wp:posOffset>-297180</wp:posOffset>
              </wp:positionH>
              <wp:positionV relativeFrom="paragraph">
                <wp:posOffset>-92075</wp:posOffset>
              </wp:positionV>
              <wp:extent cx="1630680" cy="429260"/>
              <wp:effectExtent l="0" t="0" r="0" b="8890"/>
              <wp:wrapTight wrapText="bothSides">
                <wp:wrapPolygon edited="0">
                  <wp:start x="0" y="0"/>
                  <wp:lineTo x="0" y="21089"/>
                  <wp:lineTo x="7065" y="21089"/>
                  <wp:lineTo x="7065" y="17254"/>
                  <wp:lineTo x="20692" y="13420"/>
                  <wp:lineTo x="20692" y="6710"/>
                  <wp:lineTo x="7065" y="0"/>
                  <wp:lineTo x="0" y="0"/>
                </wp:wrapPolygon>
              </wp:wrapTight>
              <wp:docPr id="1" name="Kuv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U-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0680" cy="4292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E0ED7">
          <w:fldChar w:fldCharType="begin"/>
        </w:r>
        <w:r w:rsidR="00BE0ED7">
          <w:instrText xml:space="preserve"> PAGE   \* MERGEFORMAT </w:instrText>
        </w:r>
        <w:r w:rsidR="00BE0ED7">
          <w:fldChar w:fldCharType="separate"/>
        </w:r>
        <w:r>
          <w:rPr>
            <w:noProof/>
          </w:rPr>
          <w:t>1</w:t>
        </w:r>
        <w:r w:rsidR="00BE0ED7">
          <w:rPr>
            <w:noProof/>
          </w:rPr>
          <w:fldChar w:fldCharType="end"/>
        </w:r>
        <w:r w:rsidR="00FA6ACE">
          <w:t>(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FA6ACE">
          <w:t>)</w:t>
        </w:r>
      </w:p>
      <w:p w14:paraId="5B6AAFFD" w14:textId="13E1B44B" w:rsidR="00FA6ACE" w:rsidRDefault="00F44CBA" w:rsidP="00CB4C78">
        <w:pPr>
          <w:ind w:left="5245"/>
        </w:pPr>
      </w:p>
    </w:sdtContent>
  </w:sdt>
  <w:p w14:paraId="247F4783" w14:textId="7EFC67CD" w:rsidR="00CB4C78" w:rsidRDefault="00CB4C78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4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E7"/>
    <w:rsid w:val="00016E55"/>
    <w:rsid w:val="00020721"/>
    <w:rsid w:val="0003182E"/>
    <w:rsid w:val="00053D44"/>
    <w:rsid w:val="00063ECB"/>
    <w:rsid w:val="00075991"/>
    <w:rsid w:val="000B3024"/>
    <w:rsid w:val="000C272A"/>
    <w:rsid w:val="000D3235"/>
    <w:rsid w:val="001431B7"/>
    <w:rsid w:val="00144D34"/>
    <w:rsid w:val="00147111"/>
    <w:rsid w:val="00155F3B"/>
    <w:rsid w:val="001776E9"/>
    <w:rsid w:val="001B078B"/>
    <w:rsid w:val="001B4EFE"/>
    <w:rsid w:val="001E5F86"/>
    <w:rsid w:val="001F70AF"/>
    <w:rsid w:val="00210152"/>
    <w:rsid w:val="002373F4"/>
    <w:rsid w:val="00292DED"/>
    <w:rsid w:val="002979F5"/>
    <w:rsid w:val="002A13C4"/>
    <w:rsid w:val="002D31CC"/>
    <w:rsid w:val="002D72CF"/>
    <w:rsid w:val="002F0AFD"/>
    <w:rsid w:val="00307C47"/>
    <w:rsid w:val="003268C9"/>
    <w:rsid w:val="00346B03"/>
    <w:rsid w:val="00367C90"/>
    <w:rsid w:val="00393411"/>
    <w:rsid w:val="003A2869"/>
    <w:rsid w:val="00446E3A"/>
    <w:rsid w:val="0047233E"/>
    <w:rsid w:val="00486BE8"/>
    <w:rsid w:val="004A196F"/>
    <w:rsid w:val="004C5212"/>
    <w:rsid w:val="004C6B33"/>
    <w:rsid w:val="005146D4"/>
    <w:rsid w:val="0051596E"/>
    <w:rsid w:val="005512A4"/>
    <w:rsid w:val="00562E6B"/>
    <w:rsid w:val="005834E9"/>
    <w:rsid w:val="0059671F"/>
    <w:rsid w:val="006131C2"/>
    <w:rsid w:val="006A4A91"/>
    <w:rsid w:val="006D40F8"/>
    <w:rsid w:val="006D6C2D"/>
    <w:rsid w:val="00703BE7"/>
    <w:rsid w:val="00722420"/>
    <w:rsid w:val="007276EA"/>
    <w:rsid w:val="0076257D"/>
    <w:rsid w:val="007729CF"/>
    <w:rsid w:val="00783B52"/>
    <w:rsid w:val="00785D97"/>
    <w:rsid w:val="007A74D4"/>
    <w:rsid w:val="007B4560"/>
    <w:rsid w:val="007B4E42"/>
    <w:rsid w:val="007C2B22"/>
    <w:rsid w:val="00811D8D"/>
    <w:rsid w:val="008200A9"/>
    <w:rsid w:val="008559F2"/>
    <w:rsid w:val="00885EDF"/>
    <w:rsid w:val="008A0773"/>
    <w:rsid w:val="008A4280"/>
    <w:rsid w:val="008E0F4A"/>
    <w:rsid w:val="00906E49"/>
    <w:rsid w:val="009B230C"/>
    <w:rsid w:val="009B6311"/>
    <w:rsid w:val="009D222E"/>
    <w:rsid w:val="00A135F7"/>
    <w:rsid w:val="00A24604"/>
    <w:rsid w:val="00A612FC"/>
    <w:rsid w:val="00A64BD2"/>
    <w:rsid w:val="00A75231"/>
    <w:rsid w:val="00A77CEE"/>
    <w:rsid w:val="00A90735"/>
    <w:rsid w:val="00AA5350"/>
    <w:rsid w:val="00AF2EBD"/>
    <w:rsid w:val="00AF3346"/>
    <w:rsid w:val="00B42986"/>
    <w:rsid w:val="00BE0ED7"/>
    <w:rsid w:val="00BE4CA3"/>
    <w:rsid w:val="00BF06A8"/>
    <w:rsid w:val="00C21181"/>
    <w:rsid w:val="00CB4C78"/>
    <w:rsid w:val="00CD4A95"/>
    <w:rsid w:val="00D05785"/>
    <w:rsid w:val="00D25AD2"/>
    <w:rsid w:val="00D35E49"/>
    <w:rsid w:val="00D44B33"/>
    <w:rsid w:val="00D60C53"/>
    <w:rsid w:val="00D76D7A"/>
    <w:rsid w:val="00D87C57"/>
    <w:rsid w:val="00DE107F"/>
    <w:rsid w:val="00DE217C"/>
    <w:rsid w:val="00E07440"/>
    <w:rsid w:val="00E2160A"/>
    <w:rsid w:val="00E330A7"/>
    <w:rsid w:val="00E44094"/>
    <w:rsid w:val="00F44CBA"/>
    <w:rsid w:val="00F63379"/>
    <w:rsid w:val="00F7177D"/>
    <w:rsid w:val="00F734F9"/>
    <w:rsid w:val="00F73B15"/>
    <w:rsid w:val="00FA356E"/>
    <w:rsid w:val="00FA6ACE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99C051"/>
  <w15:chartTrackingRefBased/>
  <w15:docId w15:val="{E917DB8D-A10A-49D0-B04D-24116274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  <w:style w:type="table" w:styleId="TaulukkoRuudukko">
    <w:name w:val="Table Grid"/>
    <w:basedOn w:val="Normaalitaulukko"/>
    <w:uiPriority w:val="59"/>
    <w:rsid w:val="00703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dukkotaulukko4-korostus1">
    <w:name w:val="Grid Table 4 Accent 1"/>
    <w:basedOn w:val="Normaalitaulukko"/>
    <w:uiPriority w:val="49"/>
    <w:rsid w:val="00703BE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4-korostus3">
    <w:name w:val="Grid Table 4 Accent 3"/>
    <w:basedOn w:val="Normaalitaulukko"/>
    <w:uiPriority w:val="49"/>
    <w:rsid w:val="00703BE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2437A10624D884A804B0BB80AD93082" ma:contentTypeVersion="1" ma:contentTypeDescription="Luo uusi asiakirja." ma:contentTypeScope="" ma:versionID="fbc4c51891975528300cb9754f15e370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49CBB-AEB4-43F2-86DE-2BEF271AF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00597F-19CC-4B5A-83DA-0621D3C1B8B6}">
  <ds:schemaRefs>
    <ds:schemaRef ds:uri="ebb82943-49da-4504-a2f3-a33fb2eb95f1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2D5924F-C3E7-4ADE-A6BF-A2CE04059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145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Parikka Heli (STM)</dc:creator>
  <cp:keywords/>
  <dc:description/>
  <cp:lastModifiedBy>Hämäläinen Sanna (STM)</cp:lastModifiedBy>
  <cp:revision>3</cp:revision>
  <dcterms:created xsi:type="dcterms:W3CDTF">2022-05-20T07:10:00Z</dcterms:created>
  <dcterms:modified xsi:type="dcterms:W3CDTF">2022-06-29T07:37:00Z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0x01010082437A10624D884A804B0BB80AD93082</vt:lpwstr>
  </property>
</Properties>
</file>