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D22C2" w14:textId="77777777" w:rsidR="00E0020B" w:rsidRPr="008206C8" w:rsidRDefault="00420AE5" w:rsidP="00E0020B">
      <w:pPr>
        <w:pStyle w:val="Otsikko1"/>
      </w:pPr>
      <w:r>
        <w:t>Segregaation seurantamittareita</w:t>
      </w:r>
    </w:p>
    <w:p w14:paraId="79FB1D8D" w14:textId="77777777" w:rsidR="00E0020B" w:rsidRDefault="00E0020B" w:rsidP="00E0020B">
      <w:pPr>
        <w:rPr>
          <w:rFonts w:ascii="Calibri" w:hAnsi="Calibri"/>
          <w:b/>
        </w:rPr>
      </w:pPr>
    </w:p>
    <w:p w14:paraId="31A9A974" w14:textId="77777777" w:rsidR="00E0020B" w:rsidRPr="00556002" w:rsidRDefault="00E0020B" w:rsidP="00E0020B">
      <w:pPr>
        <w:pStyle w:val="Otsikko2"/>
      </w:pPr>
      <w:r w:rsidRPr="00BC6584">
        <w:t>Johdanto</w:t>
      </w:r>
    </w:p>
    <w:p w14:paraId="54D68B1A" w14:textId="77777777" w:rsidR="00E0020B" w:rsidRPr="00FA6ED7" w:rsidRDefault="00E0020B" w:rsidP="00E0020B">
      <w:r w:rsidRPr="00FA6ED7">
        <w:t xml:space="preserve">Tilastokeskus </w:t>
      </w:r>
      <w:r w:rsidR="00420AE5">
        <w:t xml:space="preserve">on toimittanut </w:t>
      </w:r>
      <w:r w:rsidRPr="00FA6ED7">
        <w:t>Sosiaali- ja terveysministeriön tasa-arvoyksikölle alla olevat tilastotiedo</w:t>
      </w:r>
      <w:r>
        <w:t xml:space="preserve">t. </w:t>
      </w:r>
      <w:r w:rsidRPr="00FA6ED7">
        <w:t>Toimitettavat tiedot liittyvät segregaatioon, palkkaeroihin sekä työllisyyteen.</w:t>
      </w:r>
    </w:p>
    <w:p w14:paraId="45A3349E" w14:textId="77777777" w:rsidR="00E0020B" w:rsidRDefault="00E0020B" w:rsidP="00E0020B">
      <w:r w:rsidRPr="00FA6ED7">
        <w:t xml:space="preserve">Lähteinä tunnuslukujen laskennassa on käytetty Tilastokeskuksen työssäkäyntitilastoa </w:t>
      </w:r>
      <w:hyperlink r:id="rId8" w:history="1">
        <w:r w:rsidRPr="00FA6ED7">
          <w:rPr>
            <w:rStyle w:val="Hyperlinkki"/>
          </w:rPr>
          <w:t>http://tilastokeskus.fi/til/tyokay/index.html</w:t>
        </w:r>
      </w:hyperlink>
      <w:r w:rsidRPr="00FA6ED7">
        <w:t xml:space="preserve"> ja palkkarakennetilastoa </w:t>
      </w:r>
      <w:hyperlink r:id="rId9" w:history="1">
        <w:r w:rsidRPr="00FA6ED7">
          <w:rPr>
            <w:rStyle w:val="Hyperlinkki"/>
          </w:rPr>
          <w:t>http://tilastokeskus.fi/til/pra/index.html</w:t>
        </w:r>
      </w:hyperlink>
      <w:r w:rsidRPr="00FA6ED7">
        <w:t>.</w:t>
      </w:r>
    </w:p>
    <w:p w14:paraId="5BF7FD4B" w14:textId="77777777" w:rsidR="00E4671A" w:rsidRPr="00B103BF" w:rsidRDefault="00E4671A" w:rsidP="00E0020B">
      <w:pPr>
        <w:rPr>
          <w:b/>
        </w:rPr>
      </w:pPr>
    </w:p>
    <w:p w14:paraId="53BD10DE" w14:textId="77777777" w:rsidR="00E0020B" w:rsidRPr="00556002" w:rsidRDefault="00E0020B" w:rsidP="00E0020B">
      <w:pPr>
        <w:pStyle w:val="Otsikko2"/>
      </w:pPr>
      <w:r w:rsidRPr="00BC6584">
        <w:t>Segregaatio</w:t>
      </w:r>
    </w:p>
    <w:p w14:paraId="173D00B3" w14:textId="7FCFCD59" w:rsidR="00E0020B" w:rsidRDefault="00E0020B" w:rsidP="00E0020B">
      <w:pPr>
        <w:rPr>
          <w:color w:val="000000"/>
        </w:rPr>
      </w:pPr>
      <w:r w:rsidRPr="00FA6ED7">
        <w:rPr>
          <w:color w:val="000000"/>
        </w:rPr>
        <w:t xml:space="preserve">Tasa-ammateissa työskentelevien palkansaajien osuus </w:t>
      </w:r>
      <w:r w:rsidR="00C3536B">
        <w:rPr>
          <w:color w:val="000000"/>
        </w:rPr>
        <w:t>nousi</w:t>
      </w:r>
      <w:r w:rsidRPr="00FA6ED7">
        <w:rPr>
          <w:color w:val="000000"/>
        </w:rPr>
        <w:t xml:space="preserve"> vuonna 201</w:t>
      </w:r>
      <w:r w:rsidR="00DF7E14">
        <w:rPr>
          <w:color w:val="000000"/>
        </w:rPr>
        <w:t>9</w:t>
      </w:r>
      <w:r w:rsidRPr="00FA6ED7">
        <w:rPr>
          <w:color w:val="000000"/>
        </w:rPr>
        <w:t xml:space="preserve"> edelliseen vuoteen verrattuna </w:t>
      </w:r>
      <w:r w:rsidR="00EE063D">
        <w:rPr>
          <w:color w:val="000000"/>
        </w:rPr>
        <w:t>0,9</w:t>
      </w:r>
      <w:r w:rsidR="00C3536B">
        <w:rPr>
          <w:color w:val="000000"/>
        </w:rPr>
        <w:t xml:space="preserve"> </w:t>
      </w:r>
      <w:r w:rsidRPr="00FA6ED7">
        <w:rPr>
          <w:color w:val="000000"/>
        </w:rPr>
        <w:t xml:space="preserve">prosenttiyksikköä, ollen </w:t>
      </w:r>
      <w:r w:rsidR="00C3536B">
        <w:rPr>
          <w:color w:val="000000"/>
        </w:rPr>
        <w:t>10,1</w:t>
      </w:r>
      <w:r w:rsidRPr="00FA6ED7">
        <w:rPr>
          <w:color w:val="000000"/>
        </w:rPr>
        <w:t xml:space="preserve"> prosenttia</w:t>
      </w:r>
      <w:r>
        <w:rPr>
          <w:color w:val="000000"/>
        </w:rPr>
        <w:t xml:space="preserve"> vuonna 201</w:t>
      </w:r>
      <w:r w:rsidR="00C3536B">
        <w:rPr>
          <w:color w:val="000000"/>
        </w:rPr>
        <w:t>9</w:t>
      </w:r>
      <w:r w:rsidRPr="00FA6ED7">
        <w:rPr>
          <w:color w:val="000000"/>
        </w:rPr>
        <w:t>.</w:t>
      </w:r>
      <w:r>
        <w:rPr>
          <w:color w:val="000000"/>
        </w:rPr>
        <w:t xml:space="preserve"> T</w:t>
      </w:r>
      <w:r w:rsidRPr="00FA6ED7">
        <w:rPr>
          <w:color w:val="000000"/>
        </w:rPr>
        <w:t xml:space="preserve">asa-ammateissa työskenteli yhteensä </w:t>
      </w:r>
      <w:r w:rsidR="00EE063D">
        <w:rPr>
          <w:color w:val="000000"/>
        </w:rPr>
        <w:t>205 254</w:t>
      </w:r>
      <w:r w:rsidRPr="00FA6ED7">
        <w:rPr>
          <w:color w:val="000000"/>
        </w:rPr>
        <w:t xml:space="preserve"> palkansaajaa. </w:t>
      </w:r>
      <w:r>
        <w:t>Y</w:t>
      </w:r>
      <w:r w:rsidRPr="006118E5">
        <w:t>leisimmät tasa-ammattiryhmät olivat</w:t>
      </w:r>
      <w:r>
        <w:t xml:space="preserve"> puolestaan</w:t>
      </w:r>
      <w:r w:rsidRPr="006118E5">
        <w:t xml:space="preserve"> </w:t>
      </w:r>
      <w:r w:rsidRPr="0070443F">
        <w:t>mainonnan ja markkinoinnin erityisasiantuntijat (1</w:t>
      </w:r>
      <w:r w:rsidR="00B9093E">
        <w:t xml:space="preserve">7 100 </w:t>
      </w:r>
      <w:r w:rsidRPr="0070443F">
        <w:t>henkilöä), elintarviketeollisuuden prosessityöntekijät (1</w:t>
      </w:r>
      <w:r w:rsidR="00B9093E">
        <w:t>4 4</w:t>
      </w:r>
      <w:r w:rsidRPr="0070443F">
        <w:t>00 henkilöä) sekä ammatillisen koulutuksen opettajat (12 </w:t>
      </w:r>
      <w:r w:rsidR="00B9093E">
        <w:t>6</w:t>
      </w:r>
      <w:r w:rsidRPr="0070443F">
        <w:t>00 henkilöä).</w:t>
      </w:r>
      <w:r>
        <w:t xml:space="preserve"> </w:t>
      </w:r>
      <w:r>
        <w:rPr>
          <w:color w:val="000000"/>
        </w:rPr>
        <w:t>Tasa-ammateiksi määritellään ammattiryhmät, jossa eri sukupuolta olevien osuudet ovat 40</w:t>
      </w:r>
      <w:r w:rsidRPr="00FA6ED7">
        <w:t>–</w:t>
      </w:r>
      <w:r>
        <w:rPr>
          <w:color w:val="000000"/>
        </w:rPr>
        <w:t>60 prosenttia.</w:t>
      </w:r>
    </w:p>
    <w:p w14:paraId="1A5083A9" w14:textId="2571ADD7" w:rsidR="00E5206C" w:rsidRDefault="00E0020B" w:rsidP="00E0020B">
      <w:pPr>
        <w:rPr>
          <w:color w:val="000000"/>
        </w:rPr>
      </w:pPr>
      <w:r>
        <w:rPr>
          <w:color w:val="000000"/>
        </w:rPr>
        <w:t>Kaikkein tasaisimmat palkansaajien sukupuolijakaumat olivat seuraavissa ammattiryhmissä:</w:t>
      </w:r>
      <w:r w:rsidRPr="0070443F">
        <w:rPr>
          <w:color w:val="000000"/>
        </w:rPr>
        <w:t xml:space="preserve"> </w:t>
      </w:r>
      <w:r w:rsidR="0016197C">
        <w:rPr>
          <w:color w:val="000000"/>
        </w:rPr>
        <w:t xml:space="preserve">ravintolanjohtajat (yhteensä 300 henkilöä, joista naisia 50,3 prosenttia ja miehiä 49,7 prosenttia), </w:t>
      </w:r>
      <w:r w:rsidRPr="0070443F">
        <w:rPr>
          <w:color w:val="000000"/>
        </w:rPr>
        <w:t xml:space="preserve">luonnontieteen tekniset asiantuntijat (yhteensä </w:t>
      </w:r>
      <w:r w:rsidR="0016197C">
        <w:rPr>
          <w:color w:val="000000"/>
        </w:rPr>
        <w:t>3 600</w:t>
      </w:r>
      <w:r w:rsidRPr="0070443F">
        <w:rPr>
          <w:color w:val="000000"/>
        </w:rPr>
        <w:t xml:space="preserve"> henkilöä, joista naisia 49,</w:t>
      </w:r>
      <w:r w:rsidR="0016197C">
        <w:rPr>
          <w:color w:val="000000"/>
        </w:rPr>
        <w:t>5</w:t>
      </w:r>
      <w:r w:rsidRPr="0070443F">
        <w:rPr>
          <w:color w:val="000000"/>
        </w:rPr>
        <w:t xml:space="preserve"> prosenttia ja miehiä 50,</w:t>
      </w:r>
      <w:r w:rsidR="0016197C">
        <w:rPr>
          <w:color w:val="000000"/>
        </w:rPr>
        <w:t>5</w:t>
      </w:r>
      <w:r w:rsidRPr="0070443F">
        <w:rPr>
          <w:color w:val="000000"/>
        </w:rPr>
        <w:t xml:space="preserve"> prosenttia)</w:t>
      </w:r>
      <w:r w:rsidR="0016197C">
        <w:rPr>
          <w:color w:val="000000"/>
        </w:rPr>
        <w:t xml:space="preserve"> </w:t>
      </w:r>
      <w:r w:rsidRPr="0070443F">
        <w:rPr>
          <w:color w:val="000000"/>
        </w:rPr>
        <w:t xml:space="preserve">sekä yliopettajat (AMK) (700 henkilöä, joista naisia </w:t>
      </w:r>
      <w:r w:rsidR="0016197C">
        <w:rPr>
          <w:color w:val="000000"/>
        </w:rPr>
        <w:t>49,4</w:t>
      </w:r>
      <w:r w:rsidRPr="0070443F">
        <w:rPr>
          <w:color w:val="000000"/>
        </w:rPr>
        <w:t xml:space="preserve"> prosenttia ja miehiä </w:t>
      </w:r>
      <w:r w:rsidR="0016197C">
        <w:rPr>
          <w:color w:val="000000"/>
        </w:rPr>
        <w:t>50,6</w:t>
      </w:r>
      <w:r w:rsidRPr="0070443F">
        <w:rPr>
          <w:color w:val="000000"/>
        </w:rPr>
        <w:t xml:space="preserve"> prosenttia).</w:t>
      </w:r>
      <w:r>
        <w:rPr>
          <w:color w:val="000000"/>
        </w:rPr>
        <w:t xml:space="preserve"> </w:t>
      </w:r>
    </w:p>
    <w:p w14:paraId="50B88EA8" w14:textId="77777777" w:rsidR="00FF1D4E" w:rsidRDefault="00FF1D4E" w:rsidP="00E0020B">
      <w:pPr>
        <w:rPr>
          <w:color w:val="000000"/>
        </w:rPr>
      </w:pPr>
    </w:p>
    <w:p w14:paraId="0D452187" w14:textId="3975015C" w:rsidR="00E341AA" w:rsidRDefault="00E0020B" w:rsidP="00E0020B">
      <w:pPr>
        <w:rPr>
          <w:b/>
          <w:color w:val="000000"/>
        </w:rPr>
      </w:pPr>
      <w:r w:rsidRPr="00BC6584">
        <w:rPr>
          <w:b/>
          <w:color w:val="000000"/>
        </w:rPr>
        <w:t xml:space="preserve">Seurantataulukko 1.  Tasa-ammateissa työskentelevien palkansaajien lukumäärä ja osuus kaikista palkansaajista vuosina </w:t>
      </w:r>
      <w:r w:rsidR="00E341AA" w:rsidRPr="00BC6584">
        <w:rPr>
          <w:b/>
          <w:color w:val="000000"/>
        </w:rPr>
        <w:t>2004–201</w:t>
      </w:r>
      <w:r w:rsidR="00FF428B">
        <w:rPr>
          <w:b/>
          <w:color w:val="000000"/>
        </w:rPr>
        <w:t>9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500"/>
        <w:gridCol w:w="2282"/>
        <w:gridCol w:w="2551"/>
        <w:gridCol w:w="1843"/>
      </w:tblGrid>
      <w:tr w:rsidR="00DF7E14" w:rsidRPr="00DF7E14" w14:paraId="0F4F95DF" w14:textId="77777777" w:rsidTr="00DF7E14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5A26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Ammattiluokitus 2001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55D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5E85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C000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14" w:rsidRPr="00DF7E14" w14:paraId="1CFEF60F" w14:textId="77777777" w:rsidTr="00DF7E14">
        <w:trPr>
          <w:trHeight w:val="890"/>
        </w:trPr>
        <w:tc>
          <w:tcPr>
            <w:tcW w:w="1180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7B3545A1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Vuosi</w:t>
            </w:r>
          </w:p>
        </w:tc>
        <w:tc>
          <w:tcPr>
            <w:tcW w:w="1500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45BD257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Kaikki palkansaajat, lkm</w:t>
            </w:r>
          </w:p>
        </w:tc>
        <w:tc>
          <w:tcPr>
            <w:tcW w:w="2282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04539A0F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 xml:space="preserve">Kaikki palkansaajat pl. puuttuvat ammatit, lkm </w:t>
            </w:r>
          </w:p>
        </w:tc>
        <w:tc>
          <w:tcPr>
            <w:tcW w:w="2551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1649D1AC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Miehet/naiset tasa-ammateissa pl. puuttuvat ammatit, lkm</w:t>
            </w:r>
          </w:p>
        </w:tc>
        <w:tc>
          <w:tcPr>
            <w:tcW w:w="1843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28FD6B02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Tasa-ammateissa työskentelevien osuus, %</w:t>
            </w:r>
          </w:p>
        </w:tc>
      </w:tr>
      <w:tr w:rsidR="00DF7E14" w:rsidRPr="00DF7E14" w14:paraId="2666A3D7" w14:textId="77777777" w:rsidTr="00DF7E1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32581D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6B595B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2 026 159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4FC59C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1 983 398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5CCB70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291 899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F55264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14,7</w:t>
            </w:r>
          </w:p>
        </w:tc>
      </w:tr>
      <w:tr w:rsidR="00DF7E14" w:rsidRPr="00DF7E14" w14:paraId="574B6403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CF5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247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2 027 858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4E60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1 989 354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7E3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DF7E14">
              <w:rPr>
                <w:rFonts w:ascii="Calibri" w:hAnsi="Calibri" w:cs="Calibri"/>
              </w:rPr>
              <w:t>266 696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F3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DF7E14" w:rsidRPr="00DF7E14" w14:paraId="2BAEE3D0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48AF52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7A834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2 074 629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0C08C1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2 024 457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B88E2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DF7E14">
              <w:rPr>
                <w:rFonts w:ascii="Calibri" w:hAnsi="Calibri" w:cs="Calibri"/>
              </w:rPr>
              <w:t>271 724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337226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DF7E14" w:rsidRPr="00DF7E14" w14:paraId="4839D7CB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B64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A72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2 128 254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FA5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2 073 388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375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DF7E14">
              <w:rPr>
                <w:rFonts w:ascii="Calibri" w:hAnsi="Calibri" w:cs="Calibri"/>
              </w:rPr>
              <w:t>292 809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C0EB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14,1</w:t>
            </w:r>
          </w:p>
        </w:tc>
      </w:tr>
      <w:tr w:rsidR="00DF7E14" w:rsidRPr="00DF7E14" w14:paraId="7467C334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186EE5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633377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2 137 027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BA21D8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2 087 690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B10522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DF7E14">
              <w:rPr>
                <w:rFonts w:ascii="Calibri" w:hAnsi="Calibri" w:cs="Calibri"/>
              </w:rPr>
              <w:t>295 750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1E9C88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14,2</w:t>
            </w:r>
          </w:p>
        </w:tc>
      </w:tr>
      <w:tr w:rsidR="00DF7E14" w:rsidRPr="00DF7E14" w14:paraId="15AD12C6" w14:textId="77777777" w:rsidTr="00DF7E1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BB88BC4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1D6AB02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2 053 431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36B262C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2 011 377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0A43389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282 633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659FF8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14,1</w:t>
            </w:r>
          </w:p>
        </w:tc>
      </w:tr>
      <w:tr w:rsidR="00DF7E14" w:rsidRPr="00DF7E14" w14:paraId="5F1E626F" w14:textId="77777777" w:rsidTr="00DF7E1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DE7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4B1" w14:textId="77777777" w:rsidR="00DF7E14" w:rsidRPr="00DF7E14" w:rsidRDefault="00DF7E14" w:rsidP="00DF7E14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8F7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D6DF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EB1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14" w:rsidRPr="00DF7E14" w14:paraId="5ABB07F0" w14:textId="77777777" w:rsidTr="00DF7E14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61D" w14:textId="77777777" w:rsidR="001A7A0A" w:rsidRDefault="001A7A0A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C6CB35" w14:textId="77777777" w:rsidR="001A7A0A" w:rsidRDefault="001A7A0A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7E044A" w14:textId="77777777" w:rsidR="001A7A0A" w:rsidRDefault="001A7A0A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B316C4" w14:textId="05E17CD1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lastRenderedPageBreak/>
              <w:t>Ammattiluokitus 2010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9E6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4F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C0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14" w:rsidRPr="00DF7E14" w14:paraId="78124B04" w14:textId="77777777" w:rsidTr="00DF7E14">
        <w:trPr>
          <w:trHeight w:val="960"/>
        </w:trPr>
        <w:tc>
          <w:tcPr>
            <w:tcW w:w="1180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542C6937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Vuosi</w:t>
            </w:r>
          </w:p>
        </w:tc>
        <w:tc>
          <w:tcPr>
            <w:tcW w:w="1500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46CD3374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Kaikki palkansaajat, lkm</w:t>
            </w:r>
          </w:p>
        </w:tc>
        <w:tc>
          <w:tcPr>
            <w:tcW w:w="2282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493BC620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 xml:space="preserve">Kaikki palkansaajat pl. puuttuvat ammatit, lkm </w:t>
            </w:r>
          </w:p>
        </w:tc>
        <w:tc>
          <w:tcPr>
            <w:tcW w:w="2551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152CA36D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Miehet/naiset tasa-ammateissa pl. puuttuvat ammatit, lkm</w:t>
            </w:r>
          </w:p>
        </w:tc>
        <w:tc>
          <w:tcPr>
            <w:tcW w:w="1843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hideMark/>
          </w:tcPr>
          <w:p w14:paraId="6C86525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Tasa-ammateissa työskentelevien osuus, %</w:t>
            </w:r>
          </w:p>
        </w:tc>
      </w:tr>
      <w:tr w:rsidR="00DF7E14" w:rsidRPr="00DF7E14" w14:paraId="68E3CA96" w14:textId="77777777" w:rsidTr="00DF7E1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D4D043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468544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2 085 779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733CF9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2 055 731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F6E9EF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268 615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79489F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13,1</w:t>
            </w:r>
          </w:p>
        </w:tc>
      </w:tr>
      <w:tr w:rsidR="00DF7E14" w:rsidRPr="00DF7E14" w14:paraId="79FE1778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B9A2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26DC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2 104 914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9CD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2 051 823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C43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293 264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132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14,3</w:t>
            </w:r>
          </w:p>
        </w:tc>
      </w:tr>
      <w:tr w:rsidR="00DF7E14" w:rsidRPr="00DF7E14" w14:paraId="7A89069C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D73D9F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63CD50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2 091 030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C833A7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2 041 714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727358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274 387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BFE38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DF7E14" w:rsidRPr="00DF7E14" w14:paraId="634C1E84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9AEF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43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2 056 410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B338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2 016 175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67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195 058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EFDF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9,7</w:t>
            </w:r>
          </w:p>
        </w:tc>
      </w:tr>
      <w:tr w:rsidR="00DF7E14" w:rsidRPr="00DF7E14" w14:paraId="1EB3EAC4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3BAC5B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50094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2 034 106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81E50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1 977 079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3D1D41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193 025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983848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DF7E14" w:rsidRPr="00DF7E14" w14:paraId="764880D3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150D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83D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2 022 548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105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1 945 922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03E3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199 162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17D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10,2</w:t>
            </w:r>
          </w:p>
        </w:tc>
      </w:tr>
      <w:tr w:rsidR="00DF7E14" w:rsidRPr="00DF7E14" w14:paraId="0E9F28B7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830561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723546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2 039 099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72B2D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1 966 214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44D2F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182 931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5EA2FB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9,3</w:t>
            </w:r>
          </w:p>
        </w:tc>
      </w:tr>
      <w:tr w:rsidR="00DF7E14" w:rsidRPr="00DF7E14" w14:paraId="41B8FEBC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A6F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0F69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2 097 703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3A1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2 032 585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4213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181 536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3E5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8,9</w:t>
            </w:r>
          </w:p>
        </w:tc>
      </w:tr>
      <w:tr w:rsidR="00DF7E14" w:rsidRPr="00DF7E14" w14:paraId="326E046F" w14:textId="77777777" w:rsidTr="00DF7E14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1114444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3E74D9F7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2 135 347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3DABCE9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2 071 308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198E0ADE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190 989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943A06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9,2</w:t>
            </w:r>
          </w:p>
        </w:tc>
      </w:tr>
      <w:tr w:rsidR="00DF7E14" w:rsidRPr="00DF7E14" w14:paraId="0AFCF577" w14:textId="77777777" w:rsidTr="00DF7E1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1ACEEF7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F7E14">
              <w:rPr>
                <w:rFonts w:ascii="Calibri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2584F00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2 133 398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0DB819A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2 032 585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007B92C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205 254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357D115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10,1</w:t>
            </w:r>
          </w:p>
        </w:tc>
      </w:tr>
      <w:tr w:rsidR="00DF7E14" w:rsidRPr="00DF7E14" w14:paraId="05A6E927" w14:textId="77777777" w:rsidTr="00DF7E14">
        <w:trPr>
          <w:trHeight w:val="30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9D3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  <w:r w:rsidRPr="00DF7E14">
              <w:rPr>
                <w:rFonts w:ascii="Calibri" w:hAnsi="Calibri" w:cs="Calibri"/>
                <w:color w:val="000000"/>
              </w:rPr>
              <w:t>Lähde: Tilastokeskus, työssäkäyntitilasto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51D8" w14:textId="77777777" w:rsidR="00DF7E14" w:rsidRPr="00DF7E14" w:rsidRDefault="00DF7E14" w:rsidP="00DF7E14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9C2B" w14:textId="77777777" w:rsidR="00DF7E14" w:rsidRPr="00DF7E14" w:rsidRDefault="00DF7E14" w:rsidP="00DF7E14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13C872" w14:textId="23312002" w:rsidR="00E0020B" w:rsidRDefault="00E0020B" w:rsidP="00E0020B">
      <w:pPr>
        <w:rPr>
          <w:sz w:val="18"/>
          <w:szCs w:val="18"/>
        </w:rPr>
      </w:pPr>
      <w:r w:rsidRPr="00060223">
        <w:rPr>
          <w:sz w:val="18"/>
          <w:szCs w:val="18"/>
        </w:rPr>
        <w:t>Tasa-ammatti = naisia/miehiä (</w:t>
      </w:r>
      <w:r w:rsidR="006C222B" w:rsidRPr="00060223">
        <w:rPr>
          <w:sz w:val="18"/>
          <w:szCs w:val="18"/>
        </w:rPr>
        <w:t>40–60</w:t>
      </w:r>
      <w:r w:rsidRPr="00060223">
        <w:rPr>
          <w:sz w:val="18"/>
          <w:szCs w:val="18"/>
        </w:rPr>
        <w:t xml:space="preserve"> prosenttia). Ammattiluokituksessa käytettävä versio on vaihtunut vuonna 2010, jonka vuoksi vuodet </w:t>
      </w:r>
      <w:r w:rsidR="006C222B" w:rsidRPr="00060223">
        <w:rPr>
          <w:sz w:val="18"/>
          <w:szCs w:val="18"/>
        </w:rPr>
        <w:t>2004–2009</w:t>
      </w:r>
      <w:r>
        <w:rPr>
          <w:sz w:val="18"/>
          <w:szCs w:val="18"/>
        </w:rPr>
        <w:t xml:space="preserve"> ja </w:t>
      </w:r>
      <w:r w:rsidR="006F3417">
        <w:rPr>
          <w:sz w:val="18"/>
          <w:szCs w:val="18"/>
        </w:rPr>
        <w:t>2010–2017</w:t>
      </w:r>
      <w:r w:rsidRPr="00060223">
        <w:rPr>
          <w:sz w:val="18"/>
          <w:szCs w:val="18"/>
        </w:rPr>
        <w:t xml:space="preserve"> eivät ole täysin vertailukelpoisia</w:t>
      </w:r>
      <w:r>
        <w:rPr>
          <w:sz w:val="18"/>
          <w:szCs w:val="18"/>
        </w:rPr>
        <w:t>.</w:t>
      </w:r>
    </w:p>
    <w:p w14:paraId="58FDC2EF" w14:textId="77777777" w:rsidR="00E0020B" w:rsidRPr="00060223" w:rsidRDefault="00E0020B" w:rsidP="00E0020B">
      <w:pPr>
        <w:rPr>
          <w:sz w:val="18"/>
          <w:szCs w:val="18"/>
        </w:rPr>
      </w:pPr>
    </w:p>
    <w:p w14:paraId="1A2C3F0A" w14:textId="77777777" w:rsidR="00E0020B" w:rsidRPr="00E0020B" w:rsidRDefault="00E0020B" w:rsidP="00E0020B">
      <w:pPr>
        <w:pStyle w:val="Otsikko2"/>
      </w:pPr>
      <w:r w:rsidRPr="00BC6584">
        <w:t>Työllisten yleisimmät ammatit</w:t>
      </w:r>
      <w:r>
        <w:t xml:space="preserve"> sukupuolittain</w:t>
      </w:r>
      <w:r w:rsidRPr="00BC6584">
        <w:t xml:space="preserve"> ja palkkaus</w:t>
      </w:r>
    </w:p>
    <w:p w14:paraId="2E7B31E9" w14:textId="70112062" w:rsidR="00E0020B" w:rsidRDefault="00E0020B" w:rsidP="00E0020B">
      <w:r>
        <w:t>Työllisten naisten kolme yleisintä ammattiryhmää olivat myyjät, lähihoitajat ja sairaanhoitajat vuonna 201</w:t>
      </w:r>
      <w:r w:rsidR="00713A68">
        <w:t>9</w:t>
      </w:r>
      <w:r>
        <w:t>. Miesten yleisimmät ammattiryhmät taas olivat kuorma-auton ja erikoisajoneuvojen kuljettajat, myyjät</w:t>
      </w:r>
      <w:r w:rsidR="00961492">
        <w:t xml:space="preserve"> sekä talonrakentajat</w:t>
      </w:r>
      <w:r>
        <w:t>. Naisten yleisimmistä ammateista lähihoitajat ja sairaanhoitajat olivat selvästi naisenemmistöisiä. Lähihoitajista 89 prosenttia oli naisia ja sairaanhoitajista 92 prosenttia. Mie</w:t>
      </w:r>
      <w:r w:rsidR="00961492">
        <w:t>sten yleisimmissä ammattiryhmissä s</w:t>
      </w:r>
      <w:r>
        <w:t>ekä kuorma-auton ja erikoisajoneuvojen kuljettajien että talonrakentajien ammattiryhm</w:t>
      </w:r>
      <w:r w:rsidR="00961492">
        <w:t>ä</w:t>
      </w:r>
      <w:r>
        <w:t>ssä 94 prosenttia työllisistä o</w:t>
      </w:r>
      <w:r w:rsidR="00961492">
        <w:t>li</w:t>
      </w:r>
      <w:r>
        <w:t xml:space="preserve"> miehiä.</w:t>
      </w:r>
    </w:p>
    <w:p w14:paraId="473671DD" w14:textId="1D908A7A" w:rsidR="00E0020B" w:rsidRDefault="00E0020B" w:rsidP="00E0020B">
      <w:r w:rsidRPr="00751537">
        <w:t xml:space="preserve">Naisten ansiot suhteessa miesten ansioihin </w:t>
      </w:r>
      <w:r>
        <w:t>nousivat</w:t>
      </w:r>
      <w:r w:rsidRPr="00751537">
        <w:t xml:space="preserve"> </w:t>
      </w:r>
      <w:r>
        <w:t>0,</w:t>
      </w:r>
      <w:r w:rsidR="00F42919">
        <w:t>7</w:t>
      </w:r>
      <w:r>
        <w:t xml:space="preserve"> prosentti</w:t>
      </w:r>
      <w:r w:rsidR="009F0B0B">
        <w:t>yksikköä</w:t>
      </w:r>
      <w:r>
        <w:t xml:space="preserve"> </w:t>
      </w:r>
      <w:r w:rsidR="009F0B0B">
        <w:t>naisten</w:t>
      </w:r>
      <w:r w:rsidRPr="00751537">
        <w:t xml:space="preserve"> 15 yleisimmässä ammat</w:t>
      </w:r>
      <w:r w:rsidR="00095A3A">
        <w:t>tiryhmässä</w:t>
      </w:r>
      <w:r>
        <w:t xml:space="preserve"> ja </w:t>
      </w:r>
      <w:r w:rsidR="009F0B0B">
        <w:t>0,</w:t>
      </w:r>
      <w:r w:rsidR="00F42919">
        <w:t>6</w:t>
      </w:r>
      <w:r w:rsidR="009F0B0B">
        <w:t xml:space="preserve"> prosenttiyksikköä miesten</w:t>
      </w:r>
      <w:r>
        <w:t xml:space="preserve"> 15 yleisimmässä ammat</w:t>
      </w:r>
      <w:r w:rsidR="00095A3A">
        <w:t>tiryhmässä</w:t>
      </w:r>
      <w:r w:rsidR="00207394">
        <w:t xml:space="preserve"> </w:t>
      </w:r>
      <w:r w:rsidR="00207394" w:rsidRPr="00751537">
        <w:t>vuonna 201</w:t>
      </w:r>
      <w:r w:rsidR="00207394">
        <w:t>9</w:t>
      </w:r>
      <w:r>
        <w:t xml:space="preserve">. </w:t>
      </w:r>
      <w:r w:rsidRPr="004D48FB">
        <w:t>Yleisimpien ammattien lukumäärätarkastelussa on mukana kaikki työlliset (palkansaajat ja yrittäjät)</w:t>
      </w:r>
      <w:r>
        <w:t>, mutta</w:t>
      </w:r>
      <w:r w:rsidRPr="004D48FB">
        <w:t xml:space="preserve"> ansiotiedot on laskettu ainoastaan kokoaikaisille palkansaajille. Naisten </w:t>
      </w:r>
      <w:r w:rsidR="00961492">
        <w:t xml:space="preserve">yleisimmissä </w:t>
      </w:r>
      <w:r w:rsidRPr="004D48FB">
        <w:t>ammateissa naisten ansiot suhteessa miesten ansioihin olivat vuonna 201</w:t>
      </w:r>
      <w:r w:rsidR="00961492">
        <w:t>9</w:t>
      </w:r>
      <w:r w:rsidRPr="004D48FB">
        <w:t xml:space="preserve"> 8</w:t>
      </w:r>
      <w:r w:rsidR="00F42919">
        <w:t>3,0</w:t>
      </w:r>
      <w:r w:rsidRPr="004D48FB">
        <w:t xml:space="preserve"> prosenttia (</w:t>
      </w:r>
      <w:r>
        <w:t xml:space="preserve">ed. </w:t>
      </w:r>
      <w:r w:rsidRPr="004D48FB">
        <w:t>vuonna 8</w:t>
      </w:r>
      <w:r>
        <w:t>2</w:t>
      </w:r>
      <w:r w:rsidRPr="004D48FB">
        <w:t>,</w:t>
      </w:r>
      <w:r>
        <w:t>3</w:t>
      </w:r>
      <w:r w:rsidRPr="004D48FB">
        <w:t xml:space="preserve"> %) ja miesten ammateissa ansioiden suhde oli </w:t>
      </w:r>
      <w:r w:rsidR="009F0B0B">
        <w:t>8</w:t>
      </w:r>
      <w:r w:rsidR="00F42919">
        <w:t>7,7</w:t>
      </w:r>
      <w:r w:rsidR="009F0B0B">
        <w:t xml:space="preserve"> </w:t>
      </w:r>
      <w:r w:rsidRPr="004D48FB">
        <w:t xml:space="preserve">prosenttia (ed. vuonna </w:t>
      </w:r>
      <w:r w:rsidR="009F0B0B" w:rsidRPr="004D48FB">
        <w:t>8</w:t>
      </w:r>
      <w:r w:rsidR="009F0B0B">
        <w:t>7</w:t>
      </w:r>
      <w:r w:rsidR="009F0B0B" w:rsidRPr="004D48FB">
        <w:t>,</w:t>
      </w:r>
      <w:r w:rsidR="009F0B0B">
        <w:t>1</w:t>
      </w:r>
      <w:r w:rsidRPr="004D48FB">
        <w:t xml:space="preserve"> %). Naisten yleisimmissä ammateissa </w:t>
      </w:r>
      <w:r w:rsidR="009F0B0B">
        <w:t>oli</w:t>
      </w:r>
      <w:r w:rsidRPr="004D48FB">
        <w:t xml:space="preserve"> yksi ammattiluokka, 3322 myyntiedustajat, </w:t>
      </w:r>
      <w:r w:rsidR="00227009">
        <w:t>jossa</w:t>
      </w:r>
      <w:r w:rsidRPr="004D48FB">
        <w:t xml:space="preserve"> miesten osuus oli naisia suurempi. </w:t>
      </w:r>
      <w:r w:rsidRPr="006932FA">
        <w:t xml:space="preserve">Miesten yleisimmissä ammateissa </w:t>
      </w:r>
      <w:r w:rsidR="009F0B0B">
        <w:t>oli</w:t>
      </w:r>
      <w:r w:rsidRPr="006932FA">
        <w:t xml:space="preserve"> kaksi ammattiluokkaa, 5223 </w:t>
      </w:r>
      <w:r>
        <w:t>M</w:t>
      </w:r>
      <w:r w:rsidRPr="006932FA">
        <w:t xml:space="preserve">yyjät </w:t>
      </w:r>
      <w:r>
        <w:t>sekä</w:t>
      </w:r>
      <w:r w:rsidRPr="006932FA">
        <w:t xml:space="preserve"> 5120 Ravintola- ja suurtaloustyöntekijät, joissa naisten osuus oli miesten osuutta suurempi.</w:t>
      </w:r>
    </w:p>
    <w:p w14:paraId="1B02C1A1" w14:textId="77777777" w:rsidR="00FE787D" w:rsidRDefault="00FE787D" w:rsidP="00E0020B">
      <w:pPr>
        <w:rPr>
          <w:color w:val="FF0000"/>
        </w:rPr>
      </w:pPr>
    </w:p>
    <w:p w14:paraId="6F0ED176" w14:textId="77777777" w:rsidR="001A7A0A" w:rsidRDefault="001A7A0A" w:rsidP="00E0020B">
      <w:pPr>
        <w:rPr>
          <w:b/>
        </w:rPr>
      </w:pPr>
    </w:p>
    <w:p w14:paraId="5E448E68" w14:textId="77777777" w:rsidR="001A7A0A" w:rsidRDefault="001A7A0A" w:rsidP="00E0020B">
      <w:pPr>
        <w:rPr>
          <w:b/>
        </w:rPr>
      </w:pPr>
    </w:p>
    <w:p w14:paraId="0EBB0A4C" w14:textId="4E9274C9" w:rsidR="00E0020B" w:rsidRDefault="00E0020B" w:rsidP="00E0020B">
      <w:pPr>
        <w:rPr>
          <w:b/>
        </w:rPr>
      </w:pPr>
      <w:r w:rsidRPr="00BC6584">
        <w:rPr>
          <w:b/>
        </w:rPr>
        <w:lastRenderedPageBreak/>
        <w:t>Seurantataulukko 2. 15 naisten ja 15 miesten yleisintä ammattia (työlliset), sukupuolikoostumus ja säännöllisen työajan ansion keskiarvo (kokoaikaiset palkansaajat) sukupuolen mukaan sekä naisten ansioiden osuus miesten ansioista ammattiluokituksen 4-numerotasolla vuonna 201</w:t>
      </w:r>
      <w:r w:rsidR="00EC59FF">
        <w:rPr>
          <w:b/>
        </w:rPr>
        <w:t>9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973"/>
        <w:gridCol w:w="682"/>
        <w:gridCol w:w="860"/>
        <w:gridCol w:w="780"/>
        <w:gridCol w:w="1060"/>
        <w:gridCol w:w="900"/>
        <w:gridCol w:w="840"/>
        <w:gridCol w:w="1320"/>
      </w:tblGrid>
      <w:tr w:rsidR="00F42919" w:rsidRPr="00F42919" w14:paraId="1569CCE5" w14:textId="77777777" w:rsidTr="00F42919">
        <w:trPr>
          <w:trHeight w:val="500"/>
        </w:trPr>
        <w:tc>
          <w:tcPr>
            <w:tcW w:w="24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439EE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Vuosi 2019 Naisten yleisimmät ammatit</w:t>
            </w:r>
          </w:p>
        </w:tc>
        <w:tc>
          <w:tcPr>
            <w:tcW w:w="94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2C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4A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62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070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1B0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697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656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D5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919" w:rsidRPr="00F42919" w14:paraId="6E8ADC22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395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73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Lukumäärä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82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9A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Osuus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8FB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C388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Säännöllisen työajan ansio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1BC3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919" w:rsidRPr="00F42919" w14:paraId="144A4AC1" w14:textId="77777777" w:rsidTr="00F42919">
        <w:trPr>
          <w:trHeight w:val="740"/>
        </w:trPr>
        <w:tc>
          <w:tcPr>
            <w:tcW w:w="24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602BEB74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Ammattiluokka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0FF4989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358E64F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32C54E7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Miehet,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565F540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Naiset,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2226E6C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Yhteensä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4971665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Miehet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1E7115D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Naiset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735EBB74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Naisten ansiot/ miesten ansiot, %</w:t>
            </w:r>
          </w:p>
        </w:tc>
      </w:tr>
      <w:tr w:rsidR="00F42919" w:rsidRPr="00F42919" w14:paraId="59DD77AE" w14:textId="77777777" w:rsidTr="00F4291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1227A1A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B2DC7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674 808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C06A5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530 238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BD72C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21,4 %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E8F73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78,6 %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5FBD7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2 905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F332B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3 356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EDE20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04A93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83,0 %</w:t>
            </w:r>
          </w:p>
        </w:tc>
      </w:tr>
      <w:tr w:rsidR="00F42919" w:rsidRPr="00F42919" w14:paraId="4B158450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5250E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5223   Myyjät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19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107 264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C7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70 573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A3B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34,2 %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58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65,8 %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20C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B5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2 934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8B8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2 448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D0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83,4 %</w:t>
            </w:r>
          </w:p>
        </w:tc>
      </w:tr>
      <w:tr w:rsidR="00F42919" w:rsidRPr="00F42919" w14:paraId="72911C81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381BF1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5321   Lähihoitajat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8BA60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75 515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6D0C8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67 481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862A2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10,6 %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0BD9D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89,4 %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B18F8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DC409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A738E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3DB68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97,6 %</w:t>
            </w:r>
          </w:p>
        </w:tc>
      </w:tr>
      <w:tr w:rsidR="00F42919" w:rsidRPr="00F42919" w14:paraId="2DE372F5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F869C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3221   Sairaanhoitajat ym.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F15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71 219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C0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65 288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1D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8,3 %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61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91,7 %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C3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13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3 302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BF4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3 063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21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92,8 %</w:t>
            </w:r>
          </w:p>
        </w:tc>
      </w:tr>
      <w:tr w:rsidR="00F42919" w:rsidRPr="00F42919" w14:paraId="6BD16FE5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9BDE4BE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9112   Toimisto- ja laitossiivoojat ym.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FD084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68 267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33F2B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56 040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F3760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17,9 %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02D33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82,1 %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6CB59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7E99C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2 161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DE24C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2 107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36F7E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97,5 %</w:t>
            </w:r>
          </w:p>
        </w:tc>
      </w:tr>
      <w:tr w:rsidR="00F42919" w:rsidRPr="00F42919" w14:paraId="21A6DF55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EA49E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5311   Lastenhoitotyöntekijät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282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42 125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2E9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40 166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DF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4,7 %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4EA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95,3 %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9F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EC6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2 251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BC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2 276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22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101,1 %</w:t>
            </w:r>
          </w:p>
        </w:tc>
      </w:tr>
      <w:tr w:rsidR="00F42919" w:rsidRPr="00F42919" w14:paraId="3CCBC7FA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9D275E8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3412   Sosiaalialan ohjaajat ja neuvojat ym.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01F75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41 729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7A5E9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32 965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8C3B4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21,0 %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CAB3A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79,0 %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5C36C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AF952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FA50B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F82C6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99,7 %</w:t>
            </w:r>
          </w:p>
        </w:tc>
      </w:tr>
      <w:tr w:rsidR="00F42919" w:rsidRPr="00F42919" w14:paraId="430BB390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39EE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5120   Ravintola- ja suurtaloustyöntekijät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0E8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41 348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52F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26 979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67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34,8 %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96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65,2 %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9A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9C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7D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B2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94,5 %</w:t>
            </w:r>
          </w:p>
        </w:tc>
      </w:tr>
      <w:tr w:rsidR="00F42919" w:rsidRPr="00F42919" w14:paraId="2A8B8A2F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2F46737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5322   Kodinhoitajat (kotipalvelutoiminta)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2882E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41 085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3263D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35 998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2CB7A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12,4 %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8E29E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87,6 %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EA718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118C5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412EF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B4436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103,2 %</w:t>
            </w:r>
          </w:p>
        </w:tc>
      </w:tr>
      <w:tr w:rsidR="00F42919" w:rsidRPr="00F42919" w14:paraId="6EDCED8E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101F8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3322   Myyntiedustajat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593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40 331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FD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13 916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0C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65,5 %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936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34,5 %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3D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AE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FA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3 843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EE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86,7 %</w:t>
            </w:r>
          </w:p>
        </w:tc>
      </w:tr>
      <w:tr w:rsidR="00F42919" w:rsidRPr="00F42919" w14:paraId="14112BCC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C924C69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4120   Yleissihteerit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8A1A4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33 841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200B1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29 434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56224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13,0 %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6E157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87,0 %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39A8D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0EB4D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2 948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3D790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59976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94,1 %</w:t>
            </w:r>
          </w:p>
        </w:tc>
      </w:tr>
      <w:tr w:rsidR="00F42919" w:rsidRPr="00F42919" w14:paraId="75A1CE04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F69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2341   Peruskoulun alaluokkien opettajat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012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27 997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A8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21 668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30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22,6 %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35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77,4 %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FB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3 527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EE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3 648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B27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3 492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97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95,7 %</w:t>
            </w:r>
          </w:p>
        </w:tc>
      </w:tr>
      <w:tr w:rsidR="00F42919" w:rsidRPr="00F42919" w14:paraId="4341B250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B69585A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2330   Lukion ja peruskoulun yläluokkien opettajat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6F59E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22 943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D99BC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16 259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3A3AF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29,1 %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F52AD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70,9 %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793F6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82A00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4 037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41C9D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3 930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E917C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97,3 %</w:t>
            </w:r>
          </w:p>
        </w:tc>
      </w:tr>
      <w:tr w:rsidR="00F42919" w:rsidRPr="00F42919" w14:paraId="0A077EC4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876C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2342   Lastentarhanopettajat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1B5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21 844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C20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21 203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763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2,9 %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BA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97,1 %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20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88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3D1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58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100,7 %</w:t>
            </w:r>
          </w:p>
        </w:tc>
      </w:tr>
      <w:tr w:rsidR="00F42919" w:rsidRPr="00F42919" w14:paraId="4EE8D9E6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C96E41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3313   Kirjanpidon ja laskentatoimen asiantuntijat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B8493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20 869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DE02D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17 346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2105D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16,9 %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E916D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83,1 %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1E0FD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3 243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53A8B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7C51F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624B2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86,9 %</w:t>
            </w:r>
          </w:p>
        </w:tc>
      </w:tr>
      <w:tr w:rsidR="00F42919" w:rsidRPr="00F42919" w14:paraId="6B65EEDA" w14:textId="77777777" w:rsidTr="00F42919">
        <w:trPr>
          <w:trHeight w:val="500"/>
        </w:trPr>
        <w:tc>
          <w:tcPr>
            <w:tcW w:w="24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55FC2D23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9412   Avustavat keittiötyöntekijät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65C76B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18 431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4437D5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14 922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C2C15D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19,0 %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24E015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81,0 %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597321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469660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A7B49C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B0F0"/>
              <w:right w:val="single" w:sz="4" w:space="0" w:color="C1C1C1"/>
            </w:tcBorders>
            <w:shd w:val="clear" w:color="auto" w:fill="auto"/>
            <w:noWrap/>
            <w:vAlign w:val="bottom"/>
            <w:hideMark/>
          </w:tcPr>
          <w:p w14:paraId="66C9EBB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101,1 %</w:t>
            </w:r>
          </w:p>
        </w:tc>
      </w:tr>
      <w:tr w:rsidR="00F42919" w:rsidRPr="00F42919" w14:paraId="0A82CEF2" w14:textId="77777777" w:rsidTr="00F42919">
        <w:trPr>
          <w:trHeight w:val="28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13B0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Lähde: Tilastokeskus, työssäkäyntitilasto ja palkkarakennetilasto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F64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1F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3D7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87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48F" w14:textId="77777777" w:rsidR="00F42919" w:rsidRPr="00F42919" w:rsidRDefault="00F42919" w:rsidP="00F42919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919" w:rsidRPr="00F42919" w14:paraId="52272D16" w14:textId="77777777" w:rsidTr="00F4291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C7D8" w14:textId="77777777" w:rsidR="00F42919" w:rsidRPr="00F42919" w:rsidRDefault="00F42919" w:rsidP="00F42919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9092" w14:textId="77777777" w:rsidR="00F42919" w:rsidRPr="00F42919" w:rsidRDefault="00F42919" w:rsidP="00F42919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087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F8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80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38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B9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66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C339" w14:textId="77777777" w:rsidR="00F42919" w:rsidRPr="00F42919" w:rsidRDefault="00F42919" w:rsidP="00F42919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919" w:rsidRPr="00F42919" w14:paraId="2DAA8126" w14:textId="77777777" w:rsidTr="00F42919">
        <w:trPr>
          <w:trHeight w:val="500"/>
        </w:trPr>
        <w:tc>
          <w:tcPr>
            <w:tcW w:w="24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9747E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Vuosi 2019 Miesten yleisimmät ammatit</w:t>
            </w:r>
          </w:p>
        </w:tc>
        <w:tc>
          <w:tcPr>
            <w:tcW w:w="94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4E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4E3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1C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4A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B1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5B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87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604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919" w:rsidRPr="00F42919" w14:paraId="166E4261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9644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B1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Lukumäärä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9C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E9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Osuus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912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5784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Säännöllisen työajan ansio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E55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919" w:rsidRPr="00F42919" w14:paraId="3991BFBC" w14:textId="77777777" w:rsidTr="00F42919">
        <w:trPr>
          <w:trHeight w:val="740"/>
        </w:trPr>
        <w:tc>
          <w:tcPr>
            <w:tcW w:w="24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1EF5525D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Ammattiluokka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44658C6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06C93F3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Miehet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718ADFF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Miehet,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77C00A4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Naiset,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1D5670E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Yhteensä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1836093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Miehet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6C0B43E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Naiset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07393ACF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Naisten ansiot/ miesten ansiot, %</w:t>
            </w:r>
          </w:p>
        </w:tc>
      </w:tr>
      <w:tr w:rsidR="00F42919" w:rsidRPr="00F42919" w14:paraId="0340DFE7" w14:textId="77777777" w:rsidTr="00F4291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7757367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D903A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497 216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6E9B6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352 967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4B8D1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71,0 %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6F7AD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29,0 %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C7CC9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0091D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3 394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E724B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2 975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7965B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87,7 %</w:t>
            </w:r>
          </w:p>
        </w:tc>
      </w:tr>
      <w:tr w:rsidR="00F42919" w:rsidRPr="00F42919" w14:paraId="32B623ED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4508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8332   Kuorma-auton ja erikoisajoneuvojen kuljettajat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32E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43 527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C9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41 082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084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94,4 %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5DF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5,6 %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DCF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2 880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CB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2 889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7B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7AD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91,0 %</w:t>
            </w:r>
          </w:p>
        </w:tc>
      </w:tr>
      <w:tr w:rsidR="00F42919" w:rsidRPr="00F42919" w14:paraId="4C73F200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08D14F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5223   Myyjät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6923D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107 264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91A59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36 691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8B20B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34,2 %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7324E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65,8 %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5ADD7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EF500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2 934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DE446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2 448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F238A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83,4 %</w:t>
            </w:r>
          </w:p>
        </w:tc>
      </w:tr>
      <w:tr w:rsidR="00F42919" w:rsidRPr="00F42919" w14:paraId="74048ABE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7BE99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7111   Talonrakentajat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9D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37 071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175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34 959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89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94,3 %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E6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5,7 %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DBA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D4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2 841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85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D0F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91,4 %</w:t>
            </w:r>
          </w:p>
        </w:tc>
      </w:tr>
      <w:tr w:rsidR="00F42919" w:rsidRPr="00F42919" w14:paraId="746A764A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D4B9F92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9333   Rahdinkäsittelijät, varastotyöntekijät ym.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358A5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38 834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081D0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31 244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4E094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80,5 %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C5E48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19,5 %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DD91D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30F42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12FFC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2 395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EAD14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91,6 %</w:t>
            </w:r>
          </w:p>
        </w:tc>
      </w:tr>
      <w:tr w:rsidR="00F42919" w:rsidRPr="00F42919" w14:paraId="28E6D714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E042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3322   Myyntiedustajat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2B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40 331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B6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26 415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868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65,5 %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F4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34,5 %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F9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76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8F9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3 843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DD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86,7 %</w:t>
            </w:r>
          </w:p>
        </w:tc>
      </w:tr>
      <w:tr w:rsidR="00F42919" w:rsidRPr="00F42919" w14:paraId="349D509A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AD5EB6A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2512   Sovellussuunnittelijat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B5107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28 924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4629C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23 611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BCC09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81,6 %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35DEF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18,4 %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B674D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ADBCF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4 432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372D9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DDD0B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92,8 %</w:t>
            </w:r>
          </w:p>
        </w:tc>
      </w:tr>
      <w:tr w:rsidR="00F42919" w:rsidRPr="00F42919" w14:paraId="166E727F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0667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7231   Moottoriajoneuvojen asentajat ja korjaajat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AD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23 582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C61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22 508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FD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95,4 %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E3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4,6 %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25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72A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2 905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40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2 449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29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84,3 %</w:t>
            </w:r>
          </w:p>
        </w:tc>
      </w:tr>
      <w:tr w:rsidR="00F42919" w:rsidRPr="00F42919" w14:paraId="05A6DBBC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62B28FC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5153   Kiinteistöhuollon työntekijät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D023E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25 978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FD9B3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22 381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38B8C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86,2 %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160A7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13,8 %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9CD62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2 478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D00B8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2 476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571BD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2 496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D3491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100,8 %</w:t>
            </w:r>
          </w:p>
        </w:tc>
      </w:tr>
      <w:tr w:rsidR="00F42919" w:rsidRPr="00F42919" w14:paraId="13B33B27" w14:textId="77777777" w:rsidTr="00F42919">
        <w:trPr>
          <w:trHeight w:val="7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648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7233   Maatalous- ja teollisuuskoneasentajat ja -korjaajat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55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21 061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96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20 503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098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97,4 %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90B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2,6 %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C5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3 082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BBC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3 095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161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2 708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4C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87,5 %</w:t>
            </w:r>
          </w:p>
        </w:tc>
      </w:tr>
      <w:tr w:rsidR="00F42919" w:rsidRPr="00F42919" w14:paraId="43DCB2A0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DF0F00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2144   Konetekniikan erityisasiantuntijat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342FF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19 724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216CF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17 913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5D8C1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90,8 %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D4BBE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9,2 %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38791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4 527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8A0C5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4 557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09680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4 179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E80A3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91,7 %</w:t>
            </w:r>
          </w:p>
        </w:tc>
      </w:tr>
      <w:tr w:rsidR="00F42919" w:rsidRPr="00F42919" w14:paraId="75FF573F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D8B6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7115   Kirvesmiehet ja rakennuspuusepät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74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17 407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93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16 959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DB9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97,4 %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D6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2,6 %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EE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10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4E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12A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85,5 %</w:t>
            </w:r>
          </w:p>
        </w:tc>
      </w:tr>
      <w:tr w:rsidR="00F42919" w:rsidRPr="00F42919" w14:paraId="1D7FEB87" w14:textId="77777777" w:rsidTr="00F42919">
        <w:trPr>
          <w:trHeight w:val="4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FC31022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8322   Henkilö-, taksi- ja pakettiautonkuljettajat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4ED91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17 549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EC3BE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15 183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C2C4E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86,5 %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082C9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13,5 %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A3FE9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6BB1B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8E7E4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2 361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8FECE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93,8 %</w:t>
            </w:r>
          </w:p>
        </w:tc>
      </w:tr>
      <w:tr w:rsidR="00F42919" w:rsidRPr="00F42919" w14:paraId="732E817C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B67D1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2511   Sovellusarkkitehdit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AB9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19 823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CAE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14 652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E5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73,9 %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65C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26,1 %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214C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4 989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207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5 109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C53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4 660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D01B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91,2 %</w:t>
            </w:r>
          </w:p>
        </w:tc>
      </w:tr>
      <w:tr w:rsidR="00F42919" w:rsidRPr="00F42919" w14:paraId="6A9F0CE4" w14:textId="77777777" w:rsidTr="00F42919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A2A5E8B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7126   Putkiasentajat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79D4F0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14 793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EAB7E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14 497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9D1187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98,0 %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B612E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2,0 %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FFFDDD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BAC7DF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3 119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92A5E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F289D8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82,2 %</w:t>
            </w:r>
          </w:p>
        </w:tc>
      </w:tr>
      <w:tr w:rsidR="00F42919" w:rsidRPr="00F42919" w14:paraId="06FB2B71" w14:textId="77777777" w:rsidTr="00F42919">
        <w:trPr>
          <w:trHeight w:val="500"/>
        </w:trPr>
        <w:tc>
          <w:tcPr>
            <w:tcW w:w="24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72BE7678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5120   Ravintola- ja suurtaloustyöntekijät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FD3CC2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41 348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B4C1065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14 369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01DC1D1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34,8 %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0A1419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65,2 %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55D654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B03AD42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71AB3F6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2 514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B0F0"/>
              <w:right w:val="single" w:sz="4" w:space="0" w:color="C1C1C1"/>
            </w:tcBorders>
            <w:shd w:val="clear" w:color="auto" w:fill="auto"/>
            <w:noWrap/>
            <w:vAlign w:val="bottom"/>
            <w:hideMark/>
          </w:tcPr>
          <w:p w14:paraId="3676CF4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94,5 %</w:t>
            </w:r>
          </w:p>
        </w:tc>
      </w:tr>
      <w:tr w:rsidR="00F42919" w:rsidRPr="00F42919" w14:paraId="1D5EC5AA" w14:textId="77777777" w:rsidTr="00F42919">
        <w:trPr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48E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19">
              <w:rPr>
                <w:rFonts w:ascii="Calibri" w:hAnsi="Calibri" w:cs="Calibri"/>
                <w:color w:val="000000"/>
                <w:sz w:val="18"/>
                <w:szCs w:val="18"/>
              </w:rPr>
              <w:t>Lähde: Tilastokeskus, työssäkäyntitilasto ja palkkarakennetilasto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C8DD" w14:textId="77777777" w:rsidR="00F42919" w:rsidRPr="00F42919" w:rsidRDefault="00F42919" w:rsidP="00F42919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B1A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EBE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EA4" w14:textId="77777777" w:rsidR="00F42919" w:rsidRPr="00F42919" w:rsidRDefault="00F42919" w:rsidP="00F4291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538" w14:textId="77777777" w:rsidR="00F42919" w:rsidRPr="00F42919" w:rsidRDefault="00F42919" w:rsidP="00F42919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4EBD75" w14:textId="77777777" w:rsidR="00E0020B" w:rsidRPr="00D57F80" w:rsidRDefault="00E0020B" w:rsidP="00E0020B">
      <w:pPr>
        <w:rPr>
          <w:sz w:val="18"/>
          <w:szCs w:val="18"/>
        </w:rPr>
      </w:pPr>
      <w:r>
        <w:rPr>
          <w:sz w:val="18"/>
          <w:szCs w:val="18"/>
        </w:rPr>
        <w:t>Laskentaan sisältyvät ammatit vaihtelevat vuosittain sen mukaan, mitkä ammateista ovat 15 yleisintä.</w:t>
      </w:r>
    </w:p>
    <w:p w14:paraId="21A5C5E3" w14:textId="77777777" w:rsidR="00E0020B" w:rsidRDefault="00E0020B" w:rsidP="00E0020B">
      <w:pPr>
        <w:rPr>
          <w:b/>
        </w:rPr>
      </w:pPr>
    </w:p>
    <w:p w14:paraId="6FA562CA" w14:textId="000CA0D6" w:rsidR="00E0020B" w:rsidRDefault="00E0020B" w:rsidP="00E0020B">
      <w:pPr>
        <w:rPr>
          <w:b/>
        </w:rPr>
      </w:pPr>
      <w:r w:rsidRPr="00BC6584">
        <w:rPr>
          <w:b/>
        </w:rPr>
        <w:t xml:space="preserve">Seurantakuvio </w:t>
      </w:r>
      <w:r>
        <w:rPr>
          <w:b/>
        </w:rPr>
        <w:t>1</w:t>
      </w:r>
      <w:r w:rsidRPr="00BC6584">
        <w:rPr>
          <w:b/>
        </w:rPr>
        <w:t xml:space="preserve">. 15 naisten ja 15 miesten yleisintä ammattia, naisten ansioiden osuus miesten ansioista vuosina </w:t>
      </w:r>
      <w:r w:rsidR="006C222B" w:rsidRPr="00BC6584">
        <w:rPr>
          <w:b/>
        </w:rPr>
        <w:t>2010–201</w:t>
      </w:r>
      <w:r w:rsidR="006216D7">
        <w:rPr>
          <w:b/>
        </w:rPr>
        <w:t>9</w:t>
      </w:r>
      <w:r>
        <w:rPr>
          <w:b/>
        </w:rPr>
        <w:t>, %</w:t>
      </w:r>
    </w:p>
    <w:p w14:paraId="3725F1C0" w14:textId="77777777" w:rsidR="00F42919" w:rsidRDefault="00F42919" w:rsidP="00E0020B">
      <w:pPr>
        <w:rPr>
          <w:b/>
        </w:rPr>
      </w:pPr>
      <w:r>
        <w:rPr>
          <w:noProof/>
        </w:rPr>
        <w:drawing>
          <wp:inline distT="0" distB="0" distL="0" distR="0" wp14:anchorId="412FE600" wp14:editId="65389960">
            <wp:extent cx="4548146" cy="2266122"/>
            <wp:effectExtent l="0" t="0" r="5080" b="1270"/>
            <wp:docPr id="6" name="Kaavi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E1E623" w14:textId="5BCF34B5" w:rsidR="00E0020B" w:rsidRPr="006216D7" w:rsidRDefault="00E0020B" w:rsidP="00E0020B">
      <w:pPr>
        <w:rPr>
          <w:b/>
        </w:rPr>
      </w:pPr>
      <w:r w:rsidRPr="00E6101E">
        <w:rPr>
          <w:rStyle w:val="Hienovarainenkorostus"/>
          <w:color w:val="auto"/>
          <w:sz w:val="20"/>
          <w:szCs w:val="20"/>
        </w:rPr>
        <w:t>Lähde:</w:t>
      </w:r>
      <w:r w:rsidRPr="00284E57">
        <w:rPr>
          <w:i/>
          <w:sz w:val="20"/>
          <w:szCs w:val="20"/>
        </w:rPr>
        <w:t xml:space="preserve"> </w:t>
      </w:r>
      <w:r w:rsidRPr="00284E57">
        <w:rPr>
          <w:sz w:val="20"/>
          <w:szCs w:val="20"/>
        </w:rPr>
        <w:t>Työssäkäyntitilasto ja palkkarakennetilasto, Tilastokeskus</w:t>
      </w:r>
    </w:p>
    <w:p w14:paraId="3DE57C4E" w14:textId="77777777" w:rsidR="001A7A0A" w:rsidRDefault="001A7A0A" w:rsidP="00E0020B">
      <w:pPr>
        <w:pStyle w:val="Otsikko2"/>
      </w:pPr>
    </w:p>
    <w:p w14:paraId="52467AA5" w14:textId="100F8171" w:rsidR="00E0020B" w:rsidRPr="00E0020B" w:rsidRDefault="00E0020B" w:rsidP="00E0020B">
      <w:pPr>
        <w:pStyle w:val="Otsikko2"/>
      </w:pPr>
      <w:r>
        <w:t>Palkkaero ammattiluokittain</w:t>
      </w:r>
    </w:p>
    <w:p w14:paraId="74DBF30B" w14:textId="36DF725A" w:rsidR="00E0020B" w:rsidRPr="00E4671A" w:rsidRDefault="00E0020B" w:rsidP="00E0020B">
      <w:pPr>
        <w:rPr>
          <w:rFonts w:ascii="Calibri" w:hAnsi="Calibri"/>
          <w:b/>
          <w:color w:val="FF0000"/>
        </w:rPr>
      </w:pPr>
      <w:r w:rsidRPr="00C73A54">
        <w:t xml:space="preserve">Kaikilla kokoaikaisilla palkansaajilla naisten </w:t>
      </w:r>
      <w:r>
        <w:t xml:space="preserve">säännöllisen työajan </w:t>
      </w:r>
      <w:r w:rsidRPr="00C73A54">
        <w:t>ansiot suhteessa miesten ansioihin olivat vuonna 201</w:t>
      </w:r>
      <w:r w:rsidR="004C6BC2">
        <w:t xml:space="preserve">9 </w:t>
      </w:r>
      <w:r w:rsidR="007D627E">
        <w:t>8</w:t>
      </w:r>
      <w:r w:rsidR="00CC539E">
        <w:t xml:space="preserve">5,0 </w:t>
      </w:r>
      <w:r>
        <w:t>prosenttia, kun ne vuotta aiemmin olivat</w:t>
      </w:r>
      <w:r w:rsidRPr="00C73A54">
        <w:t xml:space="preserve"> </w:t>
      </w:r>
      <w:r w:rsidR="007D627E">
        <w:t>84,5</w:t>
      </w:r>
      <w:r w:rsidRPr="00C73A54">
        <w:t xml:space="preserve"> prosenttia ja vuonna 2010 82,7 prosenttia. Suurin ero </w:t>
      </w:r>
      <w:r>
        <w:t>ansioissa sukupuolten välillä o</w:t>
      </w:r>
      <w:r w:rsidRPr="00C73A54">
        <w:t>li vuonna 201</w:t>
      </w:r>
      <w:r w:rsidR="007D627E">
        <w:t>9</w:t>
      </w:r>
      <w:r>
        <w:t xml:space="preserve"> ammattiluokassa </w:t>
      </w:r>
      <w:r w:rsidR="007D627E">
        <w:t>1</w:t>
      </w:r>
      <w:r>
        <w:t xml:space="preserve"> </w:t>
      </w:r>
      <w:r w:rsidR="007D627E">
        <w:t>Johtajat</w:t>
      </w:r>
      <w:r>
        <w:t>, jossa naisten ansiot olivat 81,</w:t>
      </w:r>
      <w:r w:rsidR="00CC539E">
        <w:t>4</w:t>
      </w:r>
      <w:r>
        <w:t xml:space="preserve"> prosenttia miesten ansioista. </w:t>
      </w:r>
      <w:r w:rsidRPr="00C73A54">
        <w:t xml:space="preserve"> </w:t>
      </w:r>
      <w:r>
        <w:t xml:space="preserve">Pienimmät </w:t>
      </w:r>
      <w:r w:rsidRPr="00C73A54">
        <w:t>erot ansioissa olivat puolestaan ammatin pääluok</w:t>
      </w:r>
      <w:r>
        <w:t>a</w:t>
      </w:r>
      <w:r w:rsidRPr="00C73A54">
        <w:t>ssa 6 Maanviljelijät, metsätyöntekijät ym., jossa ansioiden suhde oli 9</w:t>
      </w:r>
      <w:r w:rsidR="00CC539E">
        <w:t>7,2</w:t>
      </w:r>
      <w:r w:rsidRPr="00C73A54">
        <w:t xml:space="preserve"> prosenttia ja pääluokassa 4 Toimisto- ja asiakaspalvelutyöntekijät, jossa suhde oli 9</w:t>
      </w:r>
      <w:r w:rsidR="007D627E">
        <w:t>2</w:t>
      </w:r>
      <w:r>
        <w:t>,</w:t>
      </w:r>
      <w:r w:rsidR="00CC539E">
        <w:t>4</w:t>
      </w:r>
      <w:r>
        <w:t xml:space="preserve"> </w:t>
      </w:r>
      <w:r w:rsidRPr="00C73A54">
        <w:t>prosenttia</w:t>
      </w:r>
      <w:r>
        <w:t>.</w:t>
      </w:r>
    </w:p>
    <w:p w14:paraId="3507DB71" w14:textId="77777777" w:rsidR="00E0020B" w:rsidRDefault="00E0020B" w:rsidP="00E0020B">
      <w:pPr>
        <w:rPr>
          <w:b/>
        </w:rPr>
      </w:pPr>
    </w:p>
    <w:p w14:paraId="097A4E01" w14:textId="20A579C5" w:rsidR="00E0020B" w:rsidRDefault="00E0020B" w:rsidP="00E0020B">
      <w:pPr>
        <w:rPr>
          <w:b/>
        </w:rPr>
      </w:pPr>
      <w:r w:rsidRPr="00BC6584">
        <w:rPr>
          <w:b/>
        </w:rPr>
        <w:t xml:space="preserve">Seurantataulukko 3. Sukupuolikoostumus (työlliset) ja säännöllisen työajan ansion keskiarvo (kokoaikaiset palkansaajat) sukupuolen mukaan sekä naisten ansioiden osuus miesten ansioista ammattiluokituksen </w:t>
      </w:r>
      <w:r w:rsidR="0094199F" w:rsidRPr="00BC6584">
        <w:rPr>
          <w:b/>
        </w:rPr>
        <w:t>1-numerotasolla</w:t>
      </w:r>
      <w:r w:rsidRPr="00BC6584">
        <w:rPr>
          <w:b/>
        </w:rPr>
        <w:t xml:space="preserve"> vuosina 201</w:t>
      </w:r>
      <w:r w:rsidR="004C6BC2">
        <w:rPr>
          <w:b/>
        </w:rPr>
        <w:t>9</w:t>
      </w:r>
      <w:r w:rsidRPr="00BC6584">
        <w:rPr>
          <w:b/>
        </w:rPr>
        <w:t xml:space="preserve"> ja 2010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980"/>
        <w:gridCol w:w="920"/>
        <w:gridCol w:w="820"/>
        <w:gridCol w:w="1160"/>
        <w:gridCol w:w="920"/>
        <w:gridCol w:w="880"/>
        <w:gridCol w:w="1353"/>
      </w:tblGrid>
      <w:tr w:rsidR="00CC539E" w:rsidRPr="00CC539E" w14:paraId="50B9B183" w14:textId="77777777" w:rsidTr="00CC539E">
        <w:trPr>
          <w:trHeight w:val="300"/>
        </w:trPr>
        <w:tc>
          <w:tcPr>
            <w:tcW w:w="1997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32A63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Vuosi 2019</w:t>
            </w:r>
          </w:p>
        </w:tc>
        <w:tc>
          <w:tcPr>
            <w:tcW w:w="9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FCD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AA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B4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C637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59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29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BC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C539E" w:rsidRPr="00CC539E" w14:paraId="3F200A47" w14:textId="77777777" w:rsidTr="00CC539E">
        <w:trPr>
          <w:trHeight w:val="2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BCC7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2EA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Lukumäärä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7757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Osuus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0B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06E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Säännöllisen työajan ansio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7CA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354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Naisten ansiot /</w:t>
            </w:r>
          </w:p>
        </w:tc>
      </w:tr>
      <w:tr w:rsidR="00CC539E" w:rsidRPr="00CC539E" w14:paraId="7D967D1D" w14:textId="77777777" w:rsidTr="00CC539E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4B371AB0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Ammattiluokka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C07A41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C2DB04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Miehet,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FD0BC62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Naiset,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5D7C9C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Yhteensä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263B5E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Miehet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64608CD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Ka. Naiset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7CC8EFD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miesten ansiot, %</w:t>
            </w:r>
          </w:p>
        </w:tc>
      </w:tr>
      <w:tr w:rsidR="00CC539E" w:rsidRPr="00CC539E" w14:paraId="428C405B" w14:textId="77777777" w:rsidTr="00CC539E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14AAF75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39E0F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2 373 526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7825D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4FA4DB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744EE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3 457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0402F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3 742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F2415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3 180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C1029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85,0</w:t>
            </w:r>
          </w:p>
        </w:tc>
      </w:tr>
      <w:tr w:rsidR="00CC539E" w:rsidRPr="00CC539E" w14:paraId="4AF19AF7" w14:textId="77777777" w:rsidTr="00CC539E">
        <w:trPr>
          <w:trHeight w:val="2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DA838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      Sotilaat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38EB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8 098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81A4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242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EA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4 494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9BD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4 522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00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3 882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814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85,8</w:t>
            </w:r>
          </w:p>
        </w:tc>
      </w:tr>
      <w:tr w:rsidR="00CC539E" w:rsidRPr="00CC539E" w14:paraId="62C05A86" w14:textId="77777777" w:rsidTr="00CC539E">
        <w:trPr>
          <w:trHeight w:val="2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1D2D56A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     Johtajat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521BA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91 198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FA93FA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0BC944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35301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6 592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81A11F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7 094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0EC46E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5 771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928334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81,4</w:t>
            </w:r>
          </w:p>
        </w:tc>
      </w:tr>
      <w:tr w:rsidR="00CC539E" w:rsidRPr="00CC539E" w14:paraId="4C5699F9" w14:textId="77777777" w:rsidTr="00CC539E">
        <w:trPr>
          <w:trHeight w:val="2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B19B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    Erityisasiantuntijat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28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505 151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156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B46E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E6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4 316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2CE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4 675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74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5C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85,6</w:t>
            </w:r>
          </w:p>
        </w:tc>
      </w:tr>
      <w:tr w:rsidR="00CC539E" w:rsidRPr="00CC539E" w14:paraId="64B8904F" w14:textId="77777777" w:rsidTr="00CC539E">
        <w:trPr>
          <w:trHeight w:val="2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15DCA03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     Asiantuntijat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1BA5C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432 491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B401EA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BA251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2D5D84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3 446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693DFD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3 837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7BCCC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3 147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6AEAA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82,0</w:t>
            </w:r>
          </w:p>
        </w:tc>
      </w:tr>
      <w:tr w:rsidR="00CC539E" w:rsidRPr="00CC539E" w14:paraId="0918E8A1" w14:textId="77777777" w:rsidTr="00CC539E">
        <w:trPr>
          <w:trHeight w:val="4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14C6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     Toimisto- ja asiakaspalvelutyöntekijät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9CE2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128 028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9B4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50C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6AFE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2 826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D8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2 991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F6E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2 765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FF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92,4</w:t>
            </w:r>
          </w:p>
        </w:tc>
      </w:tr>
      <w:tr w:rsidR="00CC539E" w:rsidRPr="00CC539E" w14:paraId="5AE5D192" w14:textId="77777777" w:rsidTr="00CC539E">
        <w:trPr>
          <w:trHeight w:val="4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BA1306C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     Palvelu- ja myyntityöntekijät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CB611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482 884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58C8F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2246C7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02301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FB9622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2 831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BB5D8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2 536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0019AC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89,6</w:t>
            </w:r>
          </w:p>
        </w:tc>
      </w:tr>
      <w:tr w:rsidR="00CC539E" w:rsidRPr="00CC539E" w14:paraId="06724570" w14:textId="77777777" w:rsidTr="00CC539E">
        <w:trPr>
          <w:trHeight w:val="4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B212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     Maanviljelijät, metsätyöntekijät ym.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22D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52 646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AAA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E69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4E9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2 475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79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23A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2 436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F67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97,2</w:t>
            </w:r>
          </w:p>
        </w:tc>
      </w:tr>
      <w:tr w:rsidR="00CC539E" w:rsidRPr="00CC539E" w14:paraId="78F780A3" w14:textId="77777777" w:rsidTr="00CC539E">
        <w:trPr>
          <w:trHeight w:val="4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8DE8631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     Rakennus-, korjaus- ja valmistustyöntekijät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CF01F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238 653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8AED0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B3AA9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336AD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752E97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8922FB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2 642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0FE60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87,7</w:t>
            </w:r>
          </w:p>
        </w:tc>
      </w:tr>
      <w:tr w:rsidR="00CC539E" w:rsidRPr="00CC539E" w14:paraId="09F01F17" w14:textId="77777777" w:rsidTr="00CC539E">
        <w:trPr>
          <w:trHeight w:val="4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E9F8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      Prosessi- ja kuljetustyöntekijät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B99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195 002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CDC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7740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D4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26E2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3 091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33D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2 658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DCF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86,0</w:t>
            </w:r>
          </w:p>
        </w:tc>
      </w:tr>
      <w:tr w:rsidR="00CC539E" w:rsidRPr="00CC539E" w14:paraId="2EB4A740" w14:textId="77777777" w:rsidTr="00CC539E">
        <w:trPr>
          <w:trHeight w:val="29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BE5745E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      Muut työntekijät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AE3123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154 782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9FD047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05EEFD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AE266A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04ADCA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2 553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8BECD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2 142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098809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83,9</w:t>
            </w:r>
          </w:p>
        </w:tc>
      </w:tr>
      <w:tr w:rsidR="00CC539E" w:rsidRPr="00CC539E" w14:paraId="24B21671" w14:textId="77777777" w:rsidTr="00CC539E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6380FDE4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      Tuntematon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6990425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84 593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740E3FF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F777E5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63674C6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22A8701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489F83E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3 114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C055C48" w14:textId="77777777" w:rsidR="00CC539E" w:rsidRPr="00CC539E" w:rsidRDefault="00CC539E" w:rsidP="00CC539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99,7</w:t>
            </w:r>
          </w:p>
        </w:tc>
      </w:tr>
      <w:tr w:rsidR="00CC539E" w:rsidRPr="00CC539E" w14:paraId="130F9857" w14:textId="77777777" w:rsidTr="00CC539E">
        <w:trPr>
          <w:trHeight w:val="300"/>
        </w:trPr>
        <w:tc>
          <w:tcPr>
            <w:tcW w:w="4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B043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539E">
              <w:rPr>
                <w:rFonts w:ascii="Calibri" w:hAnsi="Calibri" w:cs="Calibri"/>
                <w:color w:val="000000"/>
                <w:sz w:val="18"/>
                <w:szCs w:val="18"/>
              </w:rPr>
              <w:t>Lähde: Tilastokeskus, työssäkäyntitilasto ja palkkarakennetilasto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18F" w14:textId="77777777" w:rsidR="00CC539E" w:rsidRPr="00CC539E" w:rsidRDefault="00CC539E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1EE8" w14:textId="77777777" w:rsidR="00CC539E" w:rsidRPr="00CC539E" w:rsidRDefault="00CC539E" w:rsidP="00CC539E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0D1" w14:textId="77777777" w:rsidR="00CC539E" w:rsidRPr="00CC539E" w:rsidRDefault="00CC539E" w:rsidP="00CC539E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968" w14:textId="77777777" w:rsidR="00CC539E" w:rsidRPr="00CC539E" w:rsidRDefault="00CC539E" w:rsidP="00CC539E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A0A" w:rsidRPr="00CC539E" w14:paraId="41D273BA" w14:textId="77777777" w:rsidTr="00CC539E">
        <w:trPr>
          <w:trHeight w:val="300"/>
        </w:trPr>
        <w:tc>
          <w:tcPr>
            <w:tcW w:w="4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BEE3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C3CBD9C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7F9CEBA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371B5E0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4F51570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40EB184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AF03917" w14:textId="77777777" w:rsidR="001A7A0A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0D18EE5" w14:textId="61BB5672" w:rsidR="001A7A0A" w:rsidRPr="00CC539E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C42E" w14:textId="77777777" w:rsidR="001A7A0A" w:rsidRPr="00CC539E" w:rsidRDefault="001A7A0A" w:rsidP="00CC539E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DC26" w14:textId="77777777" w:rsidR="001A7A0A" w:rsidRPr="00CC539E" w:rsidRDefault="001A7A0A" w:rsidP="00CC539E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F6390" w14:textId="77777777" w:rsidR="001A7A0A" w:rsidRPr="00CC539E" w:rsidRDefault="001A7A0A" w:rsidP="00CC539E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6946" w14:textId="77777777" w:rsidR="001A7A0A" w:rsidRPr="00CC539E" w:rsidRDefault="001A7A0A" w:rsidP="00CC539E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137EE5" w14:textId="77777777" w:rsidR="007D627E" w:rsidRDefault="007D627E" w:rsidP="007D627E">
      <w:pPr>
        <w:spacing w:before="0" w:line="240" w:lineRule="auto"/>
        <w:rPr>
          <w:b/>
        </w:rPr>
      </w:pPr>
    </w:p>
    <w:tbl>
      <w:tblPr>
        <w:tblW w:w="9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1001"/>
        <w:gridCol w:w="1160"/>
        <w:gridCol w:w="920"/>
        <w:gridCol w:w="617"/>
        <w:gridCol w:w="1335"/>
      </w:tblGrid>
      <w:tr w:rsidR="00D140DD" w:rsidRPr="00876CE3" w14:paraId="54E5E833" w14:textId="77777777" w:rsidTr="00876CE3">
        <w:trPr>
          <w:trHeight w:val="315"/>
        </w:trPr>
        <w:tc>
          <w:tcPr>
            <w:tcW w:w="2268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64E" w14:textId="191E0EFC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Vuosi 2010</w:t>
            </w:r>
          </w:p>
        </w:tc>
        <w:tc>
          <w:tcPr>
            <w:tcW w:w="1276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6E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17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9E6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6231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28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85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92B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76CE3" w:rsidRPr="00876CE3" w14:paraId="16B9D791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552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7A1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Lukumäärä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E83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Osuus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28AD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C26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Säännöllisen työajan ansio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633A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57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CE3" w:rsidRPr="00876CE3" w14:paraId="179A3D2A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28F8747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Ammattiluokka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7459214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301B04E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Miehet, 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2D56C2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Naiset,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0A35A3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Ka. Yhteensä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5C859A6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Ka. Miehet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224309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Ka. Naiset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167D66F" w14:textId="4CECFD7D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Naisten ansiot / miesten ansiot</w:t>
            </w: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 %</w:t>
            </w:r>
          </w:p>
        </w:tc>
      </w:tr>
      <w:tr w:rsidR="00876CE3" w:rsidRPr="00876CE3" w14:paraId="48E20817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32929C2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Yhteensä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33C57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2 325 679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2BB68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0657BF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611A24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34DC8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3 263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FCEDD9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2 698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3D90A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82,7</w:t>
            </w:r>
          </w:p>
        </w:tc>
      </w:tr>
      <w:tr w:rsidR="00876CE3" w:rsidRPr="00876CE3" w14:paraId="725C6B6D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D3C83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      Sotilaat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57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10 256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5BFE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1716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B7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3 786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01E9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3 814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24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2 925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DDF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76,7</w:t>
            </w:r>
          </w:p>
        </w:tc>
      </w:tr>
      <w:tr w:rsidR="00876CE3" w:rsidRPr="00876CE3" w14:paraId="58E48FCA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E9229DC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     Johtajat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5CC11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84 069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68D6A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0017E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A1616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5 410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2211D1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5 829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126CA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4 620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DDE69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79,3</w:t>
            </w:r>
          </w:p>
        </w:tc>
      </w:tr>
      <w:tr w:rsidR="00876CE3" w:rsidRPr="00876CE3" w14:paraId="1C110F7F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D1D29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     Erityisasiantuntijat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938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423 292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4A9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DC51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F242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3 774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97D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4 132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A24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3 453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8242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83,6</w:t>
            </w:r>
          </w:p>
        </w:tc>
      </w:tr>
      <w:tr w:rsidR="00876CE3" w:rsidRPr="00876CE3" w14:paraId="2559FCBD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58C35CE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      Asiantuntijat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F9024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420 925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D9C4A6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59E036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FB2B2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3 031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B3E943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3 357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08849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2 772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D42346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82,6</w:t>
            </w:r>
          </w:p>
        </w:tc>
      </w:tr>
      <w:tr w:rsidR="00876CE3" w:rsidRPr="00876CE3" w14:paraId="4A5E5D1F" w14:textId="77777777" w:rsidTr="00876CE3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19D01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      Toimisto- ja asiakaspalvelutyöntekijät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7A2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170 550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1B8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BB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EC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D8D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2 590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940F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2 427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E92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93,7</w:t>
            </w:r>
          </w:p>
        </w:tc>
      </w:tr>
      <w:tr w:rsidR="00876CE3" w:rsidRPr="00876CE3" w14:paraId="2EEC7E11" w14:textId="77777777" w:rsidTr="00876CE3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12748B4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      Palvelu- ja myyntityöntekijät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1CDE14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470 386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80AA6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1675CD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B23CBF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2 271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D14E3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2 494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B28439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2 193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875C4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87,9</w:t>
            </w:r>
          </w:p>
        </w:tc>
      </w:tr>
      <w:tr w:rsidR="00876CE3" w:rsidRPr="00876CE3" w14:paraId="7B5AE290" w14:textId="77777777" w:rsidTr="00876CE3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1D54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     Maanviljelijät, metsätyöntekijät ym.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079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74 386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D72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CFEF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F5A4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2 142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6B0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2 193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65D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2 081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0CE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94,9</w:t>
            </w:r>
          </w:p>
        </w:tc>
      </w:tr>
      <w:tr w:rsidR="00876CE3" w:rsidRPr="00876CE3" w14:paraId="43CA617E" w14:textId="77777777" w:rsidTr="00876CE3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8B2A572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      Rakennus-, korjaus- ja valmistustyöntekijät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81FF6D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251 381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30B97D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48AF6D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7EB93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2 661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948443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2 695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A30642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2 269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33FEFF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84,2</w:t>
            </w:r>
          </w:p>
        </w:tc>
      </w:tr>
      <w:tr w:rsidR="00876CE3" w:rsidRPr="00876CE3" w14:paraId="6FF133B9" w14:textId="77777777" w:rsidTr="00876CE3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E522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      Prosessi- ja kuljetustyöntekijät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125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213 324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D91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9F3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B5F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2 662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6AE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2 751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76C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2 331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54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84,7</w:t>
            </w:r>
          </w:p>
        </w:tc>
      </w:tr>
      <w:tr w:rsidR="00876CE3" w:rsidRPr="00876CE3" w14:paraId="71FAF062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35A45BB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      Muut työntekijät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31E4CA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157 634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22C24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8497D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C17F07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2 073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32EF50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2 299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138A4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1 906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ACCB2B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82,9</w:t>
            </w:r>
          </w:p>
        </w:tc>
      </w:tr>
      <w:tr w:rsidR="00876CE3" w:rsidRPr="00876CE3" w14:paraId="3B192E75" w14:textId="77777777" w:rsidTr="00876CE3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42E4CF8B" w14:textId="77777777" w:rsidR="00876CE3" w:rsidRPr="00876CE3" w:rsidRDefault="00876CE3" w:rsidP="00876CE3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      Tuntematon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EFAEFB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49 476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BCB591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3256268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C3CF935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A3166C1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2 762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43FE7BC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2 677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2A9E73F" w14:textId="77777777" w:rsidR="00876CE3" w:rsidRPr="00876CE3" w:rsidRDefault="00876CE3" w:rsidP="00876CE3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96,9</w:t>
            </w:r>
          </w:p>
        </w:tc>
      </w:tr>
      <w:tr w:rsidR="0094199F" w:rsidRPr="00876CE3" w14:paraId="0D3249E8" w14:textId="77777777" w:rsidTr="00961492">
        <w:trPr>
          <w:trHeight w:val="300"/>
        </w:trPr>
        <w:tc>
          <w:tcPr>
            <w:tcW w:w="9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582B" w14:textId="38BBA133" w:rsidR="0094199F" w:rsidRPr="00876CE3" w:rsidRDefault="0094199F" w:rsidP="00876CE3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CE3">
              <w:rPr>
                <w:rFonts w:ascii="Calibri" w:hAnsi="Calibri"/>
                <w:color w:val="000000"/>
                <w:sz w:val="18"/>
                <w:szCs w:val="18"/>
              </w:rPr>
              <w:t>Lähde: Tilastokeskus, työssäkäyntitilasto ja palkkarakennetilasto</w:t>
            </w:r>
          </w:p>
        </w:tc>
      </w:tr>
    </w:tbl>
    <w:p w14:paraId="69DC1FD2" w14:textId="77777777" w:rsidR="00637728" w:rsidRDefault="00637728" w:rsidP="00637728">
      <w:pPr>
        <w:spacing w:before="0" w:line="240" w:lineRule="auto"/>
        <w:rPr>
          <w:b/>
        </w:rPr>
      </w:pPr>
    </w:p>
    <w:p w14:paraId="65F22667" w14:textId="612F2CF2" w:rsidR="00CC539E" w:rsidRDefault="00E0020B" w:rsidP="00637728">
      <w:pPr>
        <w:spacing w:before="0" w:line="240" w:lineRule="auto"/>
        <w:rPr>
          <w:b/>
        </w:rPr>
      </w:pPr>
      <w:r w:rsidRPr="00BC6584">
        <w:rPr>
          <w:b/>
        </w:rPr>
        <w:t xml:space="preserve">Seurantakuvio </w:t>
      </w:r>
      <w:r>
        <w:rPr>
          <w:b/>
        </w:rPr>
        <w:t>2</w:t>
      </w:r>
      <w:r w:rsidRPr="00BC6584">
        <w:rPr>
          <w:b/>
        </w:rPr>
        <w:t xml:space="preserve">. Naisten ansioiden osuus miesten ansioista ammattiluokituksen 1-numerotasolla vuosina </w:t>
      </w:r>
      <w:r w:rsidR="0094199F" w:rsidRPr="00BC6584">
        <w:rPr>
          <w:b/>
        </w:rPr>
        <w:t>201</w:t>
      </w:r>
      <w:r w:rsidR="007D627E">
        <w:rPr>
          <w:b/>
        </w:rPr>
        <w:t>5</w:t>
      </w:r>
      <w:r w:rsidR="0094199F" w:rsidRPr="00BC6584">
        <w:rPr>
          <w:b/>
        </w:rPr>
        <w:t>–201</w:t>
      </w:r>
      <w:r w:rsidR="007D627E">
        <w:rPr>
          <w:b/>
        </w:rPr>
        <w:t>9</w:t>
      </w:r>
      <w:r>
        <w:rPr>
          <w:b/>
        </w:rPr>
        <w:t>, %</w:t>
      </w:r>
    </w:p>
    <w:p w14:paraId="24095501" w14:textId="4AACDA3E" w:rsidR="00E0020B" w:rsidRPr="00A80079" w:rsidRDefault="00CC539E" w:rsidP="00E0020B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22D878C" wp14:editId="3245CF6A">
            <wp:extent cx="5716988" cy="3697356"/>
            <wp:effectExtent l="0" t="0" r="17145" b="17780"/>
            <wp:docPr id="8" name="Kaavi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0EC149" w14:textId="77777777" w:rsidR="00E0020B" w:rsidRPr="0094199F" w:rsidRDefault="00E0020B" w:rsidP="00E0020B">
      <w:pPr>
        <w:rPr>
          <w:sz w:val="20"/>
          <w:szCs w:val="20"/>
        </w:rPr>
      </w:pPr>
      <w:r w:rsidRPr="00E6101E">
        <w:rPr>
          <w:rStyle w:val="Hienovarainenkorostus"/>
          <w:color w:val="auto"/>
          <w:sz w:val="20"/>
          <w:szCs w:val="20"/>
        </w:rPr>
        <w:t>Lähde:</w:t>
      </w:r>
      <w:r w:rsidRPr="0094199F">
        <w:rPr>
          <w:i/>
          <w:sz w:val="20"/>
          <w:szCs w:val="20"/>
        </w:rPr>
        <w:t xml:space="preserve"> </w:t>
      </w:r>
      <w:r w:rsidRPr="0094199F">
        <w:rPr>
          <w:sz w:val="20"/>
          <w:szCs w:val="20"/>
        </w:rPr>
        <w:t>Työssäkäyntitilasto ja palkkarakennetilasto, Tilastokeskus</w:t>
      </w:r>
    </w:p>
    <w:p w14:paraId="7046CB4F" w14:textId="77777777" w:rsidR="00E4671A" w:rsidRDefault="00E4671A" w:rsidP="00E0020B">
      <w:pPr>
        <w:rPr>
          <w:rFonts w:ascii="Calibri" w:hAnsi="Calibri"/>
          <w:b/>
        </w:rPr>
      </w:pPr>
    </w:p>
    <w:p w14:paraId="66F292D4" w14:textId="77777777" w:rsidR="00E0020B" w:rsidRDefault="00E0020B" w:rsidP="00E4671A">
      <w:pPr>
        <w:pStyle w:val="Otsikko2"/>
      </w:pPr>
      <w:r>
        <w:t>Ikäryhmittäinen palkkaero</w:t>
      </w:r>
    </w:p>
    <w:p w14:paraId="02F7B60C" w14:textId="5DD20AEB" w:rsidR="00E0020B" w:rsidRPr="00563B16" w:rsidRDefault="00E0020B" w:rsidP="00E0020B">
      <w:r w:rsidRPr="00313944">
        <w:t>Ikäryhmittäin tarkasteltuna suurin er</w:t>
      </w:r>
      <w:r>
        <w:t xml:space="preserve">o </w:t>
      </w:r>
      <w:r w:rsidRPr="00313944">
        <w:t>naisten ja miesten ansioissa o</w:t>
      </w:r>
      <w:r>
        <w:t>li</w:t>
      </w:r>
      <w:r w:rsidRPr="00313944">
        <w:t xml:space="preserve"> ikäryhmässä 60</w:t>
      </w:r>
      <w:r w:rsidRPr="00FA6ED7">
        <w:t>–</w:t>
      </w:r>
      <w:r w:rsidRPr="00313944">
        <w:t>64-vuotiaat</w:t>
      </w:r>
      <w:r>
        <w:t xml:space="preserve"> vuonna 2019</w:t>
      </w:r>
      <w:r w:rsidRPr="00313944">
        <w:t xml:space="preserve">. Naisten </w:t>
      </w:r>
      <w:r>
        <w:t xml:space="preserve">säännöllisen työajan </w:t>
      </w:r>
      <w:r w:rsidRPr="00313944">
        <w:t xml:space="preserve">ansiot suhteessa miesten ansioihin tässä ikäryhmässä olivat 80,3 prosenttia. Naisten ansiot </w:t>
      </w:r>
      <w:r>
        <w:t>ovat lähempänä miesten ansioita</w:t>
      </w:r>
      <w:r w:rsidRPr="00313944">
        <w:t xml:space="preserve"> mitä nuoremmista palkansaajaryhmistä on kyse.</w:t>
      </w:r>
      <w:r>
        <w:t xml:space="preserve"> Pienin ero naisten ja miesten ansioissa oli ikäryhmässä 15</w:t>
      </w:r>
      <w:r w:rsidRPr="00FA6ED7">
        <w:t>–</w:t>
      </w:r>
      <w:r>
        <w:t>19</w:t>
      </w:r>
      <w:r w:rsidRPr="00313944">
        <w:t>-vuotiaat</w:t>
      </w:r>
      <w:r>
        <w:t>, jossa naisten ansiot suhteessa miesten ansioihin olivat 97,0 prosenttia. Seuraavassa ikäryhmässä 20</w:t>
      </w:r>
      <w:r w:rsidRPr="00FA6ED7">
        <w:t>–</w:t>
      </w:r>
      <w:r>
        <w:t>24-vuotiaat naisten ansiot olivat keskimäärin 93,0 prosenttia miesten ansioista.</w:t>
      </w:r>
    </w:p>
    <w:p w14:paraId="6D9FBD16" w14:textId="77777777" w:rsidR="002252F0" w:rsidRDefault="002252F0" w:rsidP="006A550C">
      <w:pPr>
        <w:spacing w:before="0" w:line="240" w:lineRule="auto"/>
        <w:rPr>
          <w:rFonts w:ascii="Calibri" w:hAnsi="Calibri"/>
          <w:b/>
        </w:rPr>
      </w:pPr>
    </w:p>
    <w:p w14:paraId="3CB04D19" w14:textId="1A95530C" w:rsidR="001F2D5B" w:rsidRPr="007D627E" w:rsidRDefault="00E0020B" w:rsidP="006A550C">
      <w:pPr>
        <w:spacing w:before="0" w:line="240" w:lineRule="auto"/>
        <w:rPr>
          <w:b/>
        </w:rPr>
      </w:pPr>
      <w:r w:rsidRPr="00BC6584">
        <w:rPr>
          <w:b/>
        </w:rPr>
        <w:t xml:space="preserve">Seurantataulukko </w:t>
      </w:r>
      <w:r>
        <w:rPr>
          <w:b/>
        </w:rPr>
        <w:t>4</w:t>
      </w:r>
      <w:r w:rsidRPr="00BC6584">
        <w:rPr>
          <w:b/>
        </w:rPr>
        <w:t xml:space="preserve">. Sukupuolikoostumus (työlliset) ja säännöllisen työajan ansion keskiarvo (kokoaikaiset palkansaajat) sukupuolen mukaan sekä naisten ansioiden osuus miesten ansioista </w:t>
      </w:r>
      <w:r>
        <w:rPr>
          <w:b/>
        </w:rPr>
        <w:t>ikäryhmittäin vuonna 2019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58"/>
        <w:gridCol w:w="969"/>
        <w:gridCol w:w="780"/>
        <w:gridCol w:w="1204"/>
        <w:gridCol w:w="1134"/>
        <w:gridCol w:w="851"/>
        <w:gridCol w:w="1701"/>
      </w:tblGrid>
      <w:tr w:rsidR="00E30FCF" w:rsidRPr="00E30FCF" w14:paraId="02DD949D" w14:textId="77777777" w:rsidTr="00E30FCF">
        <w:trPr>
          <w:trHeight w:val="300"/>
        </w:trPr>
        <w:tc>
          <w:tcPr>
            <w:tcW w:w="1701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BC32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Vuosi 2019</w:t>
            </w:r>
          </w:p>
        </w:tc>
        <w:tc>
          <w:tcPr>
            <w:tcW w:w="1158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93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E70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60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D6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E3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2BC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845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30FCF" w:rsidRPr="00E30FCF" w14:paraId="352B9A0D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F586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C8C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Lukumäärä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8CD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Osuus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02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38C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Säännöllisen työajan ansio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D16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45B2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Naisten ansiot /</w:t>
            </w:r>
          </w:p>
        </w:tc>
      </w:tr>
      <w:tr w:rsidR="00E30FCF" w:rsidRPr="00E30FCF" w14:paraId="24EDDE67" w14:textId="77777777" w:rsidTr="00E30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4C1BD23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Ikäryhmä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781CE70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Yhteensä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9D9A003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Miehet,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CDC80B6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Naiset,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24295F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Ka. Yhteensä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F80FCD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Ka. Miehet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27201DB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Ka. Naiset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ABDF85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miesten ansiot, %</w:t>
            </w:r>
          </w:p>
        </w:tc>
      </w:tr>
      <w:tr w:rsidR="00E30FCF" w:rsidRPr="00E30FCF" w14:paraId="7831275B" w14:textId="77777777" w:rsidTr="00E30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79EE5B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Yhteensä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BA0A33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2 373 526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262B01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50,1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4CB57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49,9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DA1928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03CA3B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7203D7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0A10B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85,0</w:t>
            </w:r>
          </w:p>
        </w:tc>
      </w:tr>
      <w:tr w:rsidR="00E30FCF" w:rsidRPr="00E30FCF" w14:paraId="6C9F0087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233" w14:textId="67DB6CEA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15–19-vuotiaat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E6FC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44 168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DD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42,8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FE0B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57,2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D67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7C7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937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3FAE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97,0</w:t>
            </w:r>
          </w:p>
        </w:tc>
      </w:tr>
      <w:tr w:rsidR="00E30FCF" w:rsidRPr="00E30FCF" w14:paraId="7ED1A2DF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E420DF" w14:textId="5570A06F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20–24-vuotiaat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CDDF2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175 079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F6DAB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48,5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30BE5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51,5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03347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FFEAA1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D90DE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2 361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F875F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93,0</w:t>
            </w:r>
          </w:p>
        </w:tc>
      </w:tr>
      <w:tr w:rsidR="00E30FCF" w:rsidRPr="00E30FCF" w14:paraId="6C0F0BFB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3CAC" w14:textId="461955AC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25–29-vuotiaat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F7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256 222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386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51,7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407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9B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8F6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2BEB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2 739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2D6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92,7</w:t>
            </w:r>
          </w:p>
        </w:tc>
      </w:tr>
      <w:tr w:rsidR="00E30FCF" w:rsidRPr="00E30FCF" w14:paraId="70C995B8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4BA023" w14:textId="23E8EBF5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lastRenderedPageBreak/>
              <w:t>30–34-vuotiaat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4B0D3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269 980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47FC0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9BB58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47,0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91312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18597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2E4848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2 977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97E8C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88,1</w:t>
            </w:r>
          </w:p>
        </w:tc>
      </w:tr>
      <w:tr w:rsidR="00E30FCF" w:rsidRPr="00E30FCF" w14:paraId="579335EE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0FA" w14:textId="207F6DF3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35–39-vuotiaat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77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289 131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908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52,5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6C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47,5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EF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9D8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68F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3 187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C01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85,3</w:t>
            </w:r>
          </w:p>
        </w:tc>
      </w:tr>
      <w:tr w:rsidR="00E30FCF" w:rsidRPr="00E30FCF" w14:paraId="1792CE87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88CF4E" w14:textId="479A74C9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40–44-vuotiaat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85AB6B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287 479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0DF7AC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E3461E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48,7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05D56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D97910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4 062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0612B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3 356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0896E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82,6</w:t>
            </w:r>
          </w:p>
        </w:tc>
      </w:tr>
      <w:tr w:rsidR="00E30FCF" w:rsidRPr="00E30FCF" w14:paraId="669A02FA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F01" w14:textId="7020F393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45–49-vuotiaat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1E1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260 463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32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50,2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667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49,8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BD98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15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4 141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DC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3 389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5BC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81,8</w:t>
            </w:r>
          </w:p>
        </w:tc>
      </w:tr>
      <w:tr w:rsidR="00E30FCF" w:rsidRPr="00E30FCF" w14:paraId="48281B90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712E2D" w14:textId="7268A433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50–54-vuotiaat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0549C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287 760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EBC0B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49,2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4DF90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50,8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56C6BA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1290DA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4 074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4BFFB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3 338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9F024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81,9</w:t>
            </w:r>
          </w:p>
        </w:tc>
      </w:tr>
      <w:tr w:rsidR="00E30FCF" w:rsidRPr="00E30FCF" w14:paraId="0C62F2CB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4A1D" w14:textId="6F6D1B6B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55–59-vuotiaat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C77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282 116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EA9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48,0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1898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52,0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71E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0B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4 018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2C2F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3 282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C50A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81,7</w:t>
            </w:r>
          </w:p>
        </w:tc>
      </w:tr>
      <w:tr w:rsidR="00E30FCF" w:rsidRPr="00E30FCF" w14:paraId="60E35287" w14:textId="77777777" w:rsidTr="00E30FCF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090746" w14:textId="6ECAF6D2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60–64-vuotiaat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68E4BE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188 540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1C1E79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C9CC71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53,6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B4E5A3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DA8F3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4 033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B4BACD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3 237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6EF614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80,3</w:t>
            </w:r>
          </w:p>
        </w:tc>
      </w:tr>
      <w:tr w:rsidR="00E30FCF" w:rsidRPr="00E30FCF" w14:paraId="703C20AB" w14:textId="77777777" w:rsidTr="00E30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BE1E927" w14:textId="77777777" w:rsidR="00E30FCF" w:rsidRPr="00E30FCF" w:rsidRDefault="00E30FCF" w:rsidP="00E30FCF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E30FCF">
              <w:rPr>
                <w:rFonts w:ascii="Calibri" w:hAnsi="Calibri"/>
                <w:b/>
                <w:bCs/>
                <w:color w:val="000000"/>
              </w:rPr>
              <w:t>yli 64-vuotiaat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4BA240E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32 588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4061158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7D411F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50,5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DC13480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807E63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4 145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216E1E2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3 368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2E46D25" w14:textId="77777777" w:rsidR="00E30FCF" w:rsidRPr="00E30FCF" w:rsidRDefault="00E30FCF" w:rsidP="00E30FCF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E30FCF">
              <w:rPr>
                <w:rFonts w:ascii="Calibri" w:hAnsi="Calibri"/>
                <w:color w:val="000000"/>
              </w:rPr>
              <w:t>81,3</w:t>
            </w:r>
          </w:p>
        </w:tc>
      </w:tr>
      <w:tr w:rsidR="0094199F" w:rsidRPr="00E30FCF" w14:paraId="1BD58FED" w14:textId="77777777" w:rsidTr="00961492">
        <w:trPr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BB8B" w14:textId="5CB07B29" w:rsidR="0094199F" w:rsidRPr="00E30FCF" w:rsidRDefault="0094199F" w:rsidP="00E30FCF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FCF">
              <w:rPr>
                <w:rFonts w:ascii="Calibri" w:hAnsi="Calibri"/>
                <w:color w:val="000000"/>
              </w:rPr>
              <w:t>Lähde: Tilastokeskus, työssäkäyntitilasto ja palkkarakennetilasto</w:t>
            </w:r>
          </w:p>
        </w:tc>
      </w:tr>
    </w:tbl>
    <w:p w14:paraId="545BCFBB" w14:textId="129099E0" w:rsidR="00E4671A" w:rsidRDefault="00E4671A" w:rsidP="00E0020B">
      <w:pPr>
        <w:rPr>
          <w:b/>
        </w:rPr>
      </w:pPr>
    </w:p>
    <w:p w14:paraId="613D17B7" w14:textId="0CBC43A2" w:rsidR="00E0020B" w:rsidRDefault="00E0020B" w:rsidP="00E0020B">
      <w:pPr>
        <w:rPr>
          <w:b/>
        </w:rPr>
      </w:pPr>
      <w:r w:rsidRPr="00BC6584">
        <w:rPr>
          <w:b/>
        </w:rPr>
        <w:t xml:space="preserve">Seurantakuvio </w:t>
      </w:r>
      <w:r>
        <w:rPr>
          <w:b/>
        </w:rPr>
        <w:t>3</w:t>
      </w:r>
      <w:r w:rsidRPr="00BC6584">
        <w:rPr>
          <w:b/>
        </w:rPr>
        <w:t xml:space="preserve">. Naisten ansioiden osuus miesten ansioista </w:t>
      </w:r>
      <w:r>
        <w:rPr>
          <w:b/>
        </w:rPr>
        <w:t>ikäryhmittäin vuonna 2019, %</w:t>
      </w:r>
    </w:p>
    <w:p w14:paraId="4771331B" w14:textId="201F2A76" w:rsidR="00E30FCF" w:rsidRDefault="00E30FCF" w:rsidP="00E0020B">
      <w:pPr>
        <w:rPr>
          <w:b/>
        </w:rPr>
      </w:pPr>
      <w:r>
        <w:rPr>
          <w:noProof/>
        </w:rPr>
        <w:drawing>
          <wp:inline distT="0" distB="0" distL="0" distR="0" wp14:anchorId="66ACA58A" wp14:editId="07BAC0D7">
            <wp:extent cx="4572000" cy="2597150"/>
            <wp:effectExtent l="0" t="0" r="0" b="12700"/>
            <wp:docPr id="7" name="Kaavio 7" descr="Naisten ansiot suhteessa miesten ansioihin olivat korkeimmat nuorimmilla palkansaajilla.">
              <a:extLst xmlns:a="http://schemas.openxmlformats.org/drawingml/2006/main">
                <a:ext uri="{FF2B5EF4-FFF2-40B4-BE49-F238E27FC236}">
                  <a16:creationId xmlns:a16="http://schemas.microsoft.com/office/drawing/2014/main" id="{3483FF38-1018-48D5-8372-44EEA7A214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C3BF10" w14:textId="60FE5929" w:rsidR="00E0020B" w:rsidRDefault="00E30FCF" w:rsidP="00E0020B">
      <w:pPr>
        <w:rPr>
          <w:rFonts w:ascii="Calibri" w:hAnsi="Calibri"/>
          <w:color w:val="000000"/>
        </w:rPr>
      </w:pPr>
      <w:r w:rsidRPr="00E30FCF">
        <w:rPr>
          <w:rFonts w:ascii="Calibri" w:hAnsi="Calibri"/>
          <w:i/>
          <w:iCs/>
          <w:color w:val="000000"/>
        </w:rPr>
        <w:t>Lähde:</w:t>
      </w:r>
      <w:r w:rsidRPr="00E30FCF">
        <w:rPr>
          <w:rFonts w:ascii="Calibri" w:hAnsi="Calibri"/>
          <w:color w:val="000000"/>
        </w:rPr>
        <w:t xml:space="preserve"> Tilastokeskus, työssäkäyntitilasto ja palkkarakennetilasto</w:t>
      </w:r>
    </w:p>
    <w:p w14:paraId="18AF5263" w14:textId="77777777" w:rsidR="002252F0" w:rsidRPr="00E4671A" w:rsidRDefault="002252F0" w:rsidP="00E0020B">
      <w:pPr>
        <w:rPr>
          <w:b/>
        </w:rPr>
      </w:pPr>
    </w:p>
    <w:p w14:paraId="1385C51F" w14:textId="77777777" w:rsidR="00E0020B" w:rsidRDefault="00E0020B" w:rsidP="00E4671A">
      <w:pPr>
        <w:pStyle w:val="Otsikko2"/>
      </w:pPr>
      <w:r>
        <w:t>Koulutusasteittaiset ansiot</w:t>
      </w:r>
    </w:p>
    <w:p w14:paraId="0DE7F6EE" w14:textId="2DFC5C4A" w:rsidR="00E0020B" w:rsidRDefault="00E0020B" w:rsidP="00E0020B">
      <w:r w:rsidRPr="00563B16">
        <w:t xml:space="preserve">Koulutusasteen mukaan tarkasteltuna naisten </w:t>
      </w:r>
      <w:r>
        <w:t xml:space="preserve">säännöllisen työajan </w:t>
      </w:r>
      <w:r w:rsidRPr="00563B16">
        <w:t>ansiot olivat pienimmät suhteessa miesten ansioihin alimman korkea-asteen ja alemman korkeakouluasteen suorittaneilla vuonna 2019. Naisten ansiot suhteessa miesten ansioihin alimman korkea-asteen suorittaneilla olivat 76,7 prosenttia ja alemman korkeakouluasteen suorittaneilla 77,1 prosenttia. Ansioero naisten ja miesten välillä oli pienin tutkijakoulutusasteella,</w:t>
      </w:r>
      <w:r>
        <w:t xml:space="preserve"> jossa se oli</w:t>
      </w:r>
      <w:r w:rsidRPr="00563B16">
        <w:t xml:space="preserve"> 91,3 prosenttia.</w:t>
      </w:r>
    </w:p>
    <w:p w14:paraId="456D3CA7" w14:textId="235FDCAB" w:rsidR="0094199F" w:rsidRDefault="0094199F" w:rsidP="00E0020B"/>
    <w:p w14:paraId="2FA140A6" w14:textId="404C6A88" w:rsidR="001A7A0A" w:rsidRDefault="001A7A0A" w:rsidP="00E0020B"/>
    <w:p w14:paraId="73D585A5" w14:textId="59D3C0F8" w:rsidR="001A7A0A" w:rsidRDefault="001A7A0A" w:rsidP="00E0020B"/>
    <w:p w14:paraId="60B6AF6A" w14:textId="66171550" w:rsidR="001F2D5B" w:rsidRPr="00DE3273" w:rsidRDefault="00E0020B" w:rsidP="00E0020B">
      <w:pPr>
        <w:rPr>
          <w:b/>
        </w:rPr>
      </w:pPr>
      <w:r w:rsidRPr="00BC6584">
        <w:rPr>
          <w:b/>
        </w:rPr>
        <w:lastRenderedPageBreak/>
        <w:t xml:space="preserve">Seurantataulukko </w:t>
      </w:r>
      <w:r>
        <w:rPr>
          <w:b/>
        </w:rPr>
        <w:t>5</w:t>
      </w:r>
      <w:r w:rsidRPr="00BC6584">
        <w:rPr>
          <w:b/>
        </w:rPr>
        <w:t xml:space="preserve">. Sukupuolikoostumus (työlliset) ja säännöllisen työajan ansion keskiarvo (kokoaikaiset palkansaajat) sukupuolen mukaan sekä naisten ansioiden osuus miesten ansioista </w:t>
      </w:r>
      <w:r>
        <w:rPr>
          <w:b/>
        </w:rPr>
        <w:t>koulutusasteittain 2019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58"/>
        <w:gridCol w:w="1110"/>
        <w:gridCol w:w="992"/>
        <w:gridCol w:w="992"/>
        <w:gridCol w:w="803"/>
        <w:gridCol w:w="757"/>
        <w:gridCol w:w="1134"/>
      </w:tblGrid>
      <w:tr w:rsidR="00D140DD" w:rsidRPr="00D140DD" w14:paraId="1E98CF3B" w14:textId="77777777" w:rsidTr="00D140DD">
        <w:trPr>
          <w:trHeight w:val="320"/>
        </w:trPr>
        <w:tc>
          <w:tcPr>
            <w:tcW w:w="2552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31B3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Vuosi 2019</w:t>
            </w:r>
          </w:p>
        </w:tc>
        <w:tc>
          <w:tcPr>
            <w:tcW w:w="1158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272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7820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F02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08DD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569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FCA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FFA2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D140DD" w:rsidRPr="00D140DD" w14:paraId="1A74EE21" w14:textId="77777777" w:rsidTr="00D140DD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B0E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302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Lukumäärä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9548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Osuus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D82D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1B33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Säännöllisen työajan ansio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603F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03A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Naisten ansiot /</w:t>
            </w:r>
          </w:p>
        </w:tc>
      </w:tr>
      <w:tr w:rsidR="00D140DD" w:rsidRPr="00D140DD" w14:paraId="0EEC27E4" w14:textId="77777777" w:rsidTr="00D140DD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2E02189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Koulutusaste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B734B6D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Yhteensä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1217973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Miehet,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C3D1D5A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Naiset,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F9BC0BE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Ka. Yhteensä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53DF198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Ka. Miehet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46A3361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Ka. Naiset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941DDF1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miesten ansiot, %</w:t>
            </w:r>
          </w:p>
        </w:tc>
      </w:tr>
      <w:tr w:rsidR="00D140DD" w:rsidRPr="00D140DD" w14:paraId="433F0182" w14:textId="77777777" w:rsidTr="00D140DD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C3184B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Yhteensä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87AD25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2 373 526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0A2B40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2A02AE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B58B2D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3 457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A91F82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3 742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2A6FC1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0E1B6E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85,0</w:t>
            </w:r>
          </w:p>
        </w:tc>
      </w:tr>
      <w:tr w:rsidR="00D140DD" w:rsidRPr="00D140DD" w14:paraId="5F432122" w14:textId="77777777" w:rsidTr="00D140DD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B0E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Perusaste tai tuntematon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85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244 352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C1A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643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79DB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2 865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798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3 018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E4F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2 549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8077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84,5</w:t>
            </w:r>
          </w:p>
        </w:tc>
      </w:tr>
      <w:tr w:rsidR="00D140DD" w:rsidRPr="00D140DD" w14:paraId="64162747" w14:textId="77777777" w:rsidTr="00D140DD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5AEF44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Toinen aste, sis. erikoisammattikoulutus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99DC59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1 109 500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A6F13C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817FC3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0F2425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2 921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EA842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3 179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DC5E1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11E8A0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81,8</w:t>
            </w:r>
          </w:p>
        </w:tc>
      </w:tr>
      <w:tr w:rsidR="00D140DD" w:rsidRPr="00D140DD" w14:paraId="486D82F9" w14:textId="77777777" w:rsidTr="00D140DD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B0E0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Alin korkea-aste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524B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219 182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E0B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D25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36B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3 532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49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4 177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143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59C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76,7</w:t>
            </w:r>
          </w:p>
        </w:tc>
      </w:tr>
      <w:tr w:rsidR="00D140DD" w:rsidRPr="00D140DD" w14:paraId="1B246D2F" w14:textId="77777777" w:rsidTr="00D140DD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46783A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Alempi korkeakouluaste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7F26E2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413 817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036F76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D7E705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C68D0C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3 537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1DE438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4 052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C91089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3 125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8C2998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77,1</w:t>
            </w:r>
          </w:p>
        </w:tc>
      </w:tr>
      <w:tr w:rsidR="00D140DD" w:rsidRPr="00D140DD" w14:paraId="4264843D" w14:textId="77777777" w:rsidTr="00D140DD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6A0E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Ylempi korkeakouluaste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DF3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352 307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8E93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7B71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FF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4 564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1C6D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5 071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B2A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4 194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6FB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82,7</w:t>
            </w:r>
          </w:p>
        </w:tc>
      </w:tr>
      <w:tr w:rsidR="00D140DD" w:rsidRPr="00D140DD" w14:paraId="79C6957B" w14:textId="77777777" w:rsidTr="00D140DD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2531F5D3" w14:textId="77777777" w:rsidR="00D140DD" w:rsidRPr="00D140DD" w:rsidRDefault="00D140DD" w:rsidP="00D140DD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D140DD">
              <w:rPr>
                <w:rFonts w:ascii="Calibri" w:hAnsi="Calibri"/>
                <w:b/>
                <w:bCs/>
                <w:color w:val="000000"/>
              </w:rPr>
              <w:t>Tutkijakoulutusaste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08B0551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34 368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6FBCA74C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336AEFF1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2883C898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5348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62B3331A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5582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0FBC5C04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5094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000000" w:fill="DDEBF7"/>
            <w:noWrap/>
            <w:vAlign w:val="bottom"/>
            <w:hideMark/>
          </w:tcPr>
          <w:p w14:paraId="4822CAB0" w14:textId="77777777" w:rsidR="00D140DD" w:rsidRPr="00D140DD" w:rsidRDefault="00D140DD" w:rsidP="00D140DD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D140DD">
              <w:rPr>
                <w:rFonts w:ascii="Calibri" w:hAnsi="Calibri"/>
                <w:color w:val="000000"/>
              </w:rPr>
              <w:t>91,3</w:t>
            </w:r>
          </w:p>
        </w:tc>
      </w:tr>
      <w:tr w:rsidR="0094199F" w:rsidRPr="00D140DD" w14:paraId="0D9FDC21" w14:textId="77777777" w:rsidTr="00961492">
        <w:trPr>
          <w:trHeight w:val="262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39F" w14:textId="15748CBF" w:rsidR="0094199F" w:rsidRPr="00D140DD" w:rsidRDefault="0094199F" w:rsidP="00D140DD">
            <w:pPr>
              <w:spacing w:before="0" w:line="240" w:lineRule="auto"/>
              <w:rPr>
                <w:rFonts w:ascii="Times New Roman" w:hAnsi="Times New Roman"/>
              </w:rPr>
            </w:pPr>
            <w:r w:rsidRPr="00D140DD">
              <w:rPr>
                <w:rFonts w:ascii="Calibri" w:hAnsi="Calibri"/>
                <w:color w:val="000000"/>
              </w:rPr>
              <w:t>Lähde: Tilastokeskus,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140DD">
              <w:rPr>
                <w:rFonts w:ascii="Calibri" w:hAnsi="Calibri"/>
                <w:color w:val="000000"/>
              </w:rPr>
              <w:t>työssäkäyntitilasto ja palkkarakennetilasto</w:t>
            </w:r>
          </w:p>
        </w:tc>
      </w:tr>
    </w:tbl>
    <w:p w14:paraId="118E97FB" w14:textId="77777777" w:rsidR="00E0020B" w:rsidRDefault="00E0020B" w:rsidP="00E0020B">
      <w:pPr>
        <w:rPr>
          <w:b/>
        </w:rPr>
      </w:pPr>
    </w:p>
    <w:p w14:paraId="26693DF2" w14:textId="77777777" w:rsidR="00E0020B" w:rsidRPr="00E5206C" w:rsidRDefault="00E0020B" w:rsidP="00E5206C">
      <w:pPr>
        <w:pStyle w:val="Otsikko2"/>
      </w:pPr>
      <w:r>
        <w:t>Palkkaero eri työnantajasektoreilla</w:t>
      </w:r>
    </w:p>
    <w:p w14:paraId="2E7A2483" w14:textId="142EB1FB" w:rsidR="00E4671A" w:rsidRDefault="00E0020B" w:rsidP="00E0020B">
      <w:r>
        <w:t>Työnantajasektorin</w:t>
      </w:r>
      <w:r w:rsidRPr="00563B16">
        <w:t xml:space="preserve"> mukaan tarkasteltuna nais</w:t>
      </w:r>
      <w:r>
        <w:t>palkansaajien</w:t>
      </w:r>
      <w:r w:rsidRPr="00563B16">
        <w:t xml:space="preserve"> </w:t>
      </w:r>
      <w:r>
        <w:t xml:space="preserve">säännöllisen työajan </w:t>
      </w:r>
      <w:r w:rsidRPr="00563B16">
        <w:t xml:space="preserve">ansiot </w:t>
      </w:r>
      <w:r>
        <w:t xml:space="preserve">verrattuna miesten ansioihin </w:t>
      </w:r>
      <w:r w:rsidRPr="00563B16">
        <w:t xml:space="preserve">olivat </w:t>
      </w:r>
      <w:r>
        <w:t>keskimäärin suurimmat valtiosektorilla, jossa naisten ansiot olivat 8</w:t>
      </w:r>
      <w:r w:rsidR="00560C8A">
        <w:t>8,8</w:t>
      </w:r>
      <w:r>
        <w:t xml:space="preserve"> prosenttia miesten ansioista vuonna 20</w:t>
      </w:r>
      <w:r w:rsidR="00560C8A">
        <w:t>20</w:t>
      </w:r>
      <w:r>
        <w:t>. Kuntasektorilla naisten ansiot olivat 87,4 prosenttia miesten ansioista ja yksityisellä sektorilla ne olivat 86,</w:t>
      </w:r>
      <w:r w:rsidR="00560C8A">
        <w:t>0</w:t>
      </w:r>
      <w:r>
        <w:t xml:space="preserve"> prosenttia. Naisten ansiot suhteessa miesten ansioihin olivat keskimääräisesti pienimmät voittoa tavoittelemattomissa yhteisöissä, joissa naisten ansiot olivat 7</w:t>
      </w:r>
      <w:r w:rsidR="00560C8A">
        <w:t>7,3</w:t>
      </w:r>
      <w:r>
        <w:t xml:space="preserve"> prosenttia miesten ansioista. </w:t>
      </w:r>
      <w:r w:rsidRPr="002C7A2A">
        <w:t>On kuitenkin huomioitava, et</w:t>
      </w:r>
      <w:bookmarkStart w:id="0" w:name="_GoBack"/>
      <w:bookmarkEnd w:id="0"/>
      <w:r w:rsidRPr="002C7A2A">
        <w:t xml:space="preserve">tä yrityksiä, rahoituslaitoksia tai julkisyhteisöjä palvelevissa voittoa tavoittelemattomissa yhteisöissä </w:t>
      </w:r>
      <w:r>
        <w:t xml:space="preserve">oli </w:t>
      </w:r>
      <w:r w:rsidR="00560C8A">
        <w:t xml:space="preserve">alle </w:t>
      </w:r>
      <w:r>
        <w:t>11</w:t>
      </w:r>
      <w:r w:rsidR="002252F0">
        <w:t> </w:t>
      </w:r>
      <w:r>
        <w:t>000</w:t>
      </w:r>
      <w:r w:rsidR="002252F0">
        <w:t xml:space="preserve"> palkansaajaa</w:t>
      </w:r>
      <w:r>
        <w:t xml:space="preserve">, joten se oli huomattavasti muita sektoreita pienempi sektori. </w:t>
      </w:r>
    </w:p>
    <w:p w14:paraId="052E220A" w14:textId="77777777" w:rsidR="0094199F" w:rsidRPr="00E4671A" w:rsidRDefault="0094199F" w:rsidP="00E0020B"/>
    <w:p w14:paraId="1ED786E4" w14:textId="4A4C2739" w:rsidR="00E0020B" w:rsidRDefault="00E0020B" w:rsidP="00E0020B">
      <w:pPr>
        <w:rPr>
          <w:b/>
        </w:rPr>
      </w:pPr>
      <w:r w:rsidRPr="00BC6584">
        <w:rPr>
          <w:b/>
        </w:rPr>
        <w:t xml:space="preserve">Seurantataulukko </w:t>
      </w:r>
      <w:r w:rsidR="003630F0">
        <w:rPr>
          <w:b/>
        </w:rPr>
        <w:t>6</w:t>
      </w:r>
      <w:r w:rsidRPr="00BC6584">
        <w:rPr>
          <w:b/>
        </w:rPr>
        <w:t xml:space="preserve">. </w:t>
      </w:r>
      <w:r>
        <w:rPr>
          <w:b/>
        </w:rPr>
        <w:t>Kokoaikaisten palkansaajien s</w:t>
      </w:r>
      <w:r w:rsidRPr="00BC6584">
        <w:rPr>
          <w:b/>
        </w:rPr>
        <w:t xml:space="preserve">ukupuolikoostumus ja säännöllisen työajan ansion keskiarvo sukupuolen mukaan sekä naisten ansioiden osuus miesten ansioista </w:t>
      </w:r>
      <w:r>
        <w:rPr>
          <w:b/>
        </w:rPr>
        <w:t>eri työnantajasektoreilla 20</w:t>
      </w:r>
      <w:r w:rsidR="004772D2">
        <w:rPr>
          <w:b/>
        </w:rPr>
        <w:t>20</w:t>
      </w: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1158"/>
        <w:gridCol w:w="1060"/>
        <w:gridCol w:w="980"/>
        <w:gridCol w:w="1020"/>
        <w:gridCol w:w="900"/>
        <w:gridCol w:w="920"/>
        <w:gridCol w:w="1438"/>
      </w:tblGrid>
      <w:tr w:rsidR="004772D2" w:rsidRPr="004772D2" w14:paraId="287E97DF" w14:textId="77777777" w:rsidTr="004772D2">
        <w:trPr>
          <w:trHeight w:val="300"/>
        </w:trPr>
        <w:tc>
          <w:tcPr>
            <w:tcW w:w="194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3210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Vuosi 2020</w:t>
            </w:r>
          </w:p>
        </w:tc>
        <w:tc>
          <w:tcPr>
            <w:tcW w:w="10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6023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DC4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3E1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FA1D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92E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77E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5EF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772D2" w:rsidRPr="004772D2" w14:paraId="37BDC123" w14:textId="77777777" w:rsidTr="004772D2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E34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2B6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Lukumäärä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772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Osuus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666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838E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Säännöllisen työajan ansio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C9E2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Naisten ansiot/</w:t>
            </w:r>
          </w:p>
        </w:tc>
      </w:tr>
      <w:tr w:rsidR="004772D2" w:rsidRPr="004772D2" w14:paraId="6222690C" w14:textId="77777777" w:rsidTr="004772D2">
        <w:trPr>
          <w:trHeight w:val="590"/>
        </w:trPr>
        <w:tc>
          <w:tcPr>
            <w:tcW w:w="19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05A733FC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Sektori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7A81FCF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Yhteensä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67D2BFA9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Miehet,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1B0FA31E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Naiset,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41F17EE1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Ka. Yhteensä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689D546E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Ka. Miehet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76BCDFDE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Ka. Naiset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  <w:hideMark/>
          </w:tcPr>
          <w:p w14:paraId="46E534AB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miesten ansiot, %</w:t>
            </w:r>
          </w:p>
        </w:tc>
      </w:tr>
      <w:tr w:rsidR="004772D2" w:rsidRPr="004772D2" w14:paraId="0A755387" w14:textId="77777777" w:rsidTr="004772D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24E4E6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Yhteensä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6E28D7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1 428 336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219F69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48,6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ED8125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51,4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8047FA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3 528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560C00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3 834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172F19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3 238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76966B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84,5</w:t>
            </w:r>
          </w:p>
        </w:tc>
      </w:tr>
      <w:tr w:rsidR="004772D2" w:rsidRPr="004772D2" w14:paraId="0A1009E0" w14:textId="77777777" w:rsidTr="004772D2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0E8D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Kunta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D05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359 239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2B7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20,9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C57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79,1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5F6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3ED6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3 536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3DE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3 092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A77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87,4</w:t>
            </w:r>
          </w:p>
        </w:tc>
      </w:tr>
      <w:tr w:rsidR="004772D2" w:rsidRPr="004772D2" w14:paraId="24C7BB34" w14:textId="77777777" w:rsidTr="004772D2">
        <w:trPr>
          <w:trHeight w:val="5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457868E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Voittoa tavoittelemattomat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CD1C78F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10 348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6E187DA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22,9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52573F0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77,1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8DD8B6F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3 695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63B2BF1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4 480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71197E4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3 461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8FCC96A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77,3</w:t>
            </w:r>
          </w:p>
        </w:tc>
      </w:tr>
      <w:tr w:rsidR="004772D2" w:rsidRPr="004772D2" w14:paraId="52E6970B" w14:textId="77777777" w:rsidTr="004772D2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F9C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lastRenderedPageBreak/>
              <w:t>Valtio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25B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107 150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D9B7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49,9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B1A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50,1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212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4 028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AD47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4 269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D16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3 789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9D9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88,8</w:t>
            </w:r>
          </w:p>
        </w:tc>
      </w:tr>
      <w:tr w:rsidR="004772D2" w:rsidRPr="004772D2" w14:paraId="46D4B01A" w14:textId="77777777" w:rsidTr="004772D2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3D5955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Yksityinen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991801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861 872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3A973B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62,4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C8AD7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37,6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B391F7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F35B25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3 845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FC4693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3 307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2C4EB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86,0</w:t>
            </w:r>
          </w:p>
        </w:tc>
      </w:tr>
      <w:tr w:rsidR="004772D2" w:rsidRPr="004772D2" w14:paraId="3270364D" w14:textId="77777777" w:rsidTr="004772D2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874A551" w14:textId="77777777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772D2">
              <w:rPr>
                <w:rFonts w:ascii="Calibri" w:hAnsi="Calibri" w:cs="Calibri"/>
                <w:b/>
                <w:bCs/>
                <w:color w:val="000000"/>
              </w:rPr>
              <w:t>Ei tiedossa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DF70664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89 727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8BD0EBB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7EB050F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71,5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E2DE43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1991508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78C8A1D4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3 050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3F53E9F" w14:textId="77777777" w:rsidR="004772D2" w:rsidRPr="004772D2" w:rsidRDefault="004772D2" w:rsidP="004772D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87,3</w:t>
            </w:r>
          </w:p>
        </w:tc>
      </w:tr>
      <w:tr w:rsidR="004772D2" w:rsidRPr="004772D2" w14:paraId="49D2A6DA" w14:textId="77777777" w:rsidTr="004772D2">
        <w:trPr>
          <w:trHeight w:val="300"/>
        </w:trPr>
        <w:tc>
          <w:tcPr>
            <w:tcW w:w="9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E7F7" w14:textId="18A237D9" w:rsidR="004772D2" w:rsidRPr="004772D2" w:rsidRDefault="004772D2" w:rsidP="004772D2">
            <w:pPr>
              <w:spacing w:before="0" w:line="240" w:lineRule="auto"/>
              <w:rPr>
                <w:rFonts w:ascii="Calibri" w:hAnsi="Calibri" w:cs="Calibri"/>
                <w:color w:val="000000"/>
              </w:rPr>
            </w:pPr>
            <w:r w:rsidRPr="004772D2">
              <w:rPr>
                <w:rFonts w:ascii="Calibri" w:hAnsi="Calibri" w:cs="Calibri"/>
                <w:color w:val="000000"/>
              </w:rPr>
              <w:t>Lähde: Tilastokeskus, palkkarakennetilasto. Huom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4772D2">
              <w:rPr>
                <w:rFonts w:ascii="Calibri" w:hAnsi="Calibri" w:cs="Calibri"/>
                <w:color w:val="000000"/>
              </w:rPr>
              <w:t xml:space="preserve"> Myös lukumäärätiedot ovat palkkarakennetilastosta.</w:t>
            </w:r>
          </w:p>
        </w:tc>
      </w:tr>
    </w:tbl>
    <w:p w14:paraId="20C915DE" w14:textId="77777777" w:rsidR="004772D2" w:rsidRDefault="004772D2" w:rsidP="00E0020B">
      <w:pPr>
        <w:rPr>
          <w:b/>
        </w:rPr>
      </w:pPr>
    </w:p>
    <w:p w14:paraId="3FAF38B5" w14:textId="77777777" w:rsidR="00E0020B" w:rsidRPr="00E0020B" w:rsidRDefault="00E0020B" w:rsidP="00E0020B">
      <w:pPr>
        <w:pStyle w:val="Otsikko2"/>
      </w:pPr>
      <w:r>
        <w:t>Alle 3-vuotiaiden lasten vanhempien t</w:t>
      </w:r>
      <w:r w:rsidRPr="00BC6584">
        <w:t>yöllisyys</w:t>
      </w:r>
    </w:p>
    <w:p w14:paraId="453D3FAE" w14:textId="77777777" w:rsidR="00A004D3" w:rsidRDefault="00E0020B" w:rsidP="00E0020B">
      <w:r w:rsidRPr="00023452">
        <w:t xml:space="preserve">Alle 3-vuotiaiden lasten vanhempien työllisyysaste </w:t>
      </w:r>
      <w:r>
        <w:t>nousi vuosina 2016</w:t>
      </w:r>
      <w:r w:rsidRPr="00FA6ED7">
        <w:t>–</w:t>
      </w:r>
      <w:r>
        <w:t>2018 ja se oli 77,4 prosenttia vuonna 2018</w:t>
      </w:r>
      <w:r w:rsidRPr="00023452">
        <w:t>.</w:t>
      </w:r>
      <w:r>
        <w:t xml:space="preserve"> Vuonna 2019 alle 3-vuotiaiden lasten työllisyysaste laski kaksi prosenttiyksikköä edellisvuodesta 75,4 prosenttiin.</w:t>
      </w:r>
      <w:r w:rsidRPr="00023452">
        <w:t xml:space="preserve"> Miesten</w:t>
      </w:r>
      <w:r>
        <w:t xml:space="preserve"> </w:t>
      </w:r>
      <w:r w:rsidRPr="00023452">
        <w:t>työllisyysaste</w:t>
      </w:r>
      <w:r>
        <w:t xml:space="preserve"> laski 0,5</w:t>
      </w:r>
      <w:r w:rsidRPr="00023452">
        <w:t xml:space="preserve"> prosenttiyksikköä 8</w:t>
      </w:r>
      <w:r>
        <w:t>9</w:t>
      </w:r>
      <w:r w:rsidRPr="00023452">
        <w:t>,</w:t>
      </w:r>
      <w:r>
        <w:t>0</w:t>
      </w:r>
      <w:r w:rsidRPr="00023452">
        <w:t xml:space="preserve"> prosenttiin ja naisten </w:t>
      </w:r>
      <w:r>
        <w:t>3</w:t>
      </w:r>
      <w:r w:rsidRPr="00023452">
        <w:t>,</w:t>
      </w:r>
      <w:r>
        <w:t>2</w:t>
      </w:r>
      <w:r w:rsidRPr="00023452">
        <w:t xml:space="preserve"> prosenttiyksikköä 6</w:t>
      </w:r>
      <w:r>
        <w:t>3</w:t>
      </w:r>
      <w:r w:rsidRPr="00023452">
        <w:t>,</w:t>
      </w:r>
      <w:r>
        <w:t>4</w:t>
      </w:r>
      <w:r w:rsidRPr="00023452">
        <w:t xml:space="preserve"> prosenttiin.</w:t>
      </w:r>
    </w:p>
    <w:p w14:paraId="4CB55BEF" w14:textId="2F4A020B" w:rsidR="001F2D5B" w:rsidRPr="00A004D3" w:rsidRDefault="003630F0" w:rsidP="00E0020B">
      <w:r>
        <w:rPr>
          <w:b/>
        </w:rPr>
        <w:t>Seurantataulukko 7</w:t>
      </w:r>
      <w:r w:rsidR="00E0020B" w:rsidRPr="00BC6584">
        <w:rPr>
          <w:b/>
        </w:rPr>
        <w:t xml:space="preserve">.  Alle 3-vuotiaiden lasten äitien ja isien työllisyysaste (%), </w:t>
      </w:r>
      <w:r w:rsidR="002D50D8" w:rsidRPr="00BC6584">
        <w:rPr>
          <w:b/>
        </w:rPr>
        <w:t>20–59</w:t>
      </w:r>
      <w:r w:rsidR="00E0020B" w:rsidRPr="00BC6584">
        <w:rPr>
          <w:b/>
        </w:rPr>
        <w:t>-vuotiaat vuosina 2010</w:t>
      </w:r>
      <w:r w:rsidR="002D50D8" w:rsidRPr="00BC6584">
        <w:rPr>
          <w:b/>
        </w:rPr>
        <w:t>–</w:t>
      </w:r>
      <w:r w:rsidR="00E0020B" w:rsidRPr="00BC6584">
        <w:rPr>
          <w:b/>
        </w:rPr>
        <w:t>201</w:t>
      </w:r>
      <w:r w:rsidR="00E0020B">
        <w:rPr>
          <w:b/>
        </w:rPr>
        <w:t>9</w:t>
      </w:r>
    </w:p>
    <w:tbl>
      <w:tblPr>
        <w:tblW w:w="6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2541"/>
        <w:gridCol w:w="1323"/>
        <w:gridCol w:w="1387"/>
      </w:tblGrid>
      <w:tr w:rsidR="006505A2" w:rsidRPr="006505A2" w14:paraId="02961B2F" w14:textId="77777777" w:rsidTr="006505A2">
        <w:trPr>
          <w:trHeight w:val="278"/>
        </w:trPr>
        <w:tc>
          <w:tcPr>
            <w:tcW w:w="1643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EDD5863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Vuosi</w:t>
            </w:r>
          </w:p>
        </w:tc>
        <w:tc>
          <w:tcPr>
            <w:tcW w:w="2540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C94B6CA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Sukupuolet yhteensä, %</w:t>
            </w:r>
          </w:p>
        </w:tc>
        <w:tc>
          <w:tcPr>
            <w:tcW w:w="1323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003541A6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Miehet, %</w:t>
            </w:r>
          </w:p>
        </w:tc>
        <w:tc>
          <w:tcPr>
            <w:tcW w:w="1387" w:type="dxa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6241DC0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Naiset, %</w:t>
            </w:r>
          </w:p>
        </w:tc>
      </w:tr>
      <w:tr w:rsidR="006505A2" w:rsidRPr="006505A2" w14:paraId="674B8C74" w14:textId="77777777" w:rsidTr="006505A2">
        <w:trPr>
          <w:trHeight w:val="269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9D800B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460B35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76,5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28D1D0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88,4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05DF11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65,7</w:t>
            </w:r>
          </w:p>
        </w:tc>
      </w:tr>
      <w:tr w:rsidR="006505A2" w:rsidRPr="006505A2" w14:paraId="08F4BC75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2F4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B4C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77,4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897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89,1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480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66,8</w:t>
            </w:r>
          </w:p>
        </w:tc>
      </w:tr>
      <w:tr w:rsidR="006505A2" w:rsidRPr="006505A2" w14:paraId="737F9D61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EE92B2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7E875C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77,0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1BC651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88,1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93C87F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67,0</w:t>
            </w:r>
          </w:p>
        </w:tc>
      </w:tr>
      <w:tr w:rsidR="006505A2" w:rsidRPr="006505A2" w14:paraId="7BE2C2B8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C00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5EC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75,6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1E0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86,6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EF44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65,8</w:t>
            </w:r>
          </w:p>
        </w:tc>
      </w:tr>
      <w:tr w:rsidR="006505A2" w:rsidRPr="006505A2" w14:paraId="6DAB6FAB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54F476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332583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74,8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32F9D8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85,7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A7927C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65,0</w:t>
            </w:r>
          </w:p>
        </w:tc>
      </w:tr>
      <w:tr w:rsidR="006505A2" w:rsidRPr="006505A2" w14:paraId="5955BDDE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E0B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DA1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74,4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6F7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85,6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4487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64,4</w:t>
            </w:r>
          </w:p>
        </w:tc>
      </w:tr>
      <w:tr w:rsidR="006505A2" w:rsidRPr="006505A2" w14:paraId="6A307AFB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61CAC9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AD5264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74,9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3EAA35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86,7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1491F8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64,4</w:t>
            </w:r>
          </w:p>
        </w:tc>
      </w:tr>
      <w:tr w:rsidR="006505A2" w:rsidRPr="006505A2" w14:paraId="34B947E1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F9D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3141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76,2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E93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88,4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2D94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65,3</w:t>
            </w:r>
          </w:p>
        </w:tc>
      </w:tr>
      <w:tr w:rsidR="006505A2" w:rsidRPr="006505A2" w14:paraId="71D94571" w14:textId="77777777" w:rsidTr="006505A2">
        <w:trPr>
          <w:trHeight w:val="26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0756A9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946129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77,4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600FE6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89,5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4ED8A0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66,6</w:t>
            </w:r>
          </w:p>
        </w:tc>
      </w:tr>
      <w:tr w:rsidR="006505A2" w:rsidRPr="006505A2" w14:paraId="18BE4005" w14:textId="77777777" w:rsidTr="006505A2">
        <w:trPr>
          <w:trHeight w:val="269"/>
        </w:trPr>
        <w:tc>
          <w:tcPr>
            <w:tcW w:w="164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749FFA8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6505A2">
              <w:rPr>
                <w:rFonts w:ascii="Calibri" w:hAnsi="Calibri"/>
                <w:b/>
                <w:bCs/>
                <w:color w:val="000000"/>
              </w:rPr>
              <w:t>2019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2CE19065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75,4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646D4DA7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89,0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048ED23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63,4</w:t>
            </w:r>
          </w:p>
        </w:tc>
      </w:tr>
      <w:tr w:rsidR="006505A2" w:rsidRPr="006505A2" w14:paraId="218D43D9" w14:textId="77777777" w:rsidTr="006505A2">
        <w:trPr>
          <w:trHeight w:val="269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AD4C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color w:val="000000"/>
              </w:rPr>
            </w:pPr>
            <w:r w:rsidRPr="006505A2">
              <w:rPr>
                <w:rFonts w:ascii="Calibri" w:hAnsi="Calibri"/>
                <w:color w:val="000000"/>
              </w:rPr>
              <w:t>Lähde: Tilastokeskus, työssäkäyntitilasto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2044" w14:textId="77777777" w:rsidR="006505A2" w:rsidRPr="006505A2" w:rsidRDefault="006505A2" w:rsidP="006505A2">
            <w:pPr>
              <w:spacing w:before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A81" w14:textId="77777777" w:rsidR="006505A2" w:rsidRPr="006505A2" w:rsidRDefault="006505A2" w:rsidP="006505A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E19F30" w14:textId="62A6F974" w:rsidR="0021542B" w:rsidRPr="006505A2" w:rsidRDefault="00E0020B" w:rsidP="006505A2">
      <w:pPr>
        <w:rPr>
          <w:sz w:val="18"/>
          <w:szCs w:val="18"/>
        </w:rPr>
      </w:pPr>
      <w:r>
        <w:rPr>
          <w:sz w:val="18"/>
          <w:szCs w:val="18"/>
        </w:rPr>
        <w:t>Laskentaan sisältyvät sellaiset naiset ja miehet, joiden p</w:t>
      </w:r>
      <w:r w:rsidRPr="00991B19">
        <w:rPr>
          <w:sz w:val="18"/>
          <w:szCs w:val="18"/>
        </w:rPr>
        <w:t>erheessä</w:t>
      </w:r>
      <w:r>
        <w:rPr>
          <w:sz w:val="18"/>
          <w:szCs w:val="18"/>
        </w:rPr>
        <w:t xml:space="preserve"> on</w:t>
      </w:r>
      <w:r w:rsidRPr="00991B19">
        <w:rPr>
          <w:sz w:val="18"/>
          <w:szCs w:val="18"/>
        </w:rPr>
        <w:t xml:space="preserve"> vähintään yksi </w:t>
      </w:r>
      <w:r w:rsidR="006505A2" w:rsidRPr="00991B19">
        <w:rPr>
          <w:sz w:val="18"/>
          <w:szCs w:val="18"/>
        </w:rPr>
        <w:t>0–3</w:t>
      </w:r>
      <w:r w:rsidRPr="00991B19">
        <w:rPr>
          <w:sz w:val="18"/>
          <w:szCs w:val="18"/>
        </w:rPr>
        <w:t>-vuotias lapsi.</w:t>
      </w:r>
      <w:r>
        <w:rPr>
          <w:sz w:val="18"/>
          <w:szCs w:val="18"/>
        </w:rPr>
        <w:t xml:space="preserve"> Lapsi voi olla sekä biologinen lapsi että adoptiolapsi.</w:t>
      </w:r>
    </w:p>
    <w:sectPr w:rsidR="0021542B" w:rsidRPr="006505A2" w:rsidSect="00964B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45C0" w14:textId="77777777" w:rsidR="00961492" w:rsidRDefault="00961492" w:rsidP="00964BFC">
      <w:r>
        <w:separator/>
      </w:r>
    </w:p>
    <w:p w14:paraId="70C7C3EB" w14:textId="77777777" w:rsidR="00961492" w:rsidRDefault="00961492" w:rsidP="00964BFC"/>
    <w:p w14:paraId="3AB40129" w14:textId="77777777" w:rsidR="00961492" w:rsidRDefault="00961492" w:rsidP="00964BFC"/>
  </w:endnote>
  <w:endnote w:type="continuationSeparator" w:id="0">
    <w:p w14:paraId="7F677ADC" w14:textId="77777777" w:rsidR="00961492" w:rsidRDefault="00961492" w:rsidP="00964BFC">
      <w:r>
        <w:continuationSeparator/>
      </w:r>
    </w:p>
    <w:p w14:paraId="3FE1482D" w14:textId="77777777" w:rsidR="00961492" w:rsidRDefault="00961492" w:rsidP="00964BFC"/>
    <w:p w14:paraId="409AC2BC" w14:textId="77777777" w:rsidR="00961492" w:rsidRDefault="00961492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BC3E" w14:textId="77777777" w:rsidR="00961492" w:rsidRDefault="00961492" w:rsidP="00964BFC">
    <w:pPr>
      <w:pStyle w:val="Alatunniste"/>
    </w:pPr>
  </w:p>
  <w:p w14:paraId="13A8820C" w14:textId="77777777" w:rsidR="00961492" w:rsidRDefault="0096149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ECF5" w14:textId="77777777" w:rsidR="00961492" w:rsidRPr="0021542B" w:rsidRDefault="00961492" w:rsidP="0021542B">
    <w:pPr>
      <w:pStyle w:val="alatunniste0"/>
      <w:ind w:left="-993"/>
      <w:rPr>
        <w:rStyle w:val="alatunnisteChar0"/>
        <w:spacing w:val="8"/>
        <w:lang w:val="fi-FI"/>
      </w:rPr>
    </w:pPr>
    <w:r>
      <w:rPr>
        <w:lang w:val="fi-FI"/>
      </w:rPr>
      <w:drawing>
        <wp:anchor distT="0" distB="0" distL="114300" distR="114300" simplePos="0" relativeHeight="251658240" behindDoc="1" locked="1" layoutInCell="0" allowOverlap="1" wp14:anchorId="31325116" wp14:editId="725D98F9">
          <wp:simplePos x="0" y="0"/>
          <wp:positionH relativeFrom="page">
            <wp:posOffset>-203835</wp:posOffset>
          </wp:positionH>
          <wp:positionV relativeFrom="page">
            <wp:posOffset>9756140</wp:posOffset>
          </wp:positionV>
          <wp:extent cx="7774305" cy="941705"/>
          <wp:effectExtent l="0" t="0" r="0" b="0"/>
          <wp:wrapNone/>
          <wp:docPr id="4" name="Kuva 4" descr="suo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om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4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BFC">
      <w:rPr>
        <w:lang w:val="fi-FI"/>
      </w:rPr>
      <w:t>S</w:t>
    </w:r>
    <w:r>
      <w:rPr>
        <w:spacing w:val="8"/>
        <w:lang w:val="fi-FI"/>
      </w:rPr>
      <w:t>OSI</w:t>
    </w:r>
    <w:r w:rsidRPr="0021542B">
      <w:rPr>
        <w:spacing w:val="8"/>
        <w:lang w:val="fi-FI"/>
      </w:rPr>
      <w:t>AALI</w:t>
    </w:r>
    <w:r w:rsidRPr="0021542B">
      <w:rPr>
        <w:rStyle w:val="alatunnisteChar0"/>
        <w:spacing w:val="8"/>
        <w:lang w:val="fi-FI"/>
      </w:rPr>
      <w:t xml:space="preserve">- JA TERVEYSMINISTERIÖ </w:t>
    </w:r>
  </w:p>
  <w:p w14:paraId="41876F29" w14:textId="77777777" w:rsidR="00961492" w:rsidRPr="00E914BD" w:rsidRDefault="00961492" w:rsidP="0021542B">
    <w:pPr>
      <w:pStyle w:val="alatunniste0"/>
      <w:ind w:left="-993"/>
      <w:rPr>
        <w:lang w:val="fi-FI"/>
      </w:rPr>
    </w:pPr>
    <w:r w:rsidRPr="00964BFC">
      <w:rPr>
        <w:rStyle w:val="alatunnisteChar0"/>
        <w:lang w:val="fi-FI"/>
      </w:rPr>
      <w:t>Meritullinkatu 8, Helsinki</w:t>
    </w:r>
    <w:r>
      <w:t> </w:t>
    </w:r>
    <w:r w:rsidRPr="0021542B">
      <w:rPr>
        <w:lang w:val="fi-FI"/>
      </w:rPr>
      <w:t>|</w:t>
    </w:r>
    <w:r>
      <w:t> </w:t>
    </w:r>
    <w:r>
      <w:rPr>
        <w:rStyle w:val="alatunnisteChar0"/>
        <w:lang w:val="fi-FI"/>
      </w:rPr>
      <w:t>PL 33, 00023 Valtioneuvosto</w:t>
    </w:r>
    <w:r>
      <w:t> </w:t>
    </w:r>
    <w:r w:rsidRPr="0021542B">
      <w:rPr>
        <w:lang w:val="fi-FI"/>
      </w:rPr>
      <w:t>|</w:t>
    </w:r>
    <w:r>
      <w:t> </w:t>
    </w:r>
    <w:r w:rsidRPr="00E914BD">
      <w:rPr>
        <w:rStyle w:val="alatunnisteChar0"/>
        <w:lang w:val="fi-FI"/>
      </w:rPr>
      <w:t>0295 16001,</w:t>
    </w:r>
    <w:r w:rsidRPr="00E914BD">
      <w:rPr>
        <w:lang w:val="fi-FI"/>
      </w:rPr>
      <w:t xml:space="preserve"> stm.fi, @STM_Uutiset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3CDB" w14:textId="77777777" w:rsidR="00961492" w:rsidRPr="0021542B" w:rsidRDefault="001A7A0A" w:rsidP="00964BFC">
    <w:pPr>
      <w:pStyle w:val="alatunniste0"/>
      <w:ind w:left="-993"/>
      <w:rPr>
        <w:rStyle w:val="alatunnisteChar0"/>
        <w:spacing w:val="8"/>
        <w:lang w:val="fi-FI"/>
      </w:rPr>
    </w:pPr>
    <w:r>
      <w:rPr>
        <w:spacing w:val="8"/>
      </w:rPr>
      <w:pict w14:anchorId="5BF22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6.25pt;margin-top:767.95pt;width:612.15pt;height:74.15pt;z-index:-251657216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961492" w:rsidRPr="0021542B">
      <w:rPr>
        <w:spacing w:val="8"/>
        <w:lang w:val="fi-FI"/>
      </w:rPr>
      <w:t>SOSIAALI</w:t>
    </w:r>
    <w:r w:rsidR="00961492" w:rsidRPr="0021542B">
      <w:rPr>
        <w:rStyle w:val="alatunnisteChar0"/>
        <w:spacing w:val="8"/>
        <w:lang w:val="fi-FI"/>
      </w:rPr>
      <w:t xml:space="preserve">- JA TERVEYSMINISTERIÖ </w:t>
    </w:r>
  </w:p>
  <w:p w14:paraId="6C156FD4" w14:textId="77777777" w:rsidR="00961492" w:rsidRPr="00E914BD" w:rsidRDefault="00961492" w:rsidP="00964BFC">
    <w:pPr>
      <w:pStyle w:val="alatunniste0"/>
      <w:ind w:left="-993"/>
      <w:rPr>
        <w:lang w:val="fi-FI"/>
      </w:rPr>
    </w:pPr>
    <w:r w:rsidRPr="00964BFC">
      <w:rPr>
        <w:rStyle w:val="alatunnisteChar0"/>
        <w:lang w:val="fi-FI"/>
      </w:rPr>
      <w:t>Meritullinkatu 8, Helsinki</w:t>
    </w:r>
    <w:r>
      <w:t> </w:t>
    </w:r>
    <w:r w:rsidRPr="0021542B">
      <w:rPr>
        <w:lang w:val="fi-FI"/>
      </w:rPr>
      <w:t>|</w:t>
    </w:r>
    <w:r>
      <w:t> </w:t>
    </w:r>
    <w:r>
      <w:rPr>
        <w:rStyle w:val="alatunnisteChar0"/>
        <w:lang w:val="fi-FI"/>
      </w:rPr>
      <w:t>PL 33, 00023 Valtioneuvosto</w:t>
    </w:r>
    <w:r>
      <w:t> </w:t>
    </w:r>
    <w:r w:rsidRPr="0021542B">
      <w:rPr>
        <w:lang w:val="fi-FI"/>
      </w:rPr>
      <w:t>|</w:t>
    </w:r>
    <w:r>
      <w:t> </w:t>
    </w:r>
    <w:r w:rsidRPr="00E914BD">
      <w:rPr>
        <w:rStyle w:val="alatunnisteChar0"/>
        <w:lang w:val="fi-FI"/>
      </w:rPr>
      <w:t>0295 16001,</w:t>
    </w:r>
    <w:r w:rsidRPr="00E914BD">
      <w:rPr>
        <w:lang w:val="fi-FI"/>
      </w:rPr>
      <w:t xml:space="preserve"> stm.fi, @STM_Uutiset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0105A" w14:textId="77777777" w:rsidR="00961492" w:rsidRDefault="00961492" w:rsidP="00964BFC">
      <w:r>
        <w:separator/>
      </w:r>
    </w:p>
    <w:p w14:paraId="6E1049C0" w14:textId="77777777" w:rsidR="00961492" w:rsidRDefault="00961492" w:rsidP="00964BFC"/>
    <w:p w14:paraId="01EA2AAA" w14:textId="77777777" w:rsidR="00961492" w:rsidRDefault="00961492" w:rsidP="00964BFC"/>
  </w:footnote>
  <w:footnote w:type="continuationSeparator" w:id="0">
    <w:p w14:paraId="579F4394" w14:textId="77777777" w:rsidR="00961492" w:rsidRDefault="00961492" w:rsidP="00964BFC">
      <w:r>
        <w:continuationSeparator/>
      </w:r>
    </w:p>
    <w:p w14:paraId="13F061FB" w14:textId="77777777" w:rsidR="00961492" w:rsidRDefault="00961492" w:rsidP="00964BFC"/>
    <w:p w14:paraId="07EB8C2A" w14:textId="77777777" w:rsidR="00961492" w:rsidRDefault="00961492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F2D8" w14:textId="77777777" w:rsidR="00961492" w:rsidRDefault="00961492">
    <w:pPr>
      <w:pStyle w:val="Yltunniste"/>
    </w:pPr>
  </w:p>
  <w:p w14:paraId="170B236F" w14:textId="77777777" w:rsidR="00961492" w:rsidRDefault="0096149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961492" w:rsidRPr="00607057" w14:paraId="750BD446" w14:textId="77777777" w:rsidTr="00964BFC">
      <w:trPr>
        <w:cantSplit/>
        <w:trHeight w:hRule="exact" w:val="284"/>
      </w:trPr>
      <w:tc>
        <w:tcPr>
          <w:tcW w:w="4301" w:type="dxa"/>
          <w:vMerge w:val="restart"/>
        </w:tcPr>
        <w:p w14:paraId="3FF80443" w14:textId="77777777" w:rsidR="00961492" w:rsidRPr="00607057" w:rsidRDefault="00961492" w:rsidP="00964BFC">
          <w:r w:rsidRPr="00607057">
            <w:rPr>
              <w:noProof/>
            </w:rPr>
            <w:drawing>
              <wp:anchor distT="0" distB="0" distL="114300" distR="114300" simplePos="0" relativeHeight="251657216" behindDoc="1" locked="1" layoutInCell="1" allowOverlap="1" wp14:anchorId="1BD97BFC" wp14:editId="01764499">
                <wp:simplePos x="0" y="0"/>
                <wp:positionH relativeFrom="page">
                  <wp:posOffset>-6350</wp:posOffset>
                </wp:positionH>
                <wp:positionV relativeFrom="page">
                  <wp:posOffset>3175</wp:posOffset>
                </wp:positionV>
                <wp:extent cx="1650365" cy="393065"/>
                <wp:effectExtent l="0" t="0" r="6985" b="6985"/>
                <wp:wrapNone/>
                <wp:docPr id="26" name="Kuva 26" descr="Sosiaali- ja terveysministeriö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14:paraId="28C85230" w14:textId="77777777" w:rsidR="00961492" w:rsidRPr="00607057" w:rsidRDefault="00961492" w:rsidP="00964BFC">
          <w:pPr>
            <w:pStyle w:val="Ylosanteksti"/>
          </w:pPr>
        </w:p>
      </w:tc>
      <w:tc>
        <w:tcPr>
          <w:tcW w:w="1399" w:type="dxa"/>
        </w:tcPr>
        <w:p w14:paraId="2805B8BB" w14:textId="77777777" w:rsidR="00961492" w:rsidRPr="00607057" w:rsidRDefault="00961492" w:rsidP="00964BFC">
          <w:pPr>
            <w:pStyle w:val="Ylosanteksti"/>
          </w:pPr>
        </w:p>
      </w:tc>
      <w:tc>
        <w:tcPr>
          <w:tcW w:w="1008" w:type="dxa"/>
        </w:tcPr>
        <w:p w14:paraId="7E8CA7BC" w14:textId="25C57CC7" w:rsidR="00961492" w:rsidRPr="00607057" w:rsidRDefault="00961492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1A7A0A">
            <w:rPr>
              <w:noProof/>
            </w:rPr>
            <w:t>10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1A7A0A">
            <w:rPr>
              <w:noProof/>
            </w:rPr>
            <w:t>10</w:t>
          </w:r>
          <w:r w:rsidRPr="00607057">
            <w:fldChar w:fldCharType="end"/>
          </w:r>
          <w:r w:rsidRPr="00607057">
            <w:t>)</w:t>
          </w:r>
        </w:p>
      </w:tc>
    </w:tr>
    <w:tr w:rsidR="00961492" w:rsidRPr="00607057" w14:paraId="3EB389CE" w14:textId="77777777" w:rsidTr="00964BFC">
      <w:trPr>
        <w:cantSplit/>
        <w:trHeight w:val="283"/>
      </w:trPr>
      <w:tc>
        <w:tcPr>
          <w:tcW w:w="4301" w:type="dxa"/>
          <w:vMerge/>
        </w:tcPr>
        <w:p w14:paraId="61DB80BB" w14:textId="77777777" w:rsidR="00961492" w:rsidRPr="00607057" w:rsidRDefault="00961492" w:rsidP="00964BFC"/>
      </w:tc>
      <w:tc>
        <w:tcPr>
          <w:tcW w:w="3584" w:type="dxa"/>
          <w:tcMar>
            <w:right w:w="284" w:type="dxa"/>
          </w:tcMar>
        </w:tcPr>
        <w:p w14:paraId="3CE67727" w14:textId="77777777" w:rsidR="00961492" w:rsidRPr="00607057" w:rsidRDefault="00961492" w:rsidP="00964BFC">
          <w:pPr>
            <w:pStyle w:val="Ylosanteksti"/>
          </w:pPr>
        </w:p>
      </w:tc>
      <w:tc>
        <w:tcPr>
          <w:tcW w:w="1399" w:type="dxa"/>
        </w:tcPr>
        <w:p w14:paraId="7075D840" w14:textId="77777777" w:rsidR="00961492" w:rsidRPr="00607057" w:rsidRDefault="00961492" w:rsidP="00964BFC">
          <w:pPr>
            <w:pStyle w:val="Ylosanteksti"/>
          </w:pPr>
        </w:p>
      </w:tc>
      <w:tc>
        <w:tcPr>
          <w:tcW w:w="1008" w:type="dxa"/>
        </w:tcPr>
        <w:p w14:paraId="73F5FB38" w14:textId="77777777" w:rsidR="00961492" w:rsidRPr="00607057" w:rsidRDefault="00961492" w:rsidP="00964BFC">
          <w:pPr>
            <w:pStyle w:val="Ylosanteksti"/>
          </w:pPr>
        </w:p>
      </w:tc>
    </w:tr>
    <w:tr w:rsidR="00961492" w:rsidRPr="00607057" w14:paraId="0E6C0A4E" w14:textId="77777777" w:rsidTr="00964BFC">
      <w:trPr>
        <w:cantSplit/>
        <w:trHeight w:val="283"/>
      </w:trPr>
      <w:tc>
        <w:tcPr>
          <w:tcW w:w="4301" w:type="dxa"/>
          <w:vMerge/>
        </w:tcPr>
        <w:p w14:paraId="08BA846C" w14:textId="77777777" w:rsidR="00961492" w:rsidRPr="00607057" w:rsidRDefault="00961492" w:rsidP="00964BFC"/>
      </w:tc>
      <w:tc>
        <w:tcPr>
          <w:tcW w:w="3584" w:type="dxa"/>
          <w:tcMar>
            <w:right w:w="284" w:type="dxa"/>
          </w:tcMar>
        </w:tcPr>
        <w:p w14:paraId="7676DBE1" w14:textId="77777777" w:rsidR="00961492" w:rsidRPr="00607057" w:rsidRDefault="00961492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14:paraId="48DE2CDE" w14:textId="77777777" w:rsidR="00961492" w:rsidRPr="00607057" w:rsidRDefault="00961492" w:rsidP="00964BFC">
          <w:pPr>
            <w:pStyle w:val="Ylosanteksti"/>
          </w:pPr>
        </w:p>
      </w:tc>
    </w:tr>
  </w:tbl>
  <w:p w14:paraId="61D41B04" w14:textId="77777777" w:rsidR="00961492" w:rsidRDefault="0096149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961492" w:rsidRPr="00987AD7" w14:paraId="083712FE" w14:textId="77777777" w:rsidTr="00964BFC">
      <w:trPr>
        <w:cantSplit/>
        <w:trHeight w:hRule="exact" w:val="284"/>
      </w:trPr>
      <w:tc>
        <w:tcPr>
          <w:tcW w:w="4301" w:type="dxa"/>
          <w:vMerge w:val="restart"/>
        </w:tcPr>
        <w:p w14:paraId="03EFAC44" w14:textId="77777777" w:rsidR="00961492" w:rsidRPr="00987AD7" w:rsidRDefault="00961492" w:rsidP="00964BFC"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 wp14:anchorId="0BC287F3" wp14:editId="40E63E55">
                <wp:simplePos x="0" y="0"/>
                <wp:positionH relativeFrom="page">
                  <wp:posOffset>-6350</wp:posOffset>
                </wp:positionH>
                <wp:positionV relativeFrom="page">
                  <wp:posOffset>3175</wp:posOffset>
                </wp:positionV>
                <wp:extent cx="1650365" cy="393065"/>
                <wp:effectExtent l="0" t="0" r="6985" b="6985"/>
                <wp:wrapNone/>
                <wp:docPr id="27" name="Kuva 27" descr="Sosiaali- ja terveysministeriö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14:paraId="1CB06294" w14:textId="77777777" w:rsidR="00961492" w:rsidRPr="00607057" w:rsidRDefault="00961492" w:rsidP="00693409">
          <w:pPr>
            <w:pStyle w:val="Ylosanteksti"/>
            <w:rPr>
              <w:sz w:val="18"/>
              <w:szCs w:val="18"/>
            </w:rPr>
          </w:pPr>
          <w:r>
            <w:rPr>
              <w:sz w:val="18"/>
              <w:szCs w:val="18"/>
            </w:rPr>
            <w:t>MUISTIO</w:t>
          </w:r>
        </w:p>
      </w:tc>
      <w:tc>
        <w:tcPr>
          <w:tcW w:w="1399" w:type="dxa"/>
        </w:tcPr>
        <w:p w14:paraId="35C2923F" w14:textId="77777777" w:rsidR="00961492" w:rsidRPr="00124AFB" w:rsidRDefault="00961492" w:rsidP="00964BFC"/>
      </w:tc>
      <w:tc>
        <w:tcPr>
          <w:tcW w:w="1008" w:type="dxa"/>
        </w:tcPr>
        <w:p w14:paraId="0471437F" w14:textId="11B72F5D" w:rsidR="00961492" w:rsidRPr="00693409" w:rsidRDefault="00961492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1A7A0A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1A7A0A">
            <w:rPr>
              <w:rStyle w:val="Sivunumero"/>
              <w:noProof/>
            </w:rPr>
            <w:t>10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961492" w:rsidRPr="00987AD7" w14:paraId="57B8CAE2" w14:textId="77777777" w:rsidTr="00964BFC">
      <w:trPr>
        <w:cantSplit/>
        <w:trHeight w:val="283"/>
      </w:trPr>
      <w:tc>
        <w:tcPr>
          <w:tcW w:w="4301" w:type="dxa"/>
          <w:vMerge/>
        </w:tcPr>
        <w:p w14:paraId="43E0420F" w14:textId="77777777" w:rsidR="00961492" w:rsidRPr="00987AD7" w:rsidRDefault="00961492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14:paraId="0D53249A" w14:textId="689CDFC3" w:rsidR="00961492" w:rsidRPr="00607057" w:rsidRDefault="00686164" w:rsidP="00964BFC">
          <w:pPr>
            <w:pStyle w:val="Ylosanteksti"/>
            <w:rPr>
              <w:rStyle w:val="Sivunumero"/>
              <w:sz w:val="18"/>
              <w:szCs w:val="18"/>
            </w:rPr>
          </w:pPr>
          <w:r>
            <w:rPr>
              <w:rStyle w:val="Sivunumero"/>
              <w:sz w:val="18"/>
              <w:szCs w:val="18"/>
            </w:rPr>
            <w:t>1</w:t>
          </w:r>
          <w:r w:rsidR="00961492">
            <w:rPr>
              <w:rStyle w:val="Sivunumero"/>
              <w:sz w:val="18"/>
              <w:szCs w:val="18"/>
            </w:rPr>
            <w:t>.</w:t>
          </w:r>
          <w:r>
            <w:rPr>
              <w:rStyle w:val="Sivunumero"/>
              <w:sz w:val="18"/>
              <w:szCs w:val="18"/>
            </w:rPr>
            <w:t>2</w:t>
          </w:r>
          <w:r w:rsidR="00961492">
            <w:rPr>
              <w:rStyle w:val="Sivunumero"/>
              <w:sz w:val="18"/>
              <w:szCs w:val="18"/>
            </w:rPr>
            <w:t>.2022</w:t>
          </w:r>
        </w:p>
      </w:tc>
      <w:tc>
        <w:tcPr>
          <w:tcW w:w="1399" w:type="dxa"/>
        </w:tcPr>
        <w:p w14:paraId="49AFD1AE" w14:textId="77777777" w:rsidR="00961492" w:rsidRPr="00987AD7" w:rsidRDefault="00961492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14:paraId="790BE0B7" w14:textId="77777777" w:rsidR="00961492" w:rsidRPr="00987AD7" w:rsidRDefault="00961492" w:rsidP="00964BFC">
          <w:pPr>
            <w:pStyle w:val="Ylosanteksti"/>
            <w:rPr>
              <w:rStyle w:val="Sivunumero"/>
            </w:rPr>
          </w:pPr>
        </w:p>
      </w:tc>
    </w:tr>
    <w:tr w:rsidR="00961492" w:rsidRPr="00987AD7" w14:paraId="5225F1FD" w14:textId="77777777" w:rsidTr="00964BFC">
      <w:trPr>
        <w:cantSplit/>
        <w:trHeight w:val="283"/>
      </w:trPr>
      <w:tc>
        <w:tcPr>
          <w:tcW w:w="4301" w:type="dxa"/>
          <w:vMerge/>
        </w:tcPr>
        <w:p w14:paraId="674C2A6C" w14:textId="77777777" w:rsidR="00961492" w:rsidRPr="00987AD7" w:rsidRDefault="00961492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14:paraId="700467C5" w14:textId="77777777" w:rsidR="00961492" w:rsidRPr="00607057" w:rsidRDefault="00961492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14:paraId="740DD80A" w14:textId="77777777" w:rsidR="00961492" w:rsidRPr="00124AFB" w:rsidRDefault="00961492" w:rsidP="00964BFC">
          <w:pPr>
            <w:pStyle w:val="Ylosanteksti"/>
            <w:rPr>
              <w:rStyle w:val="Sivunumero"/>
            </w:rPr>
          </w:pPr>
        </w:p>
      </w:tc>
    </w:tr>
  </w:tbl>
  <w:p w14:paraId="14C16894" w14:textId="77777777" w:rsidR="00961492" w:rsidRDefault="0096149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83F94"/>
    <w:rsid w:val="00086533"/>
    <w:rsid w:val="00087E2B"/>
    <w:rsid w:val="00091A97"/>
    <w:rsid w:val="00095A3A"/>
    <w:rsid w:val="000A27B7"/>
    <w:rsid w:val="000B2A14"/>
    <w:rsid w:val="000D79C4"/>
    <w:rsid w:val="000E1214"/>
    <w:rsid w:val="000F2157"/>
    <w:rsid w:val="00140EF8"/>
    <w:rsid w:val="00146B2A"/>
    <w:rsid w:val="00153384"/>
    <w:rsid w:val="0016197C"/>
    <w:rsid w:val="001A7A0A"/>
    <w:rsid w:val="001B53F6"/>
    <w:rsid w:val="001F2D5B"/>
    <w:rsid w:val="00204C1D"/>
    <w:rsid w:val="00207394"/>
    <w:rsid w:val="0021542B"/>
    <w:rsid w:val="002252F0"/>
    <w:rsid w:val="00227009"/>
    <w:rsid w:val="00262313"/>
    <w:rsid w:val="0027582D"/>
    <w:rsid w:val="00292DFA"/>
    <w:rsid w:val="002D50D8"/>
    <w:rsid w:val="002F4761"/>
    <w:rsid w:val="002F52C2"/>
    <w:rsid w:val="002F73C9"/>
    <w:rsid w:val="003241A6"/>
    <w:rsid w:val="00333D17"/>
    <w:rsid w:val="00333ECC"/>
    <w:rsid w:val="003343C1"/>
    <w:rsid w:val="00357C93"/>
    <w:rsid w:val="003630F0"/>
    <w:rsid w:val="003C01B5"/>
    <w:rsid w:val="003F269A"/>
    <w:rsid w:val="003F7B63"/>
    <w:rsid w:val="00404032"/>
    <w:rsid w:val="00420AE5"/>
    <w:rsid w:val="00447512"/>
    <w:rsid w:val="00451CEA"/>
    <w:rsid w:val="00462DFE"/>
    <w:rsid w:val="00473EE0"/>
    <w:rsid w:val="004772D2"/>
    <w:rsid w:val="004776D5"/>
    <w:rsid w:val="004C2F28"/>
    <w:rsid w:val="004C6BC2"/>
    <w:rsid w:val="00537B74"/>
    <w:rsid w:val="00544892"/>
    <w:rsid w:val="00560C8A"/>
    <w:rsid w:val="00584043"/>
    <w:rsid w:val="005A5A4A"/>
    <w:rsid w:val="005B297E"/>
    <w:rsid w:val="005D60A7"/>
    <w:rsid w:val="005F1333"/>
    <w:rsid w:val="005F1C27"/>
    <w:rsid w:val="005F2CDD"/>
    <w:rsid w:val="00607057"/>
    <w:rsid w:val="006216D7"/>
    <w:rsid w:val="00637728"/>
    <w:rsid w:val="00640025"/>
    <w:rsid w:val="006505A2"/>
    <w:rsid w:val="00686164"/>
    <w:rsid w:val="00693409"/>
    <w:rsid w:val="00695F09"/>
    <w:rsid w:val="006A550C"/>
    <w:rsid w:val="006A5AB4"/>
    <w:rsid w:val="006B7082"/>
    <w:rsid w:val="006C222B"/>
    <w:rsid w:val="006D7168"/>
    <w:rsid w:val="006F3417"/>
    <w:rsid w:val="00701749"/>
    <w:rsid w:val="00705D07"/>
    <w:rsid w:val="00710B79"/>
    <w:rsid w:val="00713A68"/>
    <w:rsid w:val="007146C2"/>
    <w:rsid w:val="007644E7"/>
    <w:rsid w:val="0077386C"/>
    <w:rsid w:val="007D053C"/>
    <w:rsid w:val="007D627E"/>
    <w:rsid w:val="007D631B"/>
    <w:rsid w:val="008423BA"/>
    <w:rsid w:val="008640D7"/>
    <w:rsid w:val="00876CE3"/>
    <w:rsid w:val="00881FE7"/>
    <w:rsid w:val="00886936"/>
    <w:rsid w:val="008D2F02"/>
    <w:rsid w:val="008E6496"/>
    <w:rsid w:val="008F3A17"/>
    <w:rsid w:val="009407C5"/>
    <w:rsid w:val="0094199F"/>
    <w:rsid w:val="009472DE"/>
    <w:rsid w:val="00961492"/>
    <w:rsid w:val="00962FA2"/>
    <w:rsid w:val="00964BFC"/>
    <w:rsid w:val="00980A82"/>
    <w:rsid w:val="009840D5"/>
    <w:rsid w:val="00985BFD"/>
    <w:rsid w:val="009A752F"/>
    <w:rsid w:val="009C566F"/>
    <w:rsid w:val="009E763D"/>
    <w:rsid w:val="009F0B0B"/>
    <w:rsid w:val="009F76AE"/>
    <w:rsid w:val="00A004D3"/>
    <w:rsid w:val="00A00B76"/>
    <w:rsid w:val="00A36D64"/>
    <w:rsid w:val="00A85860"/>
    <w:rsid w:val="00AB1C8F"/>
    <w:rsid w:val="00AC6300"/>
    <w:rsid w:val="00AE0F66"/>
    <w:rsid w:val="00AE79A4"/>
    <w:rsid w:val="00AF01F5"/>
    <w:rsid w:val="00B15C44"/>
    <w:rsid w:val="00B73116"/>
    <w:rsid w:val="00B760FA"/>
    <w:rsid w:val="00B9093E"/>
    <w:rsid w:val="00BC5827"/>
    <w:rsid w:val="00BD460E"/>
    <w:rsid w:val="00BE4D11"/>
    <w:rsid w:val="00BF6A37"/>
    <w:rsid w:val="00C0067E"/>
    <w:rsid w:val="00C00926"/>
    <w:rsid w:val="00C27A86"/>
    <w:rsid w:val="00C3536B"/>
    <w:rsid w:val="00C75E48"/>
    <w:rsid w:val="00CC539E"/>
    <w:rsid w:val="00CF7A25"/>
    <w:rsid w:val="00D140DD"/>
    <w:rsid w:val="00D22A93"/>
    <w:rsid w:val="00D32FC1"/>
    <w:rsid w:val="00D34286"/>
    <w:rsid w:val="00D72423"/>
    <w:rsid w:val="00D96D90"/>
    <w:rsid w:val="00DE3273"/>
    <w:rsid w:val="00DE336C"/>
    <w:rsid w:val="00DF29AA"/>
    <w:rsid w:val="00DF7E14"/>
    <w:rsid w:val="00E0020B"/>
    <w:rsid w:val="00E067F2"/>
    <w:rsid w:val="00E16C3D"/>
    <w:rsid w:val="00E30FCF"/>
    <w:rsid w:val="00E341AA"/>
    <w:rsid w:val="00E40C68"/>
    <w:rsid w:val="00E433C7"/>
    <w:rsid w:val="00E4671A"/>
    <w:rsid w:val="00E5206C"/>
    <w:rsid w:val="00E6101E"/>
    <w:rsid w:val="00E6398E"/>
    <w:rsid w:val="00E76859"/>
    <w:rsid w:val="00E8441D"/>
    <w:rsid w:val="00E914BD"/>
    <w:rsid w:val="00EA0C82"/>
    <w:rsid w:val="00EC54F4"/>
    <w:rsid w:val="00EC59FF"/>
    <w:rsid w:val="00EE063D"/>
    <w:rsid w:val="00EE41F5"/>
    <w:rsid w:val="00F42919"/>
    <w:rsid w:val="00F45110"/>
    <w:rsid w:val="00F94A0D"/>
    <w:rsid w:val="00FA12A3"/>
    <w:rsid w:val="00FA7295"/>
    <w:rsid w:val="00FD5619"/>
    <w:rsid w:val="00FE787D"/>
    <w:rsid w:val="00FF10BA"/>
    <w:rsid w:val="00FF1D4E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7009C4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  <w:style w:type="character" w:styleId="Hienovarainenkorostus">
    <w:name w:val="Subtle Emphasis"/>
    <w:basedOn w:val="Kappaleenoletusfontti"/>
    <w:uiPriority w:val="19"/>
    <w:qFormat/>
    <w:rsid w:val="00E0020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lastokeskus.fi/til/tyokay/index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lastokeskus.fi/til/pra/index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tat.fi\dfs\O\toimannot\yy\321S2601_stm\5_taulukointi\Samapalkkaisuusohjelma_taulukko_2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tat.fi\dfs\O\toimannot\yy\321S2601_stm\5_taulukointi\Samapalkkaisuusohjelma_taulukko_3_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tat.fi\dfs\O\toimannot\ve\hist\Vuosi_2019\32100H2317_STM\5_taulukointi\Samapalkkaisuusohjelma_taulukko_4_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Aikasarja!$A$5</c:f>
              <c:strCache>
                <c:ptCount val="1"/>
                <c:pt idx="0">
                  <c:v>Naisten ammatit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Aikasarja!$B$4:$K$4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Aikasarja!$B$5:$K$5</c:f>
              <c:numCache>
                <c:formatCode>0.0</c:formatCode>
                <c:ptCount val="10"/>
                <c:pt idx="0">
                  <c:v>80.039787798408497</c:v>
                </c:pt>
                <c:pt idx="1">
                  <c:v>80.006428801028605</c:v>
                </c:pt>
                <c:pt idx="2">
                  <c:v>81.540930979133236</c:v>
                </c:pt>
                <c:pt idx="3">
                  <c:v>81.98169769643421</c:v>
                </c:pt>
                <c:pt idx="4">
                  <c:v>82.688070506767389</c:v>
                </c:pt>
                <c:pt idx="5">
                  <c:v>82.233976353453642</c:v>
                </c:pt>
                <c:pt idx="6">
                  <c:v>82.4</c:v>
                </c:pt>
                <c:pt idx="7">
                  <c:v>82.3</c:v>
                </c:pt>
                <c:pt idx="8">
                  <c:v>82.262443438914019</c:v>
                </c:pt>
                <c:pt idx="9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83-42A5-B694-5FCF86F99C70}"/>
            </c:ext>
          </c:extLst>
        </c:ser>
        <c:ser>
          <c:idx val="1"/>
          <c:order val="1"/>
          <c:tx>
            <c:strRef>
              <c:f>Aikasarja!$A$6</c:f>
              <c:strCache>
                <c:ptCount val="1"/>
                <c:pt idx="0">
                  <c:v>Miesten ammatit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Aikasarja!$B$4:$K$4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Aikasarja!$B$6:$K$6</c:f>
              <c:numCache>
                <c:formatCode>0.0</c:formatCode>
                <c:ptCount val="10"/>
                <c:pt idx="0">
                  <c:v>88.060224089635852</c:v>
                </c:pt>
                <c:pt idx="1">
                  <c:v>89.948186528497416</c:v>
                </c:pt>
                <c:pt idx="2">
                  <c:v>86.26986810957051</c:v>
                </c:pt>
                <c:pt idx="3">
                  <c:v>86.440118772682283</c:v>
                </c:pt>
                <c:pt idx="4">
                  <c:v>88.227725956899334</c:v>
                </c:pt>
                <c:pt idx="5">
                  <c:v>88.512</c:v>
                </c:pt>
                <c:pt idx="6">
                  <c:v>88.1</c:v>
                </c:pt>
                <c:pt idx="7">
                  <c:v>86.8</c:v>
                </c:pt>
                <c:pt idx="8">
                  <c:v>87.14946070878274</c:v>
                </c:pt>
                <c:pt idx="9">
                  <c:v>87.7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83-42A5-B694-5FCF86F99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501328"/>
        <c:axId val="228503680"/>
      </c:barChart>
      <c:catAx>
        <c:axId val="2285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28503680"/>
        <c:crosses val="autoZero"/>
        <c:auto val="1"/>
        <c:lblAlgn val="ctr"/>
        <c:lblOffset val="100"/>
        <c:noMultiLvlLbl val="0"/>
      </c:catAx>
      <c:valAx>
        <c:axId val="228503680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2850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34438900617179E-2"/>
          <c:y val="0.12068331659735985"/>
          <c:w val="0.89394181618809176"/>
          <c:h val="0.45209567957666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Aikasarja!$G$3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Aikasarja!$A$4:$A$14</c:f>
              <c:strCache>
                <c:ptCount val="11"/>
                <c:pt idx="0">
                  <c:v>Yhteensä</c:v>
                </c:pt>
                <c:pt idx="1">
                  <c:v>0      Sotilaat</c:v>
                </c:pt>
                <c:pt idx="2">
                  <c:v>1      Johtajat</c:v>
                </c:pt>
                <c:pt idx="3">
                  <c:v>2      Erityisasiantuntijat</c:v>
                </c:pt>
                <c:pt idx="4">
                  <c:v>3      Asiantuntijat</c:v>
                </c:pt>
                <c:pt idx="5">
                  <c:v>4      Toimisto- ja asiakaspalvelutyöntekijät</c:v>
                </c:pt>
                <c:pt idx="6">
                  <c:v>5      Palvelu- ja myyntityöntekijät</c:v>
                </c:pt>
                <c:pt idx="7">
                  <c:v>6      Maanviljelijät, metsätyöntekijät ym.</c:v>
                </c:pt>
                <c:pt idx="8">
                  <c:v>7      Rakennus-, korjaus- ja valmistustyöntekijät</c:v>
                </c:pt>
                <c:pt idx="9">
                  <c:v>8      Prosessi- ja kuljetustyöntekijät</c:v>
                </c:pt>
                <c:pt idx="10">
                  <c:v>9      Muut työntekijät</c:v>
                </c:pt>
              </c:strCache>
            </c:strRef>
          </c:cat>
          <c:val>
            <c:numRef>
              <c:f>Aikasarja!$G$4:$G$14</c:f>
              <c:numCache>
                <c:formatCode>0.0</c:formatCode>
                <c:ptCount val="11"/>
                <c:pt idx="0">
                  <c:v>84.13367031732659</c:v>
                </c:pt>
                <c:pt idx="1">
                  <c:v>83.199449162267612</c:v>
                </c:pt>
                <c:pt idx="2">
                  <c:v>81.504890895410085</c:v>
                </c:pt>
                <c:pt idx="3">
                  <c:v>83.971972848697177</c:v>
                </c:pt>
                <c:pt idx="4">
                  <c:v>82.428028245518732</c:v>
                </c:pt>
                <c:pt idx="5">
                  <c:v>95.057720057720061</c:v>
                </c:pt>
                <c:pt idx="6">
                  <c:v>89.68342644320299</c:v>
                </c:pt>
                <c:pt idx="7">
                  <c:v>94.636015325670499</c:v>
                </c:pt>
                <c:pt idx="8">
                  <c:v>88.113604488078551</c:v>
                </c:pt>
                <c:pt idx="9">
                  <c:v>87.405886379192339</c:v>
                </c:pt>
                <c:pt idx="10">
                  <c:v>82.478805006055708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7-4B16-B415-FAAE6BB55760}"/>
            </c:ext>
          </c:extLst>
        </c:ser>
        <c:ser>
          <c:idx val="1"/>
          <c:order val="1"/>
          <c:tx>
            <c:strRef>
              <c:f>Aikasarja!$H$3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Aikasarja!$A$4:$A$14</c:f>
              <c:strCache>
                <c:ptCount val="11"/>
                <c:pt idx="0">
                  <c:v>Yhteensä</c:v>
                </c:pt>
                <c:pt idx="1">
                  <c:v>0      Sotilaat</c:v>
                </c:pt>
                <c:pt idx="2">
                  <c:v>1      Johtajat</c:v>
                </c:pt>
                <c:pt idx="3">
                  <c:v>2      Erityisasiantuntijat</c:v>
                </c:pt>
                <c:pt idx="4">
                  <c:v>3      Asiantuntijat</c:v>
                </c:pt>
                <c:pt idx="5">
                  <c:v>4      Toimisto- ja asiakaspalvelutyöntekijät</c:v>
                </c:pt>
                <c:pt idx="6">
                  <c:v>5      Palvelu- ja myyntityöntekijät</c:v>
                </c:pt>
                <c:pt idx="7">
                  <c:v>6      Maanviljelijät, metsätyöntekijät ym.</c:v>
                </c:pt>
                <c:pt idx="8">
                  <c:v>7      Rakennus-, korjaus- ja valmistustyöntekijät</c:v>
                </c:pt>
                <c:pt idx="9">
                  <c:v>8      Prosessi- ja kuljetustyöntekijät</c:v>
                </c:pt>
                <c:pt idx="10">
                  <c:v>9      Muut työntekijät</c:v>
                </c:pt>
              </c:strCache>
            </c:strRef>
          </c:cat>
          <c:val>
            <c:numRef>
              <c:f>Aikasarja!$H$4:$H$14</c:f>
              <c:numCache>
                <c:formatCode>0.0</c:formatCode>
                <c:ptCount val="11"/>
                <c:pt idx="0">
                  <c:v>83.916666666666657</c:v>
                </c:pt>
                <c:pt idx="1">
                  <c:v>86.085556577736895</c:v>
                </c:pt>
                <c:pt idx="2">
                  <c:v>82.238010657193598</c:v>
                </c:pt>
                <c:pt idx="3">
                  <c:v>84.147405146096816</c:v>
                </c:pt>
                <c:pt idx="4">
                  <c:v>82.151523321650046</c:v>
                </c:pt>
                <c:pt idx="5">
                  <c:v>94.369208838203846</c:v>
                </c:pt>
                <c:pt idx="6">
                  <c:v>90.4370564064251</c:v>
                </c:pt>
                <c:pt idx="7">
                  <c:v>93.577586206896555</c:v>
                </c:pt>
                <c:pt idx="8">
                  <c:v>88.567493112947659</c:v>
                </c:pt>
                <c:pt idx="9">
                  <c:v>86.076794657762932</c:v>
                </c:pt>
                <c:pt idx="10">
                  <c:v>82.142857142857139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E7-4B16-B415-FAAE6BB55760}"/>
            </c:ext>
          </c:extLst>
        </c:ser>
        <c:ser>
          <c:idx val="2"/>
          <c:order val="2"/>
          <c:tx>
            <c:strRef>
              <c:f>Aikasarja!$I$3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Aikasarja!$A$4:$A$14</c:f>
              <c:strCache>
                <c:ptCount val="11"/>
                <c:pt idx="0">
                  <c:v>Yhteensä</c:v>
                </c:pt>
                <c:pt idx="1">
                  <c:v>0      Sotilaat</c:v>
                </c:pt>
                <c:pt idx="2">
                  <c:v>1      Johtajat</c:v>
                </c:pt>
                <c:pt idx="3">
                  <c:v>2      Erityisasiantuntijat</c:v>
                </c:pt>
                <c:pt idx="4">
                  <c:v>3      Asiantuntijat</c:v>
                </c:pt>
                <c:pt idx="5">
                  <c:v>4      Toimisto- ja asiakaspalvelutyöntekijät</c:v>
                </c:pt>
                <c:pt idx="6">
                  <c:v>5      Palvelu- ja myyntityöntekijät</c:v>
                </c:pt>
                <c:pt idx="7">
                  <c:v>6      Maanviljelijät, metsätyöntekijät ym.</c:v>
                </c:pt>
                <c:pt idx="8">
                  <c:v>7      Rakennus-, korjaus- ja valmistustyöntekijät</c:v>
                </c:pt>
                <c:pt idx="9">
                  <c:v>8      Prosessi- ja kuljetustyöntekijät</c:v>
                </c:pt>
                <c:pt idx="10">
                  <c:v>9      Muut työntekijät</c:v>
                </c:pt>
              </c:strCache>
            </c:strRef>
          </c:cat>
          <c:val>
            <c:numRef>
              <c:f>Aikasarja!$I$4:$I$14</c:f>
              <c:numCache>
                <c:formatCode>0.0</c:formatCode>
                <c:ptCount val="11"/>
                <c:pt idx="0">
                  <c:v>84.679433805162361</c:v>
                </c:pt>
                <c:pt idx="1">
                  <c:v>85.795454545454547</c:v>
                </c:pt>
                <c:pt idx="2">
                  <c:v>80.975965040058256</c:v>
                </c:pt>
                <c:pt idx="3">
                  <c:v>84.843852369513002</c:v>
                </c:pt>
                <c:pt idx="4">
                  <c:v>81.556273559504575</c:v>
                </c:pt>
                <c:pt idx="5">
                  <c:v>92.752613240418114</c:v>
                </c:pt>
                <c:pt idx="6">
                  <c:v>90.23668639053254</c:v>
                </c:pt>
                <c:pt idx="7">
                  <c:v>95.511744966442961</c:v>
                </c:pt>
                <c:pt idx="8">
                  <c:v>88.769497400346623</c:v>
                </c:pt>
                <c:pt idx="9">
                  <c:v>86.143967556606952</c:v>
                </c:pt>
                <c:pt idx="10">
                  <c:v>83.846153846153854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E7-4B16-B415-FAAE6BB55760}"/>
            </c:ext>
          </c:extLst>
        </c:ser>
        <c:ser>
          <c:idx val="3"/>
          <c:order val="3"/>
          <c:tx>
            <c:strRef>
              <c:f>Aikasarja!$J$3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Aikasarja!$A$4:$A$14</c:f>
              <c:strCache>
                <c:ptCount val="11"/>
                <c:pt idx="0">
                  <c:v>Yhteensä</c:v>
                </c:pt>
                <c:pt idx="1">
                  <c:v>0      Sotilaat</c:v>
                </c:pt>
                <c:pt idx="2">
                  <c:v>1      Johtajat</c:v>
                </c:pt>
                <c:pt idx="3">
                  <c:v>2      Erityisasiantuntijat</c:v>
                </c:pt>
                <c:pt idx="4">
                  <c:v>3      Asiantuntijat</c:v>
                </c:pt>
                <c:pt idx="5">
                  <c:v>4      Toimisto- ja asiakaspalvelutyöntekijät</c:v>
                </c:pt>
                <c:pt idx="6">
                  <c:v>5      Palvelu- ja myyntityöntekijät</c:v>
                </c:pt>
                <c:pt idx="7">
                  <c:v>6      Maanviljelijät, metsätyöntekijät ym.</c:v>
                </c:pt>
                <c:pt idx="8">
                  <c:v>7      Rakennus-, korjaus- ja valmistustyöntekijät</c:v>
                </c:pt>
                <c:pt idx="9">
                  <c:v>8      Prosessi- ja kuljetustyöntekijät</c:v>
                </c:pt>
                <c:pt idx="10">
                  <c:v>9      Muut työntekijät</c:v>
                </c:pt>
              </c:strCache>
            </c:strRef>
          </c:cat>
          <c:val>
            <c:numRef>
              <c:f>Aikasarja!$J$4:$J$14</c:f>
              <c:numCache>
                <c:formatCode>0.0</c:formatCode>
                <c:ptCount val="11"/>
                <c:pt idx="0">
                  <c:v>84.542243955446892</c:v>
                </c:pt>
                <c:pt idx="1">
                  <c:v>88.087134104833225</c:v>
                </c:pt>
                <c:pt idx="2">
                  <c:v>81.25</c:v>
                </c:pt>
                <c:pt idx="3">
                  <c:v>85.276872964169385</c:v>
                </c:pt>
                <c:pt idx="4">
                  <c:v>81.151003167898622</c:v>
                </c:pt>
                <c:pt idx="5">
                  <c:v>93.036020583190393</c:v>
                </c:pt>
                <c:pt idx="6">
                  <c:v>88.888888888888886</c:v>
                </c:pt>
                <c:pt idx="7">
                  <c:v>96.730690641601953</c:v>
                </c:pt>
                <c:pt idx="8">
                  <c:v>88.382303275920293</c:v>
                </c:pt>
                <c:pt idx="9">
                  <c:v>86.275794300687849</c:v>
                </c:pt>
                <c:pt idx="10">
                  <c:v>84.099081102676791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E7-4B16-B415-FAAE6BB55760}"/>
            </c:ext>
          </c:extLst>
        </c:ser>
        <c:ser>
          <c:idx val="4"/>
          <c:order val="4"/>
          <c:tx>
            <c:strRef>
              <c:f>Aikasarja!$K$3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Aikasarja!$A$4:$A$14</c:f>
              <c:strCache>
                <c:ptCount val="11"/>
                <c:pt idx="0">
                  <c:v>Yhteensä</c:v>
                </c:pt>
                <c:pt idx="1">
                  <c:v>0      Sotilaat</c:v>
                </c:pt>
                <c:pt idx="2">
                  <c:v>1      Johtajat</c:v>
                </c:pt>
                <c:pt idx="3">
                  <c:v>2      Erityisasiantuntijat</c:v>
                </c:pt>
                <c:pt idx="4">
                  <c:v>3      Asiantuntijat</c:v>
                </c:pt>
                <c:pt idx="5">
                  <c:v>4      Toimisto- ja asiakaspalvelutyöntekijät</c:v>
                </c:pt>
                <c:pt idx="6">
                  <c:v>5      Palvelu- ja myyntityöntekijät</c:v>
                </c:pt>
                <c:pt idx="7">
                  <c:v>6      Maanviljelijät, metsätyöntekijät ym.</c:v>
                </c:pt>
                <c:pt idx="8">
                  <c:v>7      Rakennus-, korjaus- ja valmistustyöntekijät</c:v>
                </c:pt>
                <c:pt idx="9">
                  <c:v>8      Prosessi- ja kuljetustyöntekijät</c:v>
                </c:pt>
                <c:pt idx="10">
                  <c:v>9      Muut työntekijät</c:v>
                </c:pt>
              </c:strCache>
            </c:strRef>
          </c:cat>
          <c:val>
            <c:numRef>
              <c:f>Aikasarja!$K$4:$K$14</c:f>
              <c:numCache>
                <c:formatCode>0.0</c:formatCode>
                <c:ptCount val="11"/>
                <c:pt idx="0">
                  <c:v>84.981293425975409</c:v>
                </c:pt>
                <c:pt idx="1">
                  <c:v>85.846970367094215</c:v>
                </c:pt>
                <c:pt idx="2">
                  <c:v>81.350436989004791</c:v>
                </c:pt>
                <c:pt idx="3">
                  <c:v>85.561497326203209</c:v>
                </c:pt>
                <c:pt idx="4">
                  <c:v>82.017200938232989</c:v>
                </c:pt>
                <c:pt idx="5">
                  <c:v>92.443998662654622</c:v>
                </c:pt>
                <c:pt idx="6">
                  <c:v>89.579653832567999</c:v>
                </c:pt>
                <c:pt idx="7">
                  <c:v>97.167929796569609</c:v>
                </c:pt>
                <c:pt idx="8">
                  <c:v>87.686691005642217</c:v>
                </c:pt>
                <c:pt idx="9">
                  <c:v>85.991588482691682</c:v>
                </c:pt>
                <c:pt idx="10">
                  <c:v>83.901292596944771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E7-4B16-B415-FAAE6BB55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955696"/>
        <c:axId val="442924360"/>
      </c:barChart>
      <c:catAx>
        <c:axId val="43895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42924360"/>
        <c:crosses val="autoZero"/>
        <c:auto val="1"/>
        <c:lblAlgn val="ctr"/>
        <c:lblOffset val="100"/>
        <c:noMultiLvlLbl val="0"/>
      </c:catAx>
      <c:valAx>
        <c:axId val="4429243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3895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Kuvio!$D$5:$D$15</c:f>
              <c:strCache>
                <c:ptCount val="11"/>
                <c:pt idx="0">
                  <c:v>15–19-vuotiaat</c:v>
                </c:pt>
                <c:pt idx="1">
                  <c:v>20–24-vuotiaat</c:v>
                </c:pt>
                <c:pt idx="2">
                  <c:v>25–29-vuotiaat</c:v>
                </c:pt>
                <c:pt idx="3">
                  <c:v>30–34-vuotiaat</c:v>
                </c:pt>
                <c:pt idx="4">
                  <c:v>35–39-vuotiaat</c:v>
                </c:pt>
                <c:pt idx="5">
                  <c:v>40–44-vuotiaat</c:v>
                </c:pt>
                <c:pt idx="6">
                  <c:v>45–49-vuotiaat</c:v>
                </c:pt>
                <c:pt idx="7">
                  <c:v>50–54-vuotiaat</c:v>
                </c:pt>
                <c:pt idx="8">
                  <c:v>55–59-vuotiaat</c:v>
                </c:pt>
                <c:pt idx="9">
                  <c:v>60–64-vuotiaat</c:v>
                </c:pt>
                <c:pt idx="10">
                  <c:v>yli 64-vuotiaat</c:v>
                </c:pt>
              </c:strCache>
            </c:strRef>
          </c:cat>
          <c:val>
            <c:numRef>
              <c:f>Kuvio!$E$5:$E$15</c:f>
              <c:numCache>
                <c:formatCode>0.0</c:formatCode>
                <c:ptCount val="11"/>
                <c:pt idx="0">
                  <c:v>96.954314720812178</c:v>
                </c:pt>
                <c:pt idx="1">
                  <c:v>93.026004728132378</c:v>
                </c:pt>
                <c:pt idx="2">
                  <c:v>92.658998646820024</c:v>
                </c:pt>
                <c:pt idx="3">
                  <c:v>88.129070455891053</c:v>
                </c:pt>
                <c:pt idx="4">
                  <c:v>85.25949705724986</c:v>
                </c:pt>
                <c:pt idx="5">
                  <c:v>82.6193993106844</c:v>
                </c:pt>
                <c:pt idx="6">
                  <c:v>81.840135233035497</c:v>
                </c:pt>
                <c:pt idx="7">
                  <c:v>81.934216985763371</c:v>
                </c:pt>
                <c:pt idx="8">
                  <c:v>81.682429069188657</c:v>
                </c:pt>
                <c:pt idx="9">
                  <c:v>80.262831638978426</c:v>
                </c:pt>
                <c:pt idx="10">
                  <c:v>81.254523522316049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B4-4B1A-B847-6FF8B4A2D2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9604984"/>
        <c:axId val="839597768"/>
      </c:barChart>
      <c:catAx>
        <c:axId val="83960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839597768"/>
        <c:crosses val="autoZero"/>
        <c:auto val="1"/>
        <c:lblAlgn val="ctr"/>
        <c:lblOffset val="100"/>
        <c:noMultiLvlLbl val="0"/>
      </c:catAx>
      <c:valAx>
        <c:axId val="8395977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i-FI"/>
                  <a:t>Palkkaero</a:t>
                </a:r>
                <a:r>
                  <a:rPr lang="fi-FI" baseline="0"/>
                  <a:t>, %</a:t>
                </a:r>
                <a:endParaRPr lang="fi-FI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83960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2D83-B951-4E32-A56A-D8D0C3A7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2645</Words>
  <Characters>14952</Characters>
  <Application>Microsoft Office Word</Application>
  <DocSecurity>4</DocSecurity>
  <Lines>124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Sandt Milla (STM)</dc:creator>
  <cp:keywords/>
  <dc:description/>
  <cp:lastModifiedBy>Palin Nina (STM)</cp:lastModifiedBy>
  <cp:revision>2</cp:revision>
  <cp:lastPrinted>2021-08-25T12:53:00Z</cp:lastPrinted>
  <dcterms:created xsi:type="dcterms:W3CDTF">2022-02-17T07:39:00Z</dcterms:created>
  <dcterms:modified xsi:type="dcterms:W3CDTF">2022-02-17T07:39:00Z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